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00"/>
        <w:gridCol w:w="2817"/>
        <w:gridCol w:w="1383"/>
      </w:tblGrid>
      <w:tr w:rsidR="00C46C01" w:rsidRPr="007D4440" w14:paraId="115A2950" w14:textId="77777777" w:rsidTr="008D2E00">
        <w:tc>
          <w:tcPr>
            <w:tcW w:w="7617" w:type="dxa"/>
            <w:gridSpan w:val="2"/>
            <w:tcBorders>
              <w:top w:val="single" w:sz="4" w:space="0" w:color="000000"/>
              <w:left w:val="single" w:sz="4" w:space="0" w:color="000000"/>
              <w:bottom w:val="single" w:sz="4" w:space="0" w:color="000000"/>
              <w:right w:val="nil"/>
            </w:tcBorders>
            <w:shd w:val="clear" w:color="auto" w:fill="D8D8D8"/>
            <w:vAlign w:val="center"/>
          </w:tcPr>
          <w:p w14:paraId="403EC0A5" w14:textId="77777777" w:rsidR="00C46C01" w:rsidRPr="007D4440" w:rsidRDefault="00C46C01">
            <w:pPr>
              <w:spacing w:line="276" w:lineRule="auto"/>
              <w:rPr>
                <w:rFonts w:ascii="Times New Roman" w:hAnsi="Times New Roman"/>
                <w:b/>
                <w:color w:val="000000"/>
                <w:sz w:val="28"/>
              </w:rPr>
            </w:pPr>
            <w:bookmarkStart w:id="0" w:name="EvidenceHead"/>
            <w:r w:rsidRPr="007D4440">
              <w:rPr>
                <w:rFonts w:ascii="Times New Roman" w:hAnsi="Times New Roman"/>
                <w:b/>
                <w:sz w:val="28"/>
              </w:rPr>
              <w:t xml:space="preserve">RAPORTI I VLERËSIMIT TË NDIKIMIT   </w:t>
            </w:r>
          </w:p>
        </w:tc>
        <w:tc>
          <w:tcPr>
            <w:tcW w:w="1383" w:type="dxa"/>
            <w:tcBorders>
              <w:top w:val="single" w:sz="4" w:space="0" w:color="000000"/>
              <w:left w:val="nil"/>
              <w:bottom w:val="single" w:sz="4" w:space="0" w:color="000000"/>
              <w:right w:val="single" w:sz="4" w:space="0" w:color="000000"/>
            </w:tcBorders>
            <w:shd w:val="clear" w:color="auto" w:fill="D8D8D8"/>
          </w:tcPr>
          <w:p w14:paraId="4271586D" w14:textId="77777777" w:rsidR="00C46C01" w:rsidRPr="007D4440" w:rsidRDefault="00C46C01">
            <w:pPr>
              <w:spacing w:line="276" w:lineRule="auto"/>
              <w:ind w:right="-188"/>
              <w:jc w:val="right"/>
              <w:rPr>
                <w:rFonts w:ascii="Times New Roman" w:hAnsi="Times New Roman"/>
                <w:b/>
                <w:color w:val="000000"/>
                <w:sz w:val="28"/>
              </w:rPr>
            </w:pPr>
          </w:p>
        </w:tc>
      </w:tr>
      <w:tr w:rsidR="00C46C01" w:rsidRPr="007D4440" w14:paraId="2F8355DC" w14:textId="77777777" w:rsidTr="008D2E00">
        <w:tc>
          <w:tcPr>
            <w:tcW w:w="4800"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4AEFA220" w14:textId="77777777" w:rsidR="00C46C01" w:rsidRPr="007D4440" w:rsidRDefault="00C46C01">
            <w:pPr>
              <w:spacing w:line="276" w:lineRule="auto"/>
              <w:rPr>
                <w:rFonts w:ascii="Times New Roman" w:hAnsi="Times New Roman"/>
                <w:b/>
              </w:rPr>
            </w:pPr>
            <w:r w:rsidRPr="007D4440">
              <w:rPr>
                <w:rFonts w:ascii="Times New Roman" w:hAnsi="Times New Roman"/>
                <w:b/>
              </w:rPr>
              <w:t xml:space="preserve">EMËRTIMI I PROPOZIMIT TË POLITIKËS </w:t>
            </w:r>
          </w:p>
        </w:tc>
        <w:tc>
          <w:tcPr>
            <w:tcW w:w="4200" w:type="dxa"/>
            <w:gridSpan w:val="2"/>
            <w:tcBorders>
              <w:top w:val="single" w:sz="4" w:space="0" w:color="000000"/>
              <w:left w:val="single" w:sz="4" w:space="0" w:color="000000"/>
              <w:bottom w:val="single" w:sz="4" w:space="0" w:color="000000"/>
              <w:right w:val="single" w:sz="4" w:space="0" w:color="000000"/>
            </w:tcBorders>
            <w:shd w:val="clear" w:color="auto" w:fill="D8D8D8"/>
          </w:tcPr>
          <w:p w14:paraId="662B8B13" w14:textId="77777777" w:rsidR="00C46C01" w:rsidRPr="007D4440" w:rsidRDefault="00C46C01">
            <w:pPr>
              <w:spacing w:line="276" w:lineRule="auto"/>
              <w:jc w:val="both"/>
              <w:rPr>
                <w:rFonts w:ascii="Times New Roman" w:hAnsi="Times New Roman"/>
                <w:b/>
              </w:rPr>
            </w:pPr>
            <w:r w:rsidRPr="007D4440">
              <w:rPr>
                <w:rFonts w:ascii="Times New Roman" w:hAnsi="Times New Roman"/>
              </w:rPr>
              <w:t>Projektligj “Për inspektimin në Republikën e Shqipërisë”.</w:t>
            </w:r>
          </w:p>
        </w:tc>
      </w:tr>
      <w:tr w:rsidR="00C46C01" w:rsidRPr="007D4440" w14:paraId="5FE2A60B" w14:textId="77777777" w:rsidTr="008D2E00">
        <w:tc>
          <w:tcPr>
            <w:tcW w:w="4800"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5C81995C" w14:textId="77777777" w:rsidR="00C46C01" w:rsidRPr="007D4440" w:rsidRDefault="00C46C01">
            <w:pPr>
              <w:spacing w:line="276" w:lineRule="auto"/>
              <w:rPr>
                <w:rFonts w:ascii="Times New Roman" w:hAnsi="Times New Roman"/>
                <w:b/>
              </w:rPr>
            </w:pPr>
            <w:r w:rsidRPr="007D4440">
              <w:rPr>
                <w:rFonts w:ascii="Times New Roman" w:hAnsi="Times New Roman"/>
                <w:b/>
              </w:rPr>
              <w:t xml:space="preserve">MINISTRIA UDHËHEQËSE  </w:t>
            </w:r>
          </w:p>
        </w:tc>
        <w:tc>
          <w:tcPr>
            <w:tcW w:w="4200" w:type="dxa"/>
            <w:gridSpan w:val="2"/>
            <w:tcBorders>
              <w:top w:val="single" w:sz="4" w:space="0" w:color="000000"/>
              <w:left w:val="single" w:sz="4" w:space="0" w:color="000000"/>
              <w:bottom w:val="single" w:sz="4" w:space="0" w:color="000000"/>
              <w:right w:val="single" w:sz="4" w:space="0" w:color="000000"/>
            </w:tcBorders>
            <w:shd w:val="clear" w:color="auto" w:fill="D8D8D8"/>
          </w:tcPr>
          <w:p w14:paraId="72E5405A" w14:textId="77777777" w:rsidR="00C46C01" w:rsidRPr="007D4440" w:rsidRDefault="00C46C01">
            <w:pPr>
              <w:spacing w:line="276" w:lineRule="auto"/>
              <w:rPr>
                <w:rFonts w:ascii="Times New Roman" w:hAnsi="Times New Roman"/>
                <w:b/>
              </w:rPr>
            </w:pPr>
            <w:r w:rsidRPr="007D4440">
              <w:rPr>
                <w:rFonts w:ascii="Times New Roman" w:hAnsi="Times New Roman"/>
              </w:rPr>
              <w:t>Kryeministria</w:t>
            </w:r>
          </w:p>
        </w:tc>
      </w:tr>
      <w:tr w:rsidR="00C46C01" w:rsidRPr="007D4440" w14:paraId="4161E208" w14:textId="77777777" w:rsidTr="008D2E00">
        <w:tc>
          <w:tcPr>
            <w:tcW w:w="4800"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1508DCD3" w14:textId="77777777" w:rsidR="00C46C01" w:rsidRPr="007D4440" w:rsidRDefault="00C46C01">
            <w:pPr>
              <w:spacing w:line="276" w:lineRule="auto"/>
              <w:rPr>
                <w:rFonts w:ascii="Times New Roman" w:hAnsi="Times New Roman"/>
                <w:b/>
              </w:rPr>
            </w:pPr>
            <w:r w:rsidRPr="007D4440">
              <w:rPr>
                <w:rFonts w:ascii="Times New Roman" w:hAnsi="Times New Roman"/>
                <w:b/>
              </w:rPr>
              <w:t>FAZA E POLITIKËS/VLERËSIMIT TË NDIKIMIT</w:t>
            </w:r>
          </w:p>
        </w:tc>
        <w:tc>
          <w:tcPr>
            <w:tcW w:w="4200" w:type="dxa"/>
            <w:gridSpan w:val="2"/>
            <w:tcBorders>
              <w:top w:val="single" w:sz="4" w:space="0" w:color="000000"/>
              <w:left w:val="single" w:sz="4" w:space="0" w:color="000000"/>
              <w:bottom w:val="single" w:sz="4" w:space="0" w:color="000000"/>
              <w:right w:val="single" w:sz="4" w:space="0" w:color="000000"/>
            </w:tcBorders>
            <w:shd w:val="clear" w:color="auto" w:fill="D8D8D8"/>
          </w:tcPr>
          <w:p w14:paraId="100C428D" w14:textId="77777777" w:rsidR="00C46C01" w:rsidRPr="007D4440" w:rsidRDefault="00C46C01">
            <w:pPr>
              <w:spacing w:line="276" w:lineRule="auto"/>
              <w:rPr>
                <w:rFonts w:ascii="Times New Roman" w:hAnsi="Times New Roman"/>
              </w:rPr>
            </w:pPr>
            <w:r w:rsidRPr="007D4440">
              <w:rPr>
                <w:rFonts w:ascii="Times New Roman" w:hAnsi="Times New Roman"/>
              </w:rPr>
              <w:t>Në zhvillim</w:t>
            </w:r>
          </w:p>
        </w:tc>
      </w:tr>
      <w:tr w:rsidR="00C46C01" w:rsidRPr="007D4440" w14:paraId="1B03F16A" w14:textId="77777777" w:rsidTr="008D2E00">
        <w:tc>
          <w:tcPr>
            <w:tcW w:w="4800" w:type="dxa"/>
            <w:tcBorders>
              <w:left w:val="single" w:sz="4" w:space="0" w:color="000000"/>
              <w:bottom w:val="single" w:sz="4" w:space="0" w:color="000000"/>
              <w:right w:val="single" w:sz="4" w:space="0" w:color="000000"/>
            </w:tcBorders>
            <w:shd w:val="clear" w:color="auto" w:fill="D8D8D8"/>
            <w:vAlign w:val="center"/>
          </w:tcPr>
          <w:p w14:paraId="63291955" w14:textId="77777777" w:rsidR="00C46C01" w:rsidRPr="007D4440" w:rsidRDefault="00C46C01">
            <w:pPr>
              <w:spacing w:line="276" w:lineRule="auto"/>
              <w:rPr>
                <w:rFonts w:ascii="Times New Roman" w:hAnsi="Times New Roman"/>
                <w:b/>
              </w:rPr>
            </w:pPr>
            <w:r w:rsidRPr="007D4440">
              <w:rPr>
                <w:rFonts w:ascii="Times New Roman" w:hAnsi="Times New Roman"/>
                <w:b/>
              </w:rPr>
              <w:t>BURIMI I PROPOZIMIT TË POLITIKËS</w:t>
            </w:r>
          </w:p>
        </w:tc>
        <w:tc>
          <w:tcPr>
            <w:tcW w:w="4200" w:type="dxa"/>
            <w:gridSpan w:val="2"/>
            <w:tcBorders>
              <w:top w:val="single" w:sz="4" w:space="0" w:color="000000"/>
              <w:left w:val="single" w:sz="4" w:space="0" w:color="000000"/>
              <w:bottom w:val="single" w:sz="4" w:space="0" w:color="000000"/>
              <w:right w:val="single" w:sz="4" w:space="0" w:color="000000"/>
            </w:tcBorders>
            <w:shd w:val="clear" w:color="auto" w:fill="D8D8D8"/>
          </w:tcPr>
          <w:p w14:paraId="3ABDB635" w14:textId="77777777" w:rsidR="00C46C01" w:rsidRPr="007D4440" w:rsidRDefault="00C46C01">
            <w:pPr>
              <w:spacing w:line="276" w:lineRule="auto"/>
              <w:rPr>
                <w:rFonts w:ascii="Times New Roman" w:hAnsi="Times New Roman"/>
              </w:rPr>
            </w:pPr>
            <w:r w:rsidRPr="007D4440">
              <w:rPr>
                <w:rFonts w:ascii="Times New Roman" w:hAnsi="Times New Roman"/>
              </w:rPr>
              <w:t>I brendshëm</w:t>
            </w:r>
          </w:p>
        </w:tc>
      </w:tr>
      <w:tr w:rsidR="00C46C01" w:rsidRPr="007D4440" w14:paraId="183A4F94" w14:textId="77777777" w:rsidTr="008D2E00">
        <w:tc>
          <w:tcPr>
            <w:tcW w:w="4800" w:type="dxa"/>
            <w:tcBorders>
              <w:left w:val="single" w:sz="4" w:space="0" w:color="000000"/>
              <w:bottom w:val="single" w:sz="4" w:space="0" w:color="000000"/>
              <w:right w:val="single" w:sz="4" w:space="0" w:color="000000"/>
            </w:tcBorders>
            <w:shd w:val="clear" w:color="auto" w:fill="D8D8D8"/>
            <w:vAlign w:val="center"/>
          </w:tcPr>
          <w:p w14:paraId="0151210A" w14:textId="77777777" w:rsidR="00C46C01" w:rsidRPr="007D4440" w:rsidRDefault="00C46C01">
            <w:pPr>
              <w:spacing w:line="276" w:lineRule="auto"/>
              <w:rPr>
                <w:rFonts w:ascii="Times New Roman" w:hAnsi="Times New Roman"/>
                <w:b/>
              </w:rPr>
            </w:pPr>
            <w:r w:rsidRPr="007D4440">
              <w:rPr>
                <w:rFonts w:ascii="Times New Roman" w:hAnsi="Times New Roman"/>
                <w:b/>
              </w:rPr>
              <w:t xml:space="preserve">DIREKTIVË/RREGULLORE E BE-së </w:t>
            </w:r>
          </w:p>
        </w:tc>
        <w:tc>
          <w:tcPr>
            <w:tcW w:w="4200" w:type="dxa"/>
            <w:gridSpan w:val="2"/>
            <w:tcBorders>
              <w:top w:val="single" w:sz="4" w:space="0" w:color="000000"/>
              <w:left w:val="single" w:sz="4" w:space="0" w:color="000000"/>
              <w:bottom w:val="single" w:sz="4" w:space="0" w:color="000000"/>
              <w:right w:val="single" w:sz="4" w:space="0" w:color="000000"/>
            </w:tcBorders>
            <w:shd w:val="clear" w:color="auto" w:fill="D8D8D8"/>
          </w:tcPr>
          <w:p w14:paraId="206D3295" w14:textId="77777777" w:rsidR="00C46C01" w:rsidRPr="007D4440" w:rsidRDefault="00C46C01">
            <w:pPr>
              <w:spacing w:line="276" w:lineRule="auto"/>
              <w:rPr>
                <w:rFonts w:ascii="Times New Roman" w:hAnsi="Times New Roman"/>
              </w:rPr>
            </w:pPr>
            <w:r w:rsidRPr="007D4440">
              <w:rPr>
                <w:rFonts w:ascii="Times New Roman" w:hAnsi="Times New Roman"/>
              </w:rPr>
              <w:t xml:space="preserve">Jo e zbatueshme </w:t>
            </w:r>
          </w:p>
        </w:tc>
      </w:tr>
      <w:tr w:rsidR="00C46C01" w:rsidRPr="007D4440" w14:paraId="33481AF4" w14:textId="77777777" w:rsidTr="008D2E00">
        <w:trPr>
          <w:trHeight w:val="696"/>
        </w:trPr>
        <w:tc>
          <w:tcPr>
            <w:tcW w:w="4800" w:type="dxa"/>
            <w:tcBorders>
              <w:top w:val="single" w:sz="4" w:space="0" w:color="000000"/>
              <w:left w:val="single" w:sz="4" w:space="0" w:color="000000"/>
              <w:right w:val="single" w:sz="4" w:space="0" w:color="000000"/>
            </w:tcBorders>
            <w:shd w:val="clear" w:color="auto" w:fill="D8D8D8"/>
            <w:vAlign w:val="center"/>
          </w:tcPr>
          <w:p w14:paraId="100BB0C1" w14:textId="77777777" w:rsidR="00C46C01" w:rsidRPr="007D4440" w:rsidRDefault="00C46C01">
            <w:pPr>
              <w:spacing w:line="276" w:lineRule="auto"/>
              <w:rPr>
                <w:rFonts w:ascii="Times New Roman" w:hAnsi="Times New Roman"/>
                <w:b/>
              </w:rPr>
            </w:pPr>
            <w:r w:rsidRPr="007D4440">
              <w:rPr>
                <w:rFonts w:ascii="Times New Roman" w:hAnsi="Times New Roman"/>
                <w:b/>
              </w:rPr>
              <w:t>PUBLIKIMET DHE STRATEGJITË E LIDHURA</w:t>
            </w:r>
          </w:p>
        </w:tc>
        <w:tc>
          <w:tcPr>
            <w:tcW w:w="4200" w:type="dxa"/>
            <w:gridSpan w:val="2"/>
            <w:tcBorders>
              <w:top w:val="single" w:sz="4" w:space="0" w:color="000000"/>
              <w:left w:val="single" w:sz="4" w:space="0" w:color="000000"/>
              <w:bottom w:val="single" w:sz="4" w:space="0" w:color="000000"/>
              <w:right w:val="single" w:sz="4" w:space="0" w:color="000000"/>
            </w:tcBorders>
            <w:shd w:val="clear" w:color="auto" w:fill="D8D8D8"/>
          </w:tcPr>
          <w:p w14:paraId="2B889EFD" w14:textId="77777777" w:rsidR="00C46C01" w:rsidRPr="007D4440" w:rsidRDefault="00C46C01">
            <w:pPr>
              <w:spacing w:line="276" w:lineRule="auto"/>
              <w:jc w:val="both"/>
              <w:rPr>
                <w:rFonts w:ascii="Times New Roman" w:hAnsi="Times New Roman"/>
              </w:rPr>
            </w:pPr>
            <w:r w:rsidRPr="007D4440">
              <w:rPr>
                <w:rFonts w:ascii="Times New Roman" w:hAnsi="Times New Roman"/>
              </w:rPr>
              <w:t xml:space="preserve">Programi Qeverisës 2021-2025; </w:t>
            </w:r>
            <w:r w:rsidRPr="007D4440">
              <w:rPr>
                <w:rFonts w:ascii="Times New Roman" w:hAnsi="Times New Roman"/>
                <w:szCs w:val="22"/>
              </w:rPr>
              <w:t>Strategjia e Zhvillimit të Biznesit dhe Investimeve, 2021-2027 dhe Planit të saj të Veprimit;</w:t>
            </w:r>
            <w:r w:rsidRPr="007D4440">
              <w:rPr>
                <w:szCs w:val="22"/>
              </w:rPr>
              <w:t xml:space="preserve"> </w:t>
            </w:r>
            <w:r w:rsidRPr="007D4440">
              <w:rPr>
                <w:rFonts w:ascii="Times New Roman" w:hAnsi="Times New Roman"/>
              </w:rPr>
              <w:t>Angazhimi i Qeverisë Shqiptare në Samitin e Londrës, Korrik 2018.</w:t>
            </w:r>
          </w:p>
        </w:tc>
      </w:tr>
      <w:tr w:rsidR="00C46C01" w:rsidRPr="007D4440" w14:paraId="55142C57" w14:textId="77777777" w:rsidTr="008D2E00">
        <w:tc>
          <w:tcPr>
            <w:tcW w:w="4800" w:type="dxa"/>
            <w:tcBorders>
              <w:left w:val="single" w:sz="4" w:space="0" w:color="000000"/>
              <w:bottom w:val="single" w:sz="4" w:space="0" w:color="000000"/>
              <w:right w:val="single" w:sz="4" w:space="0" w:color="000000"/>
            </w:tcBorders>
            <w:shd w:val="clear" w:color="auto" w:fill="D8D8D8"/>
            <w:vAlign w:val="center"/>
          </w:tcPr>
          <w:p w14:paraId="703EC5F6" w14:textId="77777777" w:rsidR="00C46C01" w:rsidRPr="007D4440" w:rsidRDefault="00C46C01">
            <w:pPr>
              <w:spacing w:line="276" w:lineRule="auto"/>
              <w:rPr>
                <w:rFonts w:ascii="Times New Roman" w:hAnsi="Times New Roman"/>
                <w:b/>
              </w:rPr>
            </w:pPr>
            <w:r w:rsidRPr="007D4440">
              <w:rPr>
                <w:rFonts w:ascii="Times New Roman" w:hAnsi="Times New Roman"/>
                <w:b/>
              </w:rPr>
              <w:t>DATA E KONSULTIMIT PUBLIK</w:t>
            </w:r>
          </w:p>
        </w:tc>
        <w:tc>
          <w:tcPr>
            <w:tcW w:w="4200" w:type="dxa"/>
            <w:gridSpan w:val="2"/>
            <w:tcBorders>
              <w:top w:val="single" w:sz="4" w:space="0" w:color="000000"/>
              <w:left w:val="single" w:sz="4" w:space="0" w:color="000000"/>
              <w:bottom w:val="single" w:sz="4" w:space="0" w:color="000000"/>
              <w:right w:val="single" w:sz="4" w:space="0" w:color="000000"/>
            </w:tcBorders>
            <w:shd w:val="clear" w:color="auto" w:fill="D8D8D8"/>
          </w:tcPr>
          <w:p w14:paraId="333D6338" w14:textId="77777777" w:rsidR="00C46C01" w:rsidRPr="007D4440" w:rsidRDefault="00C46C01">
            <w:pPr>
              <w:spacing w:line="276" w:lineRule="auto"/>
              <w:rPr>
                <w:rFonts w:ascii="Times New Roman" w:hAnsi="Times New Roman"/>
              </w:rPr>
            </w:pPr>
            <w:r w:rsidRPr="007D4440">
              <w:rPr>
                <w:rStyle w:val="CommentReference"/>
                <w:rFonts w:ascii="Times New Roman" w:hAnsi="Times New Roman"/>
                <w:sz w:val="24"/>
                <w:szCs w:val="24"/>
              </w:rPr>
              <w:t>18.02.2019-15.03.2019</w:t>
            </w:r>
          </w:p>
        </w:tc>
      </w:tr>
      <w:tr w:rsidR="00C46C01" w:rsidRPr="007D4440" w14:paraId="4DAF0598" w14:textId="77777777" w:rsidTr="008D2E00">
        <w:tc>
          <w:tcPr>
            <w:tcW w:w="4800" w:type="dxa"/>
            <w:tcBorders>
              <w:left w:val="single" w:sz="4" w:space="0" w:color="000000"/>
              <w:bottom w:val="single" w:sz="4" w:space="0" w:color="000000"/>
              <w:right w:val="single" w:sz="4" w:space="0" w:color="000000"/>
            </w:tcBorders>
            <w:shd w:val="clear" w:color="auto" w:fill="D8D8D8"/>
            <w:vAlign w:val="center"/>
          </w:tcPr>
          <w:p w14:paraId="01F5ED03" w14:textId="77777777" w:rsidR="00C46C01" w:rsidRPr="007D4440" w:rsidRDefault="00C46C01">
            <w:pPr>
              <w:spacing w:line="276" w:lineRule="auto"/>
              <w:rPr>
                <w:rFonts w:ascii="Times New Roman" w:hAnsi="Times New Roman"/>
                <w:b/>
              </w:rPr>
            </w:pPr>
            <w:r w:rsidRPr="007D4440">
              <w:rPr>
                <w:rFonts w:ascii="Times New Roman" w:hAnsi="Times New Roman"/>
                <w:b/>
              </w:rPr>
              <w:t xml:space="preserve">DATA E VLERËSIMIT TË NDIKIMIT </w:t>
            </w:r>
          </w:p>
        </w:tc>
        <w:tc>
          <w:tcPr>
            <w:tcW w:w="4200" w:type="dxa"/>
            <w:gridSpan w:val="2"/>
            <w:tcBorders>
              <w:top w:val="single" w:sz="4" w:space="0" w:color="000000"/>
              <w:left w:val="single" w:sz="4" w:space="0" w:color="000000"/>
              <w:bottom w:val="single" w:sz="4" w:space="0" w:color="000000"/>
              <w:right w:val="single" w:sz="4" w:space="0" w:color="000000"/>
            </w:tcBorders>
            <w:shd w:val="clear" w:color="auto" w:fill="D8D8D8"/>
          </w:tcPr>
          <w:p w14:paraId="529232AD" w14:textId="77777777" w:rsidR="00C46C01" w:rsidRPr="007D4440" w:rsidRDefault="00C46C01">
            <w:pPr>
              <w:spacing w:line="276" w:lineRule="auto"/>
              <w:jc w:val="both"/>
              <w:rPr>
                <w:rFonts w:ascii="Times New Roman" w:hAnsi="Times New Roman"/>
              </w:rPr>
            </w:pPr>
          </w:p>
        </w:tc>
      </w:tr>
      <w:tr w:rsidR="00C46C01" w:rsidRPr="007D4440" w14:paraId="0ACC8497" w14:textId="77777777" w:rsidTr="008D2E00">
        <w:tc>
          <w:tcPr>
            <w:tcW w:w="4800" w:type="dxa"/>
            <w:tcBorders>
              <w:left w:val="single" w:sz="4" w:space="0" w:color="000000"/>
              <w:bottom w:val="single" w:sz="4" w:space="0" w:color="000000"/>
              <w:right w:val="single" w:sz="4" w:space="0" w:color="000000"/>
            </w:tcBorders>
            <w:shd w:val="clear" w:color="auto" w:fill="D8D8D8"/>
            <w:vAlign w:val="center"/>
          </w:tcPr>
          <w:p w14:paraId="4E767488" w14:textId="77777777" w:rsidR="00C46C01" w:rsidRPr="007D4440" w:rsidRDefault="00C46C01">
            <w:pPr>
              <w:spacing w:line="276" w:lineRule="auto"/>
              <w:rPr>
                <w:rFonts w:ascii="Times New Roman" w:hAnsi="Times New Roman"/>
                <w:b/>
              </w:rPr>
            </w:pPr>
            <w:r w:rsidRPr="007D4440">
              <w:rPr>
                <w:rFonts w:ascii="Times New Roman" w:hAnsi="Times New Roman"/>
                <w:b/>
              </w:rPr>
              <w:t xml:space="preserve">A E KA SHQYRTUAR KRYEMINISTRIA VLERËSIMIN E NDIKIMIT? </w:t>
            </w:r>
          </w:p>
          <w:p w14:paraId="316156DB" w14:textId="77777777" w:rsidR="00C46C01" w:rsidRPr="007D4440" w:rsidRDefault="00C46C01">
            <w:pPr>
              <w:spacing w:line="276" w:lineRule="auto"/>
              <w:rPr>
                <w:rFonts w:ascii="Times New Roman" w:hAnsi="Times New Roman"/>
                <w:b/>
              </w:rPr>
            </w:pPr>
            <w:r w:rsidRPr="007D4440">
              <w:rPr>
                <w:rFonts w:ascii="Times New Roman" w:hAnsi="Times New Roman"/>
                <w:b/>
              </w:rPr>
              <w:t>NËSE PO, JEPNI DATËN E SHQYRTIMIT</w:t>
            </w:r>
          </w:p>
        </w:tc>
        <w:tc>
          <w:tcPr>
            <w:tcW w:w="4200" w:type="dxa"/>
            <w:gridSpan w:val="2"/>
            <w:tcBorders>
              <w:top w:val="single" w:sz="4" w:space="0" w:color="000000"/>
              <w:left w:val="single" w:sz="4" w:space="0" w:color="000000"/>
              <w:bottom w:val="single" w:sz="4" w:space="0" w:color="000000"/>
              <w:right w:val="single" w:sz="4" w:space="0" w:color="000000"/>
            </w:tcBorders>
            <w:shd w:val="clear" w:color="auto" w:fill="D8D8D8"/>
          </w:tcPr>
          <w:p w14:paraId="7E4DD40A" w14:textId="77777777" w:rsidR="00C46C01" w:rsidRPr="007D4440" w:rsidRDefault="00C46C01">
            <w:pPr>
              <w:spacing w:line="276" w:lineRule="auto"/>
              <w:rPr>
                <w:rFonts w:ascii="Times New Roman" w:hAnsi="Times New Roman"/>
              </w:rPr>
            </w:pPr>
          </w:p>
        </w:tc>
      </w:tr>
      <w:tr w:rsidR="00C46C01" w:rsidRPr="007D4440" w14:paraId="13CE8AB4" w14:textId="77777777" w:rsidTr="008D2E00">
        <w:tc>
          <w:tcPr>
            <w:tcW w:w="4800"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63073932" w14:textId="77777777" w:rsidR="00C46C01" w:rsidRPr="007D4440" w:rsidRDefault="00C46C01">
            <w:pPr>
              <w:spacing w:line="276" w:lineRule="auto"/>
              <w:rPr>
                <w:rFonts w:ascii="Times New Roman" w:hAnsi="Times New Roman"/>
                <w:b/>
              </w:rPr>
            </w:pPr>
            <w:r w:rsidRPr="007D4440">
              <w:rPr>
                <w:rFonts w:ascii="Times New Roman" w:hAnsi="Times New Roman"/>
                <w:b/>
              </w:rPr>
              <w:t>NUMRI I VLERËSIMIT TË NDIKIMIT</w:t>
            </w:r>
          </w:p>
        </w:tc>
        <w:tc>
          <w:tcPr>
            <w:tcW w:w="4200" w:type="dxa"/>
            <w:gridSpan w:val="2"/>
            <w:tcBorders>
              <w:top w:val="single" w:sz="4" w:space="0" w:color="000000"/>
              <w:left w:val="single" w:sz="4" w:space="0" w:color="000000"/>
              <w:bottom w:val="single" w:sz="4" w:space="0" w:color="000000"/>
              <w:right w:val="single" w:sz="4" w:space="0" w:color="000000"/>
            </w:tcBorders>
            <w:shd w:val="clear" w:color="auto" w:fill="D8D8D8"/>
          </w:tcPr>
          <w:p w14:paraId="272A10AD" w14:textId="77777777" w:rsidR="00C46C01" w:rsidRPr="007D4440" w:rsidRDefault="00C46C01">
            <w:pPr>
              <w:spacing w:line="276" w:lineRule="auto"/>
              <w:rPr>
                <w:rFonts w:ascii="Times New Roman" w:hAnsi="Times New Roman"/>
              </w:rPr>
            </w:pPr>
            <w:r w:rsidRPr="007D4440">
              <w:rPr>
                <w:rFonts w:ascii="Times New Roman" w:hAnsi="Times New Roman"/>
              </w:rPr>
              <w:t xml:space="preserve">2022 – KM - Nr. </w:t>
            </w:r>
          </w:p>
        </w:tc>
      </w:tr>
      <w:tr w:rsidR="00C46C01" w:rsidRPr="007D4440" w14:paraId="15330DEE" w14:textId="77777777" w:rsidTr="008D2E00">
        <w:tc>
          <w:tcPr>
            <w:tcW w:w="4800"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75ABC44C" w14:textId="77777777" w:rsidR="00C46C01" w:rsidRPr="007D4440" w:rsidRDefault="00C46C01">
            <w:pPr>
              <w:spacing w:line="276" w:lineRule="auto"/>
              <w:rPr>
                <w:rFonts w:ascii="Times New Roman" w:hAnsi="Times New Roman"/>
                <w:b/>
              </w:rPr>
            </w:pPr>
            <w:r w:rsidRPr="007D4440">
              <w:rPr>
                <w:rFonts w:ascii="Times New Roman" w:hAnsi="Times New Roman"/>
                <w:b/>
              </w:rPr>
              <w:t xml:space="preserve">TE DHËNA KONTAKTI </w:t>
            </w:r>
          </w:p>
          <w:p w14:paraId="59969E8E" w14:textId="77777777" w:rsidR="00C46C01" w:rsidRPr="007D4440" w:rsidRDefault="00C46C01">
            <w:pPr>
              <w:spacing w:line="276" w:lineRule="auto"/>
              <w:rPr>
                <w:rFonts w:ascii="Times New Roman" w:hAnsi="Times New Roman"/>
                <w:b/>
              </w:rPr>
            </w:pPr>
            <w:r w:rsidRPr="007D4440">
              <w:rPr>
                <w:rFonts w:ascii="Times New Roman" w:hAnsi="Times New Roman"/>
                <w:b/>
              </w:rPr>
              <w:t>(EMRI, E-MAIL, NUMRI I TELEFONIT TË PERSONIT TË KONTAKTIT)</w:t>
            </w:r>
          </w:p>
        </w:tc>
        <w:tc>
          <w:tcPr>
            <w:tcW w:w="4200" w:type="dxa"/>
            <w:gridSpan w:val="2"/>
            <w:tcBorders>
              <w:top w:val="single" w:sz="4" w:space="0" w:color="000000"/>
              <w:left w:val="single" w:sz="4" w:space="0" w:color="000000"/>
              <w:bottom w:val="single" w:sz="4" w:space="0" w:color="000000"/>
              <w:right w:val="single" w:sz="4" w:space="0" w:color="000000"/>
            </w:tcBorders>
            <w:shd w:val="clear" w:color="auto" w:fill="D8D8D8"/>
          </w:tcPr>
          <w:p w14:paraId="024D8CAD" w14:textId="77777777" w:rsidR="00C46C01" w:rsidRPr="007D4440" w:rsidRDefault="00C46C01">
            <w:pPr>
              <w:spacing w:line="276" w:lineRule="auto"/>
              <w:jc w:val="both"/>
              <w:rPr>
                <w:rFonts w:ascii="Times New Roman" w:hAnsi="Times New Roman"/>
              </w:rPr>
            </w:pPr>
            <w:proofErr w:type="spellStart"/>
            <w:r w:rsidRPr="007D4440">
              <w:rPr>
                <w:rFonts w:ascii="Times New Roman" w:hAnsi="Times New Roman"/>
              </w:rPr>
              <w:t>Edvin</w:t>
            </w:r>
            <w:proofErr w:type="spellEnd"/>
            <w:r w:rsidRPr="007D4440">
              <w:rPr>
                <w:rFonts w:ascii="Times New Roman" w:hAnsi="Times New Roman"/>
              </w:rPr>
              <w:t xml:space="preserve"> Bica</w:t>
            </w:r>
          </w:p>
          <w:p w14:paraId="741A6937" w14:textId="77777777" w:rsidR="00C46C01" w:rsidRPr="007D4440" w:rsidRDefault="00691B5C">
            <w:pPr>
              <w:spacing w:line="276" w:lineRule="auto"/>
              <w:jc w:val="both"/>
              <w:rPr>
                <w:rFonts w:ascii="Times New Roman" w:hAnsi="Times New Roman"/>
              </w:rPr>
            </w:pPr>
            <w:hyperlink r:id="rId8" w:history="1">
              <w:r w:rsidR="00C46C01" w:rsidRPr="007D4440">
                <w:rPr>
                  <w:rStyle w:val="Hyperlink"/>
                  <w:rFonts w:ascii="Times New Roman" w:hAnsi="Times New Roman"/>
                </w:rPr>
                <w:t>Edvin.bica@insq.gov.al</w:t>
              </w:r>
            </w:hyperlink>
          </w:p>
          <w:p w14:paraId="34434ECE" w14:textId="77777777" w:rsidR="00C46C01" w:rsidRPr="007D4440" w:rsidRDefault="00C46C01">
            <w:pPr>
              <w:spacing w:line="276" w:lineRule="auto"/>
              <w:jc w:val="both"/>
              <w:rPr>
                <w:rFonts w:ascii="Times New Roman" w:hAnsi="Times New Roman"/>
                <w:szCs w:val="22"/>
              </w:rPr>
            </w:pPr>
            <w:r w:rsidRPr="007D4440">
              <w:rPr>
                <w:rFonts w:ascii="Times New Roman" w:hAnsi="Times New Roman"/>
                <w:szCs w:val="22"/>
              </w:rPr>
              <w:t>069 324 5868</w:t>
            </w:r>
          </w:p>
        </w:tc>
      </w:tr>
      <w:tr w:rsidR="00C46C01" w:rsidRPr="007D4440" w14:paraId="3213A8CD" w14:textId="77777777" w:rsidTr="008D2E00">
        <w:trPr>
          <w:trHeight w:val="162"/>
        </w:trPr>
        <w:tc>
          <w:tcPr>
            <w:tcW w:w="9000" w:type="dxa"/>
            <w:gridSpan w:val="3"/>
            <w:tcBorders>
              <w:top w:val="single" w:sz="4" w:space="0" w:color="000000"/>
              <w:left w:val="single" w:sz="4" w:space="0" w:color="000000"/>
              <w:bottom w:val="single" w:sz="4" w:space="0" w:color="000000"/>
              <w:right w:val="single" w:sz="4" w:space="0" w:color="000000"/>
            </w:tcBorders>
          </w:tcPr>
          <w:p w14:paraId="62AA15D0" w14:textId="77777777" w:rsidR="00C46C01" w:rsidRPr="007D4440" w:rsidRDefault="00C46C01">
            <w:pPr>
              <w:spacing w:line="276" w:lineRule="auto"/>
              <w:jc w:val="both"/>
              <w:rPr>
                <w:rFonts w:ascii="Times New Roman" w:hAnsi="Times New Roman"/>
                <w:b/>
                <w:sz w:val="10"/>
              </w:rPr>
            </w:pPr>
          </w:p>
        </w:tc>
      </w:tr>
      <w:tr w:rsidR="00C46C01" w:rsidRPr="007D4440" w14:paraId="1BC27B40" w14:textId="77777777" w:rsidTr="008D2E00">
        <w:trPr>
          <w:trHeight w:val="353"/>
        </w:trPr>
        <w:tc>
          <w:tcPr>
            <w:tcW w:w="9000" w:type="dxa"/>
            <w:gridSpan w:val="3"/>
            <w:tcBorders>
              <w:top w:val="single" w:sz="4" w:space="0" w:color="000000"/>
              <w:left w:val="single" w:sz="4" w:space="0" w:color="000000"/>
              <w:bottom w:val="single" w:sz="4" w:space="0" w:color="000000"/>
              <w:right w:val="single" w:sz="4" w:space="0" w:color="000000"/>
            </w:tcBorders>
            <w:shd w:val="clear" w:color="auto" w:fill="D8D8D8"/>
          </w:tcPr>
          <w:p w14:paraId="373F8AF4" w14:textId="77777777" w:rsidR="00C46C01" w:rsidRPr="007D4440" w:rsidRDefault="00C46C01">
            <w:pPr>
              <w:tabs>
                <w:tab w:val="left" w:pos="8810"/>
              </w:tabs>
              <w:spacing w:line="276" w:lineRule="auto"/>
              <w:ind w:left="715"/>
              <w:contextualSpacing/>
              <w:jc w:val="both"/>
              <w:rPr>
                <w:rFonts w:ascii="Times New Roman" w:hAnsi="Times New Roman"/>
              </w:rPr>
            </w:pPr>
          </w:p>
        </w:tc>
      </w:tr>
      <w:tr w:rsidR="00C46C01" w:rsidRPr="007D4440" w14:paraId="7C10931B" w14:textId="77777777" w:rsidTr="008D2E00">
        <w:trPr>
          <w:trHeight w:val="552"/>
        </w:trPr>
        <w:tc>
          <w:tcPr>
            <w:tcW w:w="9000" w:type="dxa"/>
            <w:gridSpan w:val="3"/>
            <w:tcBorders>
              <w:top w:val="single" w:sz="4" w:space="0" w:color="000000"/>
              <w:left w:val="single" w:sz="4" w:space="0" w:color="000000"/>
              <w:bottom w:val="single" w:sz="4" w:space="0" w:color="000000"/>
              <w:right w:val="single" w:sz="4" w:space="0" w:color="000000"/>
            </w:tcBorders>
          </w:tcPr>
          <w:p w14:paraId="0EFEFA1B" w14:textId="77777777" w:rsidR="00C46C01" w:rsidRPr="007D4440" w:rsidRDefault="00C46C01">
            <w:pPr>
              <w:spacing w:line="276" w:lineRule="auto"/>
              <w:jc w:val="both"/>
              <w:rPr>
                <w:rFonts w:ascii="Times New Roman" w:hAnsi="Times New Roman"/>
                <w:b/>
                <w:bCs/>
              </w:rPr>
            </w:pPr>
            <w:r w:rsidRPr="007D4440">
              <w:rPr>
                <w:rFonts w:ascii="Times New Roman" w:hAnsi="Times New Roman"/>
                <w:b/>
                <w:bCs/>
              </w:rPr>
              <w:t>PËRMBLEDHJE EKZEKUTIVE</w:t>
            </w:r>
          </w:p>
          <w:p w14:paraId="66CD8598" w14:textId="77777777" w:rsidR="00C46C01" w:rsidRPr="007D4440" w:rsidRDefault="00C46C01">
            <w:pPr>
              <w:spacing w:line="276" w:lineRule="auto"/>
              <w:jc w:val="both"/>
              <w:rPr>
                <w:rFonts w:ascii="Times New Roman" w:hAnsi="Times New Roman"/>
                <w:i/>
                <w:sz w:val="20"/>
              </w:rPr>
            </w:pPr>
            <w:r w:rsidRPr="007D4440">
              <w:rPr>
                <w:rFonts w:ascii="Times New Roman" w:hAnsi="Times New Roman"/>
                <w:i/>
                <w:sz w:val="20"/>
              </w:rPr>
              <w:t>Cili është problemi në shqyrtim dhe cilat janë shkaqet e tij? Pse është e nevojshme ndërhyrja qeverisë?</w:t>
            </w:r>
          </w:p>
          <w:p w14:paraId="758B035D" w14:textId="77777777" w:rsidR="00C46C01" w:rsidRPr="007D4440" w:rsidRDefault="00C46C01">
            <w:pPr>
              <w:spacing w:line="276" w:lineRule="auto"/>
              <w:jc w:val="both"/>
              <w:rPr>
                <w:rFonts w:ascii="Times New Roman" w:hAnsi="Times New Roman"/>
                <w:i/>
                <w:sz w:val="20"/>
              </w:rPr>
            </w:pPr>
          </w:p>
          <w:p w14:paraId="30B14070" w14:textId="5C326B16" w:rsidR="005B0464" w:rsidRPr="007D4440" w:rsidRDefault="005B0464" w:rsidP="005B0464">
            <w:pPr>
              <w:tabs>
                <w:tab w:val="left" w:pos="8810"/>
              </w:tabs>
              <w:spacing w:line="276" w:lineRule="auto"/>
              <w:jc w:val="both"/>
              <w:rPr>
                <w:rFonts w:ascii="Times New Roman" w:hAnsi="Times New Roman"/>
                <w:sz w:val="24"/>
                <w:szCs w:val="24"/>
              </w:rPr>
            </w:pPr>
            <w:r w:rsidRPr="007D4440">
              <w:rPr>
                <w:rFonts w:ascii="Times New Roman" w:hAnsi="Times New Roman"/>
                <w:sz w:val="24"/>
                <w:szCs w:val="24"/>
              </w:rPr>
              <w:t>Bazuar në studimin e</w:t>
            </w:r>
            <w:r w:rsidR="00780CB3">
              <w:rPr>
                <w:rFonts w:ascii="Times New Roman" w:hAnsi="Times New Roman"/>
                <w:sz w:val="24"/>
                <w:szCs w:val="24"/>
              </w:rPr>
              <w:t xml:space="preserve"> </w:t>
            </w:r>
            <w:r w:rsidR="00935462">
              <w:rPr>
                <w:rFonts w:ascii="Times New Roman" w:hAnsi="Times New Roman"/>
                <w:sz w:val="24"/>
                <w:szCs w:val="24"/>
              </w:rPr>
              <w:t>të</w:t>
            </w:r>
            <w:r w:rsidR="00780CB3">
              <w:rPr>
                <w:rFonts w:ascii="Times New Roman" w:hAnsi="Times New Roman"/>
                <w:sz w:val="24"/>
                <w:szCs w:val="24"/>
              </w:rPr>
              <w:t xml:space="preserve"> gjitha</w:t>
            </w:r>
            <w:r w:rsidR="008D7F66">
              <w:rPr>
                <w:rFonts w:ascii="Times New Roman" w:hAnsi="Times New Roman"/>
                <w:sz w:val="24"/>
                <w:szCs w:val="24"/>
              </w:rPr>
              <w:t xml:space="preserve"> veprimtarive inspektuese n</w:t>
            </w:r>
            <w:r w:rsidR="00935462">
              <w:rPr>
                <w:rFonts w:ascii="Times New Roman" w:hAnsi="Times New Roman"/>
                <w:sz w:val="24"/>
                <w:szCs w:val="24"/>
              </w:rPr>
              <w:t>ë</w:t>
            </w:r>
            <w:r w:rsidR="008D7F66">
              <w:rPr>
                <w:rFonts w:ascii="Times New Roman" w:hAnsi="Times New Roman"/>
                <w:sz w:val="24"/>
                <w:szCs w:val="24"/>
              </w:rPr>
              <w:t xml:space="preserve"> vend</w:t>
            </w:r>
            <w:r w:rsidR="00780CB3">
              <w:rPr>
                <w:rFonts w:ascii="Times New Roman" w:hAnsi="Times New Roman"/>
                <w:sz w:val="24"/>
                <w:szCs w:val="24"/>
              </w:rPr>
              <w:t xml:space="preserve"> si dhe at</w:t>
            </w:r>
            <w:r w:rsidR="00935462">
              <w:rPr>
                <w:rFonts w:ascii="Times New Roman" w:hAnsi="Times New Roman"/>
                <w:sz w:val="24"/>
                <w:szCs w:val="24"/>
              </w:rPr>
              <w:t>ë</w:t>
            </w:r>
            <w:r w:rsidR="00780CB3">
              <w:rPr>
                <w:rFonts w:ascii="Times New Roman" w:hAnsi="Times New Roman"/>
                <w:sz w:val="24"/>
                <w:szCs w:val="24"/>
              </w:rPr>
              <w:t xml:space="preserve"> t</w:t>
            </w:r>
            <w:r w:rsidR="00935462">
              <w:rPr>
                <w:rFonts w:ascii="Times New Roman" w:hAnsi="Times New Roman"/>
                <w:sz w:val="24"/>
                <w:szCs w:val="24"/>
              </w:rPr>
              <w:t>ë</w:t>
            </w:r>
            <w:r w:rsidR="00780CB3">
              <w:rPr>
                <w:rFonts w:ascii="Times New Roman" w:hAnsi="Times New Roman"/>
                <w:sz w:val="24"/>
                <w:szCs w:val="24"/>
              </w:rPr>
              <w:t xml:space="preserve"> </w:t>
            </w:r>
            <w:r w:rsidRPr="007D4440">
              <w:rPr>
                <w:rFonts w:ascii="Times New Roman" w:hAnsi="Times New Roman"/>
                <w:sz w:val="24"/>
                <w:szCs w:val="24"/>
              </w:rPr>
              <w:t xml:space="preserve"> </w:t>
            </w:r>
            <w:r w:rsidR="00780CB3">
              <w:rPr>
                <w:rFonts w:ascii="Times New Roman" w:hAnsi="Times New Roman"/>
                <w:sz w:val="24"/>
                <w:szCs w:val="24"/>
              </w:rPr>
              <w:t xml:space="preserve">Inspektorateve </w:t>
            </w:r>
            <w:r w:rsidR="00CC28BA">
              <w:rPr>
                <w:rFonts w:ascii="Times New Roman" w:hAnsi="Times New Roman"/>
                <w:sz w:val="24"/>
                <w:szCs w:val="24"/>
              </w:rPr>
              <w:t>Shtetërore</w:t>
            </w:r>
            <w:r w:rsidR="00780CB3">
              <w:rPr>
                <w:rFonts w:ascii="Times New Roman" w:hAnsi="Times New Roman"/>
                <w:sz w:val="24"/>
                <w:szCs w:val="24"/>
              </w:rPr>
              <w:t xml:space="preserve"> dhe Vendore si dhe ushtrimin e kompetencave t</w:t>
            </w:r>
            <w:r w:rsidR="00935462">
              <w:rPr>
                <w:rFonts w:ascii="Times New Roman" w:hAnsi="Times New Roman"/>
                <w:sz w:val="24"/>
                <w:szCs w:val="24"/>
              </w:rPr>
              <w:t>ë</w:t>
            </w:r>
            <w:r w:rsidR="00780CB3">
              <w:rPr>
                <w:rFonts w:ascii="Times New Roman" w:hAnsi="Times New Roman"/>
                <w:sz w:val="24"/>
                <w:szCs w:val="24"/>
              </w:rPr>
              <w:t xml:space="preserve"> Inspektoratit Qendror</w:t>
            </w:r>
            <w:r w:rsidR="00935462">
              <w:rPr>
                <w:rFonts w:ascii="Times New Roman" w:hAnsi="Times New Roman"/>
                <w:sz w:val="24"/>
                <w:szCs w:val="24"/>
              </w:rPr>
              <w:t>,</w:t>
            </w:r>
            <w:r w:rsidR="00780CB3">
              <w:rPr>
                <w:rFonts w:ascii="Times New Roman" w:hAnsi="Times New Roman"/>
                <w:sz w:val="24"/>
                <w:szCs w:val="24"/>
              </w:rPr>
              <w:t xml:space="preserve"> </w:t>
            </w:r>
            <w:r w:rsidR="00CC28BA">
              <w:rPr>
                <w:rFonts w:ascii="Times New Roman" w:hAnsi="Times New Roman"/>
                <w:sz w:val="24"/>
                <w:szCs w:val="24"/>
              </w:rPr>
              <w:t>janë</w:t>
            </w:r>
            <w:r w:rsidRPr="007D4440">
              <w:rPr>
                <w:rFonts w:ascii="Times New Roman" w:hAnsi="Times New Roman"/>
                <w:sz w:val="24"/>
                <w:szCs w:val="24"/>
              </w:rPr>
              <w:t xml:space="preserve"> konstat</w:t>
            </w:r>
            <w:r w:rsidR="00780CB3">
              <w:rPr>
                <w:rFonts w:ascii="Times New Roman" w:hAnsi="Times New Roman"/>
                <w:sz w:val="24"/>
                <w:szCs w:val="24"/>
              </w:rPr>
              <w:t>uar</w:t>
            </w:r>
            <w:r w:rsidRPr="007D4440">
              <w:rPr>
                <w:rFonts w:ascii="Times New Roman" w:hAnsi="Times New Roman"/>
                <w:sz w:val="24"/>
                <w:szCs w:val="24"/>
              </w:rPr>
              <w:t xml:space="preserve"> problematikat si vijon:</w:t>
            </w:r>
          </w:p>
          <w:p w14:paraId="2DA1FD2A" w14:textId="77777777" w:rsidR="005B0464" w:rsidRPr="007D4440" w:rsidRDefault="005B0464" w:rsidP="002576C1">
            <w:pPr>
              <w:pStyle w:val="ListParagraph"/>
              <w:numPr>
                <w:ilvl w:val="0"/>
                <w:numId w:val="13"/>
              </w:numPr>
              <w:tabs>
                <w:tab w:val="left" w:pos="317"/>
              </w:tabs>
              <w:spacing w:after="0" w:line="276" w:lineRule="auto"/>
              <w:jc w:val="both"/>
              <w:rPr>
                <w:rFonts w:ascii="Times New Roman" w:hAnsi="Times New Roman"/>
                <w:sz w:val="24"/>
                <w:szCs w:val="24"/>
              </w:rPr>
            </w:pPr>
            <w:r w:rsidRPr="007D4440">
              <w:rPr>
                <w:rFonts w:ascii="Times New Roman" w:hAnsi="Times New Roman"/>
                <w:sz w:val="24"/>
                <w:szCs w:val="24"/>
              </w:rPr>
              <w:t>barriera të komunikimit ndërinstitucional;</w:t>
            </w:r>
          </w:p>
          <w:p w14:paraId="3A79EFE7" w14:textId="77777777" w:rsidR="005B0464" w:rsidRPr="007D4440" w:rsidRDefault="005B0464" w:rsidP="002576C1">
            <w:pPr>
              <w:pStyle w:val="ListParagraph"/>
              <w:numPr>
                <w:ilvl w:val="0"/>
                <w:numId w:val="13"/>
              </w:numPr>
              <w:tabs>
                <w:tab w:val="left" w:pos="8810"/>
              </w:tabs>
              <w:spacing w:after="0" w:line="276" w:lineRule="auto"/>
              <w:jc w:val="both"/>
              <w:rPr>
                <w:rFonts w:ascii="Times New Roman" w:hAnsi="Times New Roman"/>
                <w:sz w:val="24"/>
                <w:szCs w:val="24"/>
              </w:rPr>
            </w:pPr>
            <w:r w:rsidRPr="007D4440">
              <w:rPr>
                <w:rFonts w:ascii="Times New Roman" w:hAnsi="Times New Roman"/>
                <w:sz w:val="24"/>
                <w:szCs w:val="24"/>
              </w:rPr>
              <w:t xml:space="preserve">kapacitete institucionale të pamjaftueshme; </w:t>
            </w:r>
          </w:p>
          <w:p w14:paraId="72F53ADF" w14:textId="77777777" w:rsidR="005B0464" w:rsidRPr="007D4440" w:rsidRDefault="005B0464" w:rsidP="002576C1">
            <w:pPr>
              <w:pStyle w:val="ListParagraph"/>
              <w:numPr>
                <w:ilvl w:val="0"/>
                <w:numId w:val="13"/>
              </w:numPr>
              <w:tabs>
                <w:tab w:val="left" w:pos="8810"/>
              </w:tabs>
              <w:spacing w:after="0" w:line="276" w:lineRule="auto"/>
              <w:jc w:val="both"/>
              <w:rPr>
                <w:rFonts w:ascii="Times New Roman" w:hAnsi="Times New Roman"/>
                <w:sz w:val="24"/>
                <w:szCs w:val="24"/>
              </w:rPr>
            </w:pPr>
            <w:r w:rsidRPr="007D4440">
              <w:rPr>
                <w:rFonts w:ascii="Times New Roman" w:hAnsi="Times New Roman"/>
                <w:sz w:val="24"/>
                <w:szCs w:val="24"/>
              </w:rPr>
              <w:t>mungesë të kushteve të punës;</w:t>
            </w:r>
          </w:p>
          <w:p w14:paraId="44E06191" w14:textId="77777777" w:rsidR="005B0464" w:rsidRPr="007D4440" w:rsidRDefault="005B0464" w:rsidP="002576C1">
            <w:pPr>
              <w:pStyle w:val="ListParagraph"/>
              <w:numPr>
                <w:ilvl w:val="0"/>
                <w:numId w:val="13"/>
              </w:numPr>
              <w:tabs>
                <w:tab w:val="left" w:pos="317"/>
              </w:tabs>
              <w:spacing w:after="0" w:line="276" w:lineRule="auto"/>
              <w:jc w:val="both"/>
              <w:rPr>
                <w:rFonts w:ascii="Times New Roman" w:hAnsi="Times New Roman"/>
                <w:sz w:val="24"/>
                <w:szCs w:val="24"/>
              </w:rPr>
            </w:pPr>
            <w:r w:rsidRPr="007D4440">
              <w:rPr>
                <w:rFonts w:ascii="Times New Roman" w:hAnsi="Times New Roman"/>
                <w:sz w:val="24"/>
                <w:szCs w:val="24"/>
              </w:rPr>
              <w:t xml:space="preserve">mungesë për pajisje dhe materiale laboratorike si dhe mjete të tjera logjistike; </w:t>
            </w:r>
          </w:p>
          <w:p w14:paraId="6F0BC885" w14:textId="47F334A2" w:rsidR="005B0464" w:rsidRPr="0085724D" w:rsidRDefault="005B0464" w:rsidP="002576C1">
            <w:pPr>
              <w:pStyle w:val="ListParagraph"/>
              <w:numPr>
                <w:ilvl w:val="0"/>
                <w:numId w:val="13"/>
              </w:numPr>
              <w:tabs>
                <w:tab w:val="left" w:pos="317"/>
                <w:tab w:val="left" w:pos="8810"/>
              </w:tabs>
              <w:spacing w:after="0" w:line="276" w:lineRule="auto"/>
              <w:jc w:val="both"/>
              <w:rPr>
                <w:rFonts w:ascii="Times New Roman" w:hAnsi="Times New Roman"/>
                <w:sz w:val="24"/>
                <w:szCs w:val="24"/>
              </w:rPr>
            </w:pPr>
            <w:r w:rsidRPr="0085724D">
              <w:rPr>
                <w:rFonts w:ascii="Times New Roman" w:hAnsi="Times New Roman"/>
                <w:sz w:val="24"/>
                <w:szCs w:val="24"/>
              </w:rPr>
              <w:t>trupa inspektimi, të pa kualifikuara, pa arsimin përkatës</w:t>
            </w:r>
            <w:r>
              <w:rPr>
                <w:rFonts w:ascii="Times New Roman" w:hAnsi="Times New Roman"/>
                <w:sz w:val="24"/>
                <w:szCs w:val="24"/>
              </w:rPr>
              <w:t xml:space="preserve">, </w:t>
            </w:r>
            <w:r w:rsidRPr="0085724D">
              <w:rPr>
                <w:rFonts w:ascii="Times New Roman" w:hAnsi="Times New Roman"/>
                <w:sz w:val="24"/>
                <w:szCs w:val="24"/>
              </w:rPr>
              <w:t>të cilat sjellin  mungesë të monitorimit të zbatueshmërisë së kuadrit rregullator nga bizneset dhe jo vetëm</w:t>
            </w:r>
            <w:r w:rsidR="00FD23E5">
              <w:rPr>
                <w:rFonts w:ascii="Times New Roman" w:hAnsi="Times New Roman"/>
                <w:sz w:val="24"/>
                <w:szCs w:val="24"/>
              </w:rPr>
              <w:t>;</w:t>
            </w:r>
          </w:p>
          <w:p w14:paraId="32189625" w14:textId="77777777" w:rsidR="005B0464" w:rsidRPr="007D4440" w:rsidRDefault="005B0464" w:rsidP="002576C1">
            <w:pPr>
              <w:pStyle w:val="ListParagraph"/>
              <w:numPr>
                <w:ilvl w:val="0"/>
                <w:numId w:val="13"/>
              </w:numPr>
              <w:tabs>
                <w:tab w:val="left" w:pos="8810"/>
              </w:tabs>
              <w:spacing w:after="0" w:line="276" w:lineRule="auto"/>
              <w:jc w:val="both"/>
              <w:rPr>
                <w:rFonts w:ascii="Times New Roman" w:hAnsi="Times New Roman"/>
                <w:sz w:val="24"/>
                <w:szCs w:val="24"/>
              </w:rPr>
            </w:pPr>
            <w:r w:rsidRPr="007D4440">
              <w:rPr>
                <w:rFonts w:ascii="Times New Roman" w:hAnsi="Times New Roman"/>
                <w:sz w:val="24"/>
                <w:szCs w:val="24"/>
              </w:rPr>
              <w:t>nivel të ulët page për inspektorin;</w:t>
            </w:r>
          </w:p>
          <w:p w14:paraId="7444DEC8" w14:textId="77777777" w:rsidR="005B0464" w:rsidRPr="007D4440" w:rsidRDefault="005B0464" w:rsidP="002576C1">
            <w:pPr>
              <w:pStyle w:val="ListParagraph"/>
              <w:numPr>
                <w:ilvl w:val="0"/>
                <w:numId w:val="13"/>
              </w:numPr>
              <w:tabs>
                <w:tab w:val="left" w:pos="317"/>
              </w:tabs>
              <w:spacing w:after="0" w:line="276" w:lineRule="auto"/>
              <w:jc w:val="both"/>
              <w:rPr>
                <w:rFonts w:ascii="Times New Roman" w:hAnsi="Times New Roman"/>
                <w:sz w:val="24"/>
                <w:szCs w:val="24"/>
              </w:rPr>
            </w:pPr>
            <w:r w:rsidRPr="007D4440">
              <w:rPr>
                <w:rFonts w:ascii="Times New Roman" w:hAnsi="Times New Roman"/>
                <w:sz w:val="24"/>
                <w:szCs w:val="24"/>
              </w:rPr>
              <w:t>mungesë transparence gjatë veprimtarisë së inspektimit në subjekt për strukturat e pa përfshira në sistemi</w:t>
            </w:r>
            <w:r>
              <w:rPr>
                <w:rFonts w:ascii="Times New Roman" w:hAnsi="Times New Roman"/>
                <w:sz w:val="24"/>
                <w:szCs w:val="24"/>
              </w:rPr>
              <w:t>n</w:t>
            </w:r>
            <w:r w:rsidRPr="007D4440">
              <w:rPr>
                <w:rFonts w:ascii="Times New Roman" w:hAnsi="Times New Roman"/>
                <w:sz w:val="24"/>
                <w:szCs w:val="24"/>
              </w:rPr>
              <w:t xml:space="preserve"> “e-inspektimi” dhe ligji</w:t>
            </w:r>
            <w:r>
              <w:rPr>
                <w:rFonts w:ascii="Times New Roman" w:hAnsi="Times New Roman"/>
                <w:sz w:val="24"/>
                <w:szCs w:val="24"/>
              </w:rPr>
              <w:t>n</w:t>
            </w:r>
            <w:r w:rsidRPr="007D4440">
              <w:rPr>
                <w:rFonts w:ascii="Times New Roman" w:hAnsi="Times New Roman"/>
                <w:sz w:val="24"/>
                <w:szCs w:val="24"/>
              </w:rPr>
              <w:t xml:space="preserve"> për inspektimin;</w:t>
            </w:r>
          </w:p>
          <w:p w14:paraId="11239A97" w14:textId="77777777" w:rsidR="005B0464" w:rsidRPr="007D4440" w:rsidRDefault="005B0464" w:rsidP="002576C1">
            <w:pPr>
              <w:pStyle w:val="ListParagraph"/>
              <w:numPr>
                <w:ilvl w:val="0"/>
                <w:numId w:val="13"/>
              </w:numPr>
              <w:tabs>
                <w:tab w:val="left" w:pos="317"/>
              </w:tabs>
              <w:spacing w:after="0" w:line="276" w:lineRule="auto"/>
              <w:jc w:val="both"/>
              <w:rPr>
                <w:rFonts w:ascii="Times New Roman" w:hAnsi="Times New Roman"/>
                <w:sz w:val="24"/>
                <w:szCs w:val="24"/>
              </w:rPr>
            </w:pPr>
            <w:r w:rsidRPr="0085724D">
              <w:rPr>
                <w:rFonts w:ascii="Times New Roman" w:hAnsi="Times New Roman"/>
                <w:sz w:val="24"/>
                <w:szCs w:val="24"/>
              </w:rPr>
              <w:t xml:space="preserve">kryerje e një numri të konsiderueshëm inspektimesh të paprogramuara </w:t>
            </w:r>
            <w:r>
              <w:rPr>
                <w:rFonts w:ascii="Times New Roman" w:hAnsi="Times New Roman"/>
                <w:sz w:val="24"/>
                <w:szCs w:val="24"/>
              </w:rPr>
              <w:t xml:space="preserve">si dhe </w:t>
            </w:r>
            <w:r w:rsidRPr="0085724D">
              <w:rPr>
                <w:rFonts w:ascii="Times New Roman" w:hAnsi="Times New Roman"/>
                <w:sz w:val="24"/>
                <w:szCs w:val="24"/>
              </w:rPr>
              <w:t>inspektimesh të pabazuara në metodologji dhe vlerësim risku</w:t>
            </w:r>
            <w:r>
              <w:rPr>
                <w:rFonts w:ascii="Times New Roman" w:hAnsi="Times New Roman"/>
                <w:sz w:val="24"/>
                <w:szCs w:val="24"/>
              </w:rPr>
              <w:t xml:space="preserve"> </w:t>
            </w:r>
            <w:r w:rsidRPr="007D4440">
              <w:rPr>
                <w:rFonts w:ascii="Times New Roman" w:hAnsi="Times New Roman"/>
                <w:sz w:val="24"/>
                <w:szCs w:val="24"/>
              </w:rPr>
              <w:t>për strukturat e pa përfshira në sistemi</w:t>
            </w:r>
            <w:r>
              <w:rPr>
                <w:rFonts w:ascii="Times New Roman" w:hAnsi="Times New Roman"/>
                <w:sz w:val="24"/>
                <w:szCs w:val="24"/>
              </w:rPr>
              <w:t>n</w:t>
            </w:r>
            <w:r w:rsidRPr="007D4440">
              <w:rPr>
                <w:rFonts w:ascii="Times New Roman" w:hAnsi="Times New Roman"/>
                <w:sz w:val="24"/>
                <w:szCs w:val="24"/>
              </w:rPr>
              <w:t xml:space="preserve"> “e-inspektimi” dhe ligji</w:t>
            </w:r>
            <w:r>
              <w:rPr>
                <w:rFonts w:ascii="Times New Roman" w:hAnsi="Times New Roman"/>
                <w:sz w:val="24"/>
                <w:szCs w:val="24"/>
              </w:rPr>
              <w:t>n</w:t>
            </w:r>
            <w:r w:rsidRPr="007D4440">
              <w:rPr>
                <w:rFonts w:ascii="Times New Roman" w:hAnsi="Times New Roman"/>
                <w:sz w:val="24"/>
                <w:szCs w:val="24"/>
              </w:rPr>
              <w:t xml:space="preserve"> për inspektimin;</w:t>
            </w:r>
          </w:p>
          <w:p w14:paraId="1DEE571E" w14:textId="77777777" w:rsidR="005B0464" w:rsidRPr="007D4440" w:rsidRDefault="005B0464" w:rsidP="002576C1">
            <w:pPr>
              <w:pStyle w:val="ListParagraph"/>
              <w:numPr>
                <w:ilvl w:val="0"/>
                <w:numId w:val="13"/>
              </w:numPr>
              <w:tabs>
                <w:tab w:val="left" w:pos="317"/>
              </w:tabs>
              <w:spacing w:after="0" w:line="276" w:lineRule="auto"/>
              <w:jc w:val="both"/>
              <w:rPr>
                <w:rFonts w:ascii="Times New Roman" w:hAnsi="Times New Roman"/>
                <w:sz w:val="24"/>
                <w:szCs w:val="24"/>
              </w:rPr>
            </w:pPr>
            <w:r>
              <w:rPr>
                <w:rFonts w:ascii="Times New Roman" w:hAnsi="Times New Roman"/>
                <w:sz w:val="24"/>
                <w:szCs w:val="24"/>
              </w:rPr>
              <w:t>garantim të pavarësisë</w:t>
            </w:r>
            <w:r w:rsidRPr="007D4440">
              <w:rPr>
                <w:rFonts w:ascii="Times New Roman" w:hAnsi="Times New Roman"/>
                <w:sz w:val="24"/>
                <w:szCs w:val="24"/>
              </w:rPr>
              <w:t xml:space="preserve"> në vendimmarrje të trupës inspektuese, </w:t>
            </w:r>
            <w:r>
              <w:rPr>
                <w:rFonts w:ascii="Times New Roman" w:hAnsi="Times New Roman"/>
                <w:sz w:val="24"/>
                <w:szCs w:val="24"/>
              </w:rPr>
              <w:t>pa</w:t>
            </w:r>
            <w:r w:rsidRPr="007D4440">
              <w:rPr>
                <w:rFonts w:ascii="Times New Roman" w:hAnsi="Times New Roman"/>
                <w:sz w:val="24"/>
                <w:szCs w:val="24"/>
              </w:rPr>
              <w:t xml:space="preserve"> efekt</w:t>
            </w:r>
            <w:r>
              <w:rPr>
                <w:rFonts w:ascii="Times New Roman" w:hAnsi="Times New Roman"/>
                <w:sz w:val="24"/>
                <w:szCs w:val="24"/>
              </w:rPr>
              <w:t>in</w:t>
            </w:r>
            <w:r w:rsidRPr="007D4440">
              <w:rPr>
                <w:rFonts w:ascii="Times New Roman" w:hAnsi="Times New Roman"/>
                <w:sz w:val="24"/>
                <w:szCs w:val="24"/>
              </w:rPr>
              <w:t xml:space="preserve"> interfer</w:t>
            </w:r>
            <w:r>
              <w:rPr>
                <w:rFonts w:ascii="Times New Roman" w:hAnsi="Times New Roman"/>
                <w:sz w:val="24"/>
                <w:szCs w:val="24"/>
              </w:rPr>
              <w:t>ues</w:t>
            </w:r>
            <w:r w:rsidRPr="007D4440">
              <w:rPr>
                <w:rFonts w:ascii="Times New Roman" w:hAnsi="Times New Roman"/>
                <w:sz w:val="24"/>
                <w:szCs w:val="24"/>
              </w:rPr>
              <w:t xml:space="preserve"> politik;</w:t>
            </w:r>
          </w:p>
          <w:p w14:paraId="5B90DF95" w14:textId="77777777" w:rsidR="005B0464" w:rsidRPr="007D4440" w:rsidRDefault="005B0464" w:rsidP="002576C1">
            <w:pPr>
              <w:pStyle w:val="ListParagraph"/>
              <w:numPr>
                <w:ilvl w:val="0"/>
                <w:numId w:val="13"/>
              </w:numPr>
              <w:tabs>
                <w:tab w:val="left" w:pos="317"/>
              </w:tabs>
              <w:spacing w:after="0" w:line="276" w:lineRule="auto"/>
              <w:jc w:val="both"/>
              <w:rPr>
                <w:rFonts w:ascii="Times New Roman" w:hAnsi="Times New Roman"/>
                <w:sz w:val="24"/>
                <w:szCs w:val="24"/>
              </w:rPr>
            </w:pPr>
            <w:r w:rsidRPr="007D4440">
              <w:rPr>
                <w:rFonts w:ascii="Times New Roman" w:hAnsi="Times New Roman"/>
                <w:sz w:val="24"/>
                <w:szCs w:val="24"/>
              </w:rPr>
              <w:t xml:space="preserve">inspektime të </w:t>
            </w:r>
            <w:proofErr w:type="spellStart"/>
            <w:r w:rsidRPr="007D4440">
              <w:rPr>
                <w:rFonts w:ascii="Times New Roman" w:hAnsi="Times New Roman"/>
                <w:sz w:val="24"/>
                <w:szCs w:val="24"/>
              </w:rPr>
              <w:t>dublikuara</w:t>
            </w:r>
            <w:proofErr w:type="spellEnd"/>
            <w:r w:rsidRPr="007D4440">
              <w:rPr>
                <w:rFonts w:ascii="Times New Roman" w:hAnsi="Times New Roman"/>
                <w:sz w:val="24"/>
                <w:szCs w:val="24"/>
              </w:rPr>
              <w:t xml:space="preserve"> me kërkesa ligjore të njëjta nga inspektorate</w:t>
            </w:r>
            <w:r>
              <w:rPr>
                <w:rFonts w:ascii="Times New Roman" w:hAnsi="Times New Roman"/>
                <w:sz w:val="24"/>
                <w:szCs w:val="24"/>
              </w:rPr>
              <w:t>t</w:t>
            </w:r>
            <w:r w:rsidRPr="007D4440">
              <w:rPr>
                <w:rFonts w:ascii="Times New Roman" w:hAnsi="Times New Roman"/>
                <w:sz w:val="24"/>
                <w:szCs w:val="24"/>
              </w:rPr>
              <w:t xml:space="preserve"> shtetërore të ndryshme;</w:t>
            </w:r>
          </w:p>
          <w:p w14:paraId="5FDE2E1E" w14:textId="77777777" w:rsidR="005B0464" w:rsidRPr="007D4440" w:rsidRDefault="005B0464" w:rsidP="002576C1">
            <w:pPr>
              <w:pStyle w:val="ListParagraph"/>
              <w:numPr>
                <w:ilvl w:val="0"/>
                <w:numId w:val="13"/>
              </w:numPr>
              <w:tabs>
                <w:tab w:val="left" w:pos="317"/>
              </w:tabs>
              <w:spacing w:after="0" w:line="276" w:lineRule="auto"/>
              <w:jc w:val="both"/>
              <w:rPr>
                <w:rFonts w:ascii="Times New Roman" w:hAnsi="Times New Roman"/>
                <w:sz w:val="24"/>
                <w:szCs w:val="24"/>
              </w:rPr>
            </w:pPr>
            <w:r w:rsidRPr="007D4440">
              <w:rPr>
                <w:rFonts w:ascii="Times New Roman" w:hAnsi="Times New Roman"/>
                <w:sz w:val="24"/>
                <w:szCs w:val="24"/>
              </w:rPr>
              <w:lastRenderedPageBreak/>
              <w:t>ushtrimi i veprimtarisë inspektuese nga një inspektor i vetëm;</w:t>
            </w:r>
          </w:p>
          <w:p w14:paraId="3AC20969" w14:textId="77777777" w:rsidR="002576C1" w:rsidRDefault="005B0464" w:rsidP="002576C1">
            <w:pPr>
              <w:pStyle w:val="ListParagraph"/>
              <w:numPr>
                <w:ilvl w:val="0"/>
                <w:numId w:val="13"/>
              </w:numPr>
              <w:tabs>
                <w:tab w:val="left" w:pos="317"/>
                <w:tab w:val="left" w:pos="8810"/>
              </w:tabs>
              <w:spacing w:before="240" w:after="0" w:line="276" w:lineRule="auto"/>
              <w:contextualSpacing/>
              <w:jc w:val="both"/>
              <w:rPr>
                <w:rFonts w:ascii="Times New Roman" w:hAnsi="Times New Roman"/>
                <w:sz w:val="24"/>
                <w:szCs w:val="24"/>
              </w:rPr>
            </w:pPr>
            <w:r w:rsidRPr="002576C1">
              <w:rPr>
                <w:rFonts w:ascii="Times New Roman" w:hAnsi="Times New Roman"/>
                <w:sz w:val="24"/>
                <w:szCs w:val="24"/>
              </w:rPr>
              <w:t xml:space="preserve">veprimtaria inspektuese e inspektorateve shtetërore kryhet jo konform kërkesave ligjore dhe për këtë një studim </w:t>
            </w:r>
            <w:r w:rsidR="00FD23E5" w:rsidRPr="002576C1">
              <w:rPr>
                <w:rFonts w:ascii="Times New Roman" w:hAnsi="Times New Roman"/>
                <w:sz w:val="24"/>
                <w:szCs w:val="24"/>
              </w:rPr>
              <w:t>i</w:t>
            </w:r>
            <w:r w:rsidRPr="002576C1">
              <w:rPr>
                <w:rFonts w:ascii="Times New Roman" w:hAnsi="Times New Roman"/>
                <w:sz w:val="24"/>
                <w:szCs w:val="24"/>
              </w:rPr>
              <w:t xml:space="preserve"> viti</w:t>
            </w:r>
            <w:r w:rsidR="00FD23E5" w:rsidRPr="002576C1">
              <w:rPr>
                <w:rFonts w:ascii="Times New Roman" w:hAnsi="Times New Roman"/>
                <w:sz w:val="24"/>
                <w:szCs w:val="24"/>
              </w:rPr>
              <w:t>t</w:t>
            </w:r>
            <w:r w:rsidRPr="002576C1">
              <w:rPr>
                <w:rFonts w:ascii="Times New Roman" w:hAnsi="Times New Roman"/>
                <w:sz w:val="24"/>
                <w:szCs w:val="24"/>
              </w:rPr>
              <w:t xml:space="preserve"> 2018, ka rezultuar me mbi 50% të Vendimeve Administrative, të shfuqizuara nga trupat kolegjiale pranë Inspektorateve Shtetërore dhe 75% e Vendimeve Administrative të lëna në fuqi, janë shfuqizuar në gjykatë; </w:t>
            </w:r>
          </w:p>
          <w:p w14:paraId="28045FC0" w14:textId="59AF7255" w:rsidR="005B0464" w:rsidRPr="002576C1" w:rsidRDefault="005B0464" w:rsidP="002576C1">
            <w:pPr>
              <w:pStyle w:val="ListParagraph"/>
              <w:numPr>
                <w:ilvl w:val="0"/>
                <w:numId w:val="13"/>
              </w:numPr>
              <w:tabs>
                <w:tab w:val="left" w:pos="317"/>
                <w:tab w:val="left" w:pos="8810"/>
              </w:tabs>
              <w:spacing w:before="240" w:after="0" w:line="276" w:lineRule="auto"/>
              <w:contextualSpacing/>
              <w:jc w:val="both"/>
              <w:rPr>
                <w:rFonts w:ascii="Times New Roman" w:hAnsi="Times New Roman"/>
                <w:sz w:val="24"/>
                <w:szCs w:val="24"/>
              </w:rPr>
            </w:pPr>
            <w:r w:rsidRPr="002576C1">
              <w:rPr>
                <w:rFonts w:ascii="Times New Roman" w:hAnsi="Times New Roman"/>
                <w:sz w:val="24"/>
                <w:szCs w:val="24"/>
              </w:rPr>
              <w:t>procedurat rregullatore të tilla si: regjistrimi, licencimi apo marrja e lejeve, si të drejta për ushtrimin e një aktiviteti të caktuar nga Operatorët e Biznesit, kryhen nga e njëjta strukturë institucionale</w:t>
            </w:r>
            <w:r w:rsidR="00FD23E5" w:rsidRPr="002576C1">
              <w:rPr>
                <w:rFonts w:ascii="Times New Roman" w:hAnsi="Times New Roman"/>
                <w:sz w:val="24"/>
                <w:szCs w:val="24"/>
              </w:rPr>
              <w:t>,</w:t>
            </w:r>
            <w:r w:rsidRPr="002576C1">
              <w:rPr>
                <w:rFonts w:ascii="Times New Roman" w:hAnsi="Times New Roman"/>
                <w:sz w:val="24"/>
                <w:szCs w:val="24"/>
              </w:rPr>
              <w:t xml:space="preserve"> duke krijuar situatë në konflikt interesi;</w:t>
            </w:r>
          </w:p>
          <w:p w14:paraId="4ADA08BD" w14:textId="77777777" w:rsidR="005B0464" w:rsidRDefault="005B0464" w:rsidP="002576C1">
            <w:pPr>
              <w:pStyle w:val="ListParagraph"/>
              <w:numPr>
                <w:ilvl w:val="0"/>
                <w:numId w:val="13"/>
              </w:numPr>
              <w:tabs>
                <w:tab w:val="left" w:pos="317"/>
              </w:tabs>
              <w:spacing w:after="0" w:line="276" w:lineRule="auto"/>
              <w:jc w:val="both"/>
              <w:rPr>
                <w:rFonts w:ascii="Times New Roman" w:hAnsi="Times New Roman"/>
                <w:sz w:val="24"/>
                <w:szCs w:val="24"/>
              </w:rPr>
            </w:pPr>
            <w:r>
              <w:rPr>
                <w:rFonts w:ascii="Times New Roman" w:hAnsi="Times New Roman"/>
                <w:sz w:val="24"/>
                <w:szCs w:val="24"/>
              </w:rPr>
              <w:t>m</w:t>
            </w:r>
            <w:r w:rsidRPr="000724AD">
              <w:rPr>
                <w:rFonts w:ascii="Times New Roman" w:hAnsi="Times New Roman"/>
                <w:sz w:val="24"/>
                <w:szCs w:val="24"/>
              </w:rPr>
              <w:t>arrëdhëniet e punësimit të inspektorëve me dy standarde (me Kod Pune dhe Status i Nëpunësit Civil);</w:t>
            </w:r>
          </w:p>
          <w:p w14:paraId="298E1925" w14:textId="4514FD6B" w:rsidR="005B0464" w:rsidRPr="00956EA4" w:rsidRDefault="005B0464" w:rsidP="002576C1">
            <w:pPr>
              <w:pStyle w:val="ListParagraph"/>
              <w:numPr>
                <w:ilvl w:val="0"/>
                <w:numId w:val="13"/>
              </w:numPr>
              <w:tabs>
                <w:tab w:val="left" w:pos="317"/>
              </w:tabs>
              <w:spacing w:after="0" w:line="276" w:lineRule="auto"/>
              <w:jc w:val="both"/>
              <w:rPr>
                <w:rFonts w:ascii="Times New Roman" w:hAnsi="Times New Roman"/>
                <w:sz w:val="24"/>
                <w:szCs w:val="24"/>
              </w:rPr>
            </w:pPr>
            <w:r w:rsidRPr="00956EA4">
              <w:rPr>
                <w:rFonts w:ascii="Times New Roman" w:hAnsi="Times New Roman"/>
                <w:sz w:val="24"/>
                <w:szCs w:val="24"/>
              </w:rPr>
              <w:t xml:space="preserve">inspektoratet shtetërore nuk marrin masa disiplinore ndaj inspektorëve, kur shqyrtojnë vendime administrative të marra në subjekt prej tyre, të cilat i shfuqizon komisioni i shqyrtimit të ankesave brenda institucionit; </w:t>
            </w:r>
          </w:p>
          <w:p w14:paraId="44AA3570" w14:textId="77777777" w:rsidR="00C46C01" w:rsidRPr="006C5E80" w:rsidRDefault="005B0464" w:rsidP="002576C1">
            <w:pPr>
              <w:pStyle w:val="ListParagraph"/>
              <w:numPr>
                <w:ilvl w:val="0"/>
                <w:numId w:val="13"/>
              </w:numPr>
              <w:tabs>
                <w:tab w:val="left" w:pos="317"/>
              </w:tabs>
              <w:spacing w:after="0" w:line="276" w:lineRule="auto"/>
              <w:jc w:val="both"/>
              <w:rPr>
                <w:rFonts w:ascii="Times New Roman" w:hAnsi="Times New Roman"/>
                <w:i/>
                <w:sz w:val="20"/>
              </w:rPr>
            </w:pPr>
            <w:r w:rsidRPr="007D4440">
              <w:rPr>
                <w:rFonts w:ascii="Times New Roman" w:hAnsi="Times New Roman"/>
                <w:sz w:val="24"/>
                <w:szCs w:val="24"/>
              </w:rPr>
              <w:t>shqyrtim i ankimimit të subjektit, nga trupë kolegjiale e ngritur në konflikt interesi, brenda organit, i cili kryen edhe kontrollin ligjor në subjekt.</w:t>
            </w:r>
          </w:p>
          <w:p w14:paraId="172185A4" w14:textId="6E07F4B7" w:rsidR="006C5E80" w:rsidRPr="007D4440" w:rsidRDefault="006C5E80" w:rsidP="00AC2ACA">
            <w:pPr>
              <w:spacing w:line="276" w:lineRule="auto"/>
              <w:jc w:val="both"/>
              <w:rPr>
                <w:rFonts w:ascii="Times New Roman" w:hAnsi="Times New Roman"/>
                <w:i/>
                <w:sz w:val="20"/>
              </w:rPr>
            </w:pPr>
            <w:r w:rsidRPr="007D4440">
              <w:rPr>
                <w:rFonts w:ascii="Times New Roman" w:eastAsia="Calibri" w:hAnsi="Times New Roman"/>
                <w:sz w:val="24"/>
                <w:szCs w:val="24"/>
              </w:rPr>
              <w:t>Ndërhyrja e Qeverisë është e nevojshme sepse</w:t>
            </w:r>
            <w:r>
              <w:rPr>
                <w:rFonts w:ascii="Times New Roman" w:eastAsia="Calibri" w:hAnsi="Times New Roman"/>
                <w:sz w:val="24"/>
                <w:szCs w:val="24"/>
              </w:rPr>
              <w:t xml:space="preserve"> </w:t>
            </w:r>
            <w:r w:rsidR="000A4AE4" w:rsidRPr="00F95D51">
              <w:rPr>
                <w:rFonts w:ascii="Times New Roman" w:eastAsia="Calibri" w:hAnsi="Times New Roman"/>
                <w:sz w:val="24"/>
                <w:szCs w:val="24"/>
              </w:rPr>
              <w:t>mbikëqyrja</w:t>
            </w:r>
            <w:r w:rsidR="000A4AE4">
              <w:rPr>
                <w:rFonts w:ascii="Times New Roman" w:eastAsia="Calibri" w:hAnsi="Times New Roman"/>
                <w:sz w:val="24"/>
                <w:szCs w:val="24"/>
              </w:rPr>
              <w:t xml:space="preserve"> e veprimtarive inspektuese në Republikën e Shqipërisë</w:t>
            </w:r>
            <w:r w:rsidR="000A4AE4" w:rsidRPr="00F95D51">
              <w:rPr>
                <w:rFonts w:ascii="Times New Roman" w:eastAsia="Calibri" w:hAnsi="Times New Roman"/>
                <w:sz w:val="24"/>
                <w:szCs w:val="24"/>
              </w:rPr>
              <w:t xml:space="preserve"> kryhet nga një strukturë qendrore (Inspektorati Qendror) e pakompletuar me autoritetin e nevojshëm rregullator</w:t>
            </w:r>
            <w:r w:rsidR="000A4AE4">
              <w:rPr>
                <w:rFonts w:ascii="Times New Roman" w:eastAsia="Calibri" w:hAnsi="Times New Roman"/>
                <w:sz w:val="24"/>
                <w:szCs w:val="24"/>
              </w:rPr>
              <w:t xml:space="preserve"> si dhe </w:t>
            </w:r>
            <w:r>
              <w:rPr>
                <w:rFonts w:ascii="Times New Roman" w:eastAsia="Calibri" w:hAnsi="Times New Roman"/>
                <w:sz w:val="24"/>
                <w:szCs w:val="24"/>
              </w:rPr>
              <w:t>ka</w:t>
            </w:r>
            <w:r w:rsidR="000A4AE4">
              <w:rPr>
                <w:rFonts w:ascii="Times New Roman" w:eastAsia="Calibri" w:hAnsi="Times New Roman"/>
                <w:sz w:val="24"/>
                <w:szCs w:val="24"/>
              </w:rPr>
              <w:t xml:space="preserve"> ende</w:t>
            </w:r>
            <w:r w:rsidRPr="007D4440">
              <w:rPr>
                <w:rFonts w:ascii="Times New Roman" w:eastAsia="Calibri" w:hAnsi="Times New Roman"/>
                <w:sz w:val="24"/>
                <w:szCs w:val="24"/>
              </w:rPr>
              <w:t xml:space="preserve"> </w:t>
            </w:r>
            <w:r>
              <w:rPr>
                <w:rFonts w:ascii="Times New Roman" w:eastAsia="Calibri" w:hAnsi="Times New Roman"/>
                <w:sz w:val="24"/>
                <w:szCs w:val="24"/>
              </w:rPr>
              <w:t>veprimtari</w:t>
            </w:r>
            <w:r w:rsidRPr="007D4440">
              <w:rPr>
                <w:rFonts w:ascii="Times New Roman" w:eastAsia="Calibri" w:hAnsi="Times New Roman"/>
                <w:sz w:val="24"/>
                <w:szCs w:val="24"/>
              </w:rPr>
              <w:t xml:space="preserve"> inspekt</w:t>
            </w:r>
            <w:r>
              <w:rPr>
                <w:rFonts w:ascii="Times New Roman" w:eastAsia="Calibri" w:hAnsi="Times New Roman"/>
                <w:sz w:val="24"/>
                <w:szCs w:val="24"/>
              </w:rPr>
              <w:t>uese që nuk krye</w:t>
            </w:r>
            <w:r w:rsidR="000A4AE4">
              <w:rPr>
                <w:rFonts w:ascii="Times New Roman" w:eastAsia="Calibri" w:hAnsi="Times New Roman"/>
                <w:sz w:val="24"/>
                <w:szCs w:val="24"/>
              </w:rPr>
              <w:t>n</w:t>
            </w:r>
            <w:r>
              <w:rPr>
                <w:rFonts w:ascii="Times New Roman" w:eastAsia="Calibri" w:hAnsi="Times New Roman"/>
                <w:sz w:val="24"/>
                <w:szCs w:val="24"/>
              </w:rPr>
              <w:t xml:space="preserve"> </w:t>
            </w:r>
            <w:r w:rsidRPr="001A02D6">
              <w:rPr>
                <w:rStyle w:val="fontstyle01"/>
                <w:rFonts w:ascii="Times New Roman" w:hAnsi="Times New Roman"/>
                <w:sz w:val="24"/>
                <w:szCs w:val="24"/>
              </w:rPr>
              <w:t>nëpërmjet infrastrukturës digjitale</w:t>
            </w:r>
            <w:r w:rsidRPr="001A02D6">
              <w:rPr>
                <w:rFonts w:ascii="Times New Roman" w:eastAsia="Calibri" w:hAnsi="Times New Roman"/>
                <w:sz w:val="24"/>
                <w:szCs w:val="24"/>
              </w:rPr>
              <w:t>.</w:t>
            </w:r>
          </w:p>
        </w:tc>
      </w:tr>
      <w:tr w:rsidR="00C46C01" w:rsidRPr="007D4440" w14:paraId="02D8904F" w14:textId="77777777" w:rsidTr="009B7C3A">
        <w:trPr>
          <w:trHeight w:val="719"/>
        </w:trPr>
        <w:tc>
          <w:tcPr>
            <w:tcW w:w="9000" w:type="dxa"/>
            <w:gridSpan w:val="3"/>
            <w:tcBorders>
              <w:top w:val="single" w:sz="4" w:space="0" w:color="000000"/>
              <w:left w:val="single" w:sz="4" w:space="0" w:color="000000"/>
              <w:bottom w:val="single" w:sz="4" w:space="0" w:color="000000"/>
              <w:right w:val="single" w:sz="4" w:space="0" w:color="000000"/>
            </w:tcBorders>
          </w:tcPr>
          <w:p w14:paraId="22E86B4C" w14:textId="77777777" w:rsidR="00C46C01" w:rsidRPr="007D4440" w:rsidRDefault="00C46C01">
            <w:pPr>
              <w:spacing w:line="276" w:lineRule="auto"/>
              <w:jc w:val="both"/>
              <w:rPr>
                <w:rFonts w:ascii="Times New Roman" w:hAnsi="Times New Roman"/>
                <w:b/>
              </w:rPr>
            </w:pPr>
            <w:r w:rsidRPr="007D4440">
              <w:rPr>
                <w:rFonts w:ascii="Times New Roman" w:hAnsi="Times New Roman"/>
                <w:b/>
              </w:rPr>
              <w:lastRenderedPageBreak/>
              <w:t>OBJEKTIVAT</w:t>
            </w:r>
          </w:p>
          <w:p w14:paraId="4968F915" w14:textId="5B18EC9A" w:rsidR="00C46C01" w:rsidRDefault="00C46C01">
            <w:pPr>
              <w:spacing w:line="276" w:lineRule="auto"/>
              <w:jc w:val="both"/>
              <w:rPr>
                <w:rFonts w:ascii="Times New Roman" w:hAnsi="Times New Roman"/>
                <w:i/>
                <w:sz w:val="20"/>
              </w:rPr>
            </w:pPr>
            <w:r w:rsidRPr="007D4440">
              <w:rPr>
                <w:rFonts w:ascii="Times New Roman" w:hAnsi="Times New Roman"/>
                <w:i/>
                <w:sz w:val="20"/>
              </w:rPr>
              <w:t xml:space="preserve">Cilat janë objektivat dhe efektet e synuara të propozimit? </w:t>
            </w:r>
          </w:p>
          <w:p w14:paraId="6639A450" w14:textId="77777777" w:rsidR="00576008" w:rsidRPr="007D4440" w:rsidRDefault="00576008">
            <w:pPr>
              <w:spacing w:line="276" w:lineRule="auto"/>
              <w:jc w:val="both"/>
              <w:rPr>
                <w:rFonts w:ascii="Times New Roman" w:hAnsi="Times New Roman"/>
                <w:i/>
                <w:sz w:val="20"/>
              </w:rPr>
            </w:pPr>
          </w:p>
          <w:p w14:paraId="6E5BC9B8" w14:textId="01352DC4" w:rsidR="00AD71E4" w:rsidRPr="002B680C" w:rsidRDefault="00AD71E4" w:rsidP="00AD71E4">
            <w:pPr>
              <w:pStyle w:val="ListParagraph"/>
              <w:tabs>
                <w:tab w:val="clear" w:pos="567"/>
                <w:tab w:val="left" w:pos="0"/>
              </w:tabs>
              <w:spacing w:after="0" w:line="276" w:lineRule="auto"/>
              <w:ind w:left="0" w:firstLine="0"/>
              <w:rPr>
                <w:rFonts w:ascii="Times New Roman" w:hAnsi="Times New Roman"/>
                <w:sz w:val="24"/>
                <w:szCs w:val="24"/>
              </w:rPr>
            </w:pPr>
            <w:r>
              <w:rPr>
                <w:rFonts w:ascii="Times New Roman" w:hAnsi="Times New Roman"/>
                <w:sz w:val="24"/>
                <w:szCs w:val="24"/>
              </w:rPr>
              <w:t xml:space="preserve">Qasja e re </w:t>
            </w:r>
            <w:r w:rsidRPr="002B680C">
              <w:rPr>
                <w:rFonts w:ascii="Times New Roman" w:hAnsi="Times New Roman"/>
                <w:sz w:val="24"/>
                <w:szCs w:val="24"/>
              </w:rPr>
              <w:t>p</w:t>
            </w:r>
            <w:r>
              <w:rPr>
                <w:rFonts w:ascii="Times New Roman" w:hAnsi="Times New Roman"/>
                <w:sz w:val="24"/>
                <w:szCs w:val="24"/>
              </w:rPr>
              <w:t>ë</w:t>
            </w:r>
            <w:r w:rsidRPr="002B680C">
              <w:rPr>
                <w:rFonts w:ascii="Times New Roman" w:hAnsi="Times New Roman"/>
                <w:sz w:val="24"/>
                <w:szCs w:val="24"/>
              </w:rPr>
              <w:t>r inspektimin n</w:t>
            </w:r>
            <w:r>
              <w:rPr>
                <w:rFonts w:ascii="Times New Roman" w:hAnsi="Times New Roman"/>
                <w:sz w:val="24"/>
                <w:szCs w:val="24"/>
              </w:rPr>
              <w:t>ë</w:t>
            </w:r>
            <w:r w:rsidRPr="002B680C">
              <w:rPr>
                <w:rFonts w:ascii="Times New Roman" w:hAnsi="Times New Roman"/>
                <w:sz w:val="24"/>
                <w:szCs w:val="24"/>
              </w:rPr>
              <w:t xml:space="preserve"> Republik</w:t>
            </w:r>
            <w:r>
              <w:rPr>
                <w:rFonts w:ascii="Times New Roman" w:hAnsi="Times New Roman"/>
                <w:sz w:val="24"/>
                <w:szCs w:val="24"/>
              </w:rPr>
              <w:t>ë</w:t>
            </w:r>
            <w:r w:rsidRPr="002B680C">
              <w:rPr>
                <w:rFonts w:ascii="Times New Roman" w:hAnsi="Times New Roman"/>
                <w:sz w:val="24"/>
                <w:szCs w:val="24"/>
              </w:rPr>
              <w:t>n e Shqip</w:t>
            </w:r>
            <w:r>
              <w:rPr>
                <w:rFonts w:ascii="Times New Roman" w:hAnsi="Times New Roman"/>
                <w:sz w:val="24"/>
                <w:szCs w:val="24"/>
              </w:rPr>
              <w:t>ë</w:t>
            </w:r>
            <w:r w:rsidRPr="002B680C">
              <w:rPr>
                <w:rFonts w:ascii="Times New Roman" w:hAnsi="Times New Roman"/>
                <w:sz w:val="24"/>
                <w:szCs w:val="24"/>
              </w:rPr>
              <w:t>ris</w:t>
            </w:r>
            <w:r>
              <w:rPr>
                <w:rFonts w:ascii="Times New Roman" w:hAnsi="Times New Roman"/>
                <w:sz w:val="24"/>
                <w:szCs w:val="24"/>
              </w:rPr>
              <w:t>ë,</w:t>
            </w:r>
            <w:r w:rsidRPr="002B680C">
              <w:rPr>
                <w:rFonts w:ascii="Times New Roman" w:hAnsi="Times New Roman"/>
                <w:sz w:val="24"/>
                <w:szCs w:val="24"/>
              </w:rPr>
              <w:t xml:space="preserve"> parashiko</w:t>
            </w:r>
            <w:r>
              <w:rPr>
                <w:rFonts w:ascii="Times New Roman" w:hAnsi="Times New Roman"/>
                <w:sz w:val="24"/>
                <w:szCs w:val="24"/>
              </w:rPr>
              <w:t xml:space="preserve">n </w:t>
            </w:r>
            <w:r w:rsidRPr="002B680C">
              <w:rPr>
                <w:rFonts w:ascii="Times New Roman" w:hAnsi="Times New Roman"/>
                <w:sz w:val="24"/>
                <w:szCs w:val="24"/>
              </w:rPr>
              <w:t xml:space="preserve"> q</w:t>
            </w:r>
            <w:r>
              <w:rPr>
                <w:rFonts w:ascii="Times New Roman" w:hAnsi="Times New Roman"/>
                <w:sz w:val="24"/>
                <w:szCs w:val="24"/>
              </w:rPr>
              <w:t>ë</w:t>
            </w:r>
            <w:r w:rsidRPr="002B680C">
              <w:rPr>
                <w:rFonts w:ascii="Times New Roman" w:hAnsi="Times New Roman"/>
                <w:sz w:val="24"/>
                <w:szCs w:val="24"/>
              </w:rPr>
              <w:t xml:space="preserve"> </w:t>
            </w:r>
            <w:r>
              <w:rPr>
                <w:rFonts w:ascii="Times New Roman" w:hAnsi="Times New Roman"/>
                <w:sz w:val="24"/>
                <w:szCs w:val="24"/>
              </w:rPr>
              <w:t>gjatë viteve</w:t>
            </w:r>
            <w:r w:rsidRPr="002B680C">
              <w:rPr>
                <w:rFonts w:ascii="Times New Roman" w:hAnsi="Times New Roman"/>
                <w:sz w:val="24"/>
                <w:szCs w:val="24"/>
              </w:rPr>
              <w:t xml:space="preserve"> 202</w:t>
            </w:r>
            <w:r>
              <w:rPr>
                <w:rFonts w:ascii="Times New Roman" w:hAnsi="Times New Roman"/>
                <w:sz w:val="24"/>
                <w:szCs w:val="24"/>
              </w:rPr>
              <w:t>3</w:t>
            </w:r>
            <w:r w:rsidRPr="002B680C">
              <w:rPr>
                <w:rFonts w:ascii="Times New Roman" w:hAnsi="Times New Roman"/>
                <w:sz w:val="24"/>
                <w:szCs w:val="24"/>
              </w:rPr>
              <w:t>-2</w:t>
            </w:r>
            <w:r>
              <w:rPr>
                <w:rFonts w:ascii="Times New Roman" w:hAnsi="Times New Roman"/>
                <w:sz w:val="24"/>
                <w:szCs w:val="24"/>
              </w:rPr>
              <w:t>5,</w:t>
            </w:r>
            <w:r w:rsidRPr="002B680C">
              <w:rPr>
                <w:rFonts w:ascii="Times New Roman" w:hAnsi="Times New Roman"/>
                <w:sz w:val="24"/>
                <w:szCs w:val="24"/>
              </w:rPr>
              <w:t xml:space="preserve"> Inspektorati i P</w:t>
            </w:r>
            <w:r>
              <w:rPr>
                <w:rFonts w:ascii="Times New Roman" w:hAnsi="Times New Roman"/>
                <w:sz w:val="24"/>
                <w:szCs w:val="24"/>
              </w:rPr>
              <w:t>ë</w:t>
            </w:r>
            <w:r w:rsidRPr="002B680C">
              <w:rPr>
                <w:rFonts w:ascii="Times New Roman" w:hAnsi="Times New Roman"/>
                <w:sz w:val="24"/>
                <w:szCs w:val="24"/>
              </w:rPr>
              <w:t>rgjithsh</w:t>
            </w:r>
            <w:r>
              <w:rPr>
                <w:rFonts w:ascii="Times New Roman" w:hAnsi="Times New Roman"/>
                <w:sz w:val="24"/>
                <w:szCs w:val="24"/>
              </w:rPr>
              <w:t>ë</w:t>
            </w:r>
            <w:r w:rsidRPr="002B680C">
              <w:rPr>
                <w:rFonts w:ascii="Times New Roman" w:hAnsi="Times New Roman"/>
                <w:sz w:val="24"/>
                <w:szCs w:val="24"/>
              </w:rPr>
              <w:t>m Shtet</w:t>
            </w:r>
            <w:r>
              <w:rPr>
                <w:rFonts w:ascii="Times New Roman" w:hAnsi="Times New Roman"/>
                <w:sz w:val="24"/>
                <w:szCs w:val="24"/>
              </w:rPr>
              <w:t>ë</w:t>
            </w:r>
            <w:r w:rsidRPr="002B680C">
              <w:rPr>
                <w:rFonts w:ascii="Times New Roman" w:hAnsi="Times New Roman"/>
                <w:sz w:val="24"/>
                <w:szCs w:val="24"/>
              </w:rPr>
              <w:t xml:space="preserve">ror </w:t>
            </w:r>
            <w:r w:rsidR="00531468">
              <w:rPr>
                <w:rFonts w:ascii="Times New Roman" w:hAnsi="Times New Roman"/>
                <w:sz w:val="24"/>
                <w:szCs w:val="24"/>
              </w:rPr>
              <w:t>t</w:t>
            </w:r>
            <w:r>
              <w:rPr>
                <w:rFonts w:ascii="Times New Roman" w:hAnsi="Times New Roman"/>
                <w:sz w:val="24"/>
                <w:szCs w:val="24"/>
              </w:rPr>
              <w:t>ë</w:t>
            </w:r>
            <w:r w:rsidRPr="00B1006A">
              <w:rPr>
                <w:rFonts w:ascii="Times New Roman" w:hAnsi="Times New Roman"/>
                <w:sz w:val="24"/>
              </w:rPr>
              <w:t xml:space="preserve"> </w:t>
            </w:r>
            <w:r w:rsidR="00531468">
              <w:rPr>
                <w:rFonts w:ascii="Times New Roman" w:hAnsi="Times New Roman"/>
                <w:sz w:val="24"/>
              </w:rPr>
              <w:t xml:space="preserve">arrijë </w:t>
            </w:r>
            <w:r w:rsidRPr="007D4440">
              <w:rPr>
                <w:rFonts w:ascii="Times New Roman" w:hAnsi="Times New Roman"/>
                <w:sz w:val="24"/>
              </w:rPr>
              <w:t>përmirësimin cilësor të veprimtarisë inspektuese</w:t>
            </w:r>
            <w:r w:rsidR="002B7B18">
              <w:rPr>
                <w:rFonts w:ascii="Times New Roman" w:hAnsi="Times New Roman"/>
                <w:sz w:val="24"/>
              </w:rPr>
              <w:t>, m</w:t>
            </w:r>
            <w:r w:rsidR="00F149EB">
              <w:rPr>
                <w:rFonts w:ascii="Times New Roman" w:hAnsi="Times New Roman"/>
                <w:sz w:val="24"/>
                <w:szCs w:val="24"/>
              </w:rPr>
              <w:t xml:space="preserve">ë </w:t>
            </w:r>
            <w:r>
              <w:rPr>
                <w:rFonts w:ascii="Times New Roman" w:hAnsi="Times New Roman"/>
                <w:sz w:val="24"/>
                <w:szCs w:val="24"/>
              </w:rPr>
              <w:t>konkretisht:</w:t>
            </w:r>
          </w:p>
          <w:p w14:paraId="0DA459D3" w14:textId="77777777" w:rsidR="0022443D" w:rsidRPr="00261AF3" w:rsidRDefault="0022443D" w:rsidP="002576C1">
            <w:pPr>
              <w:pStyle w:val="ListParagraph"/>
              <w:numPr>
                <w:ilvl w:val="0"/>
                <w:numId w:val="31"/>
              </w:numPr>
              <w:tabs>
                <w:tab w:val="clear" w:pos="567"/>
                <w:tab w:val="left" w:pos="360"/>
              </w:tabs>
              <w:spacing w:after="0" w:line="276" w:lineRule="auto"/>
              <w:ind w:left="345" w:hanging="165"/>
              <w:rPr>
                <w:rFonts w:ascii="Times New Roman" w:hAnsi="Times New Roman"/>
                <w:i/>
                <w:sz w:val="18"/>
                <w:szCs w:val="18"/>
              </w:rPr>
            </w:pPr>
            <w:r w:rsidRPr="00261AF3">
              <w:rPr>
                <w:rFonts w:ascii="Times New Roman" w:eastAsia="Calibri" w:hAnsi="Times New Roman"/>
                <w:sz w:val="24"/>
                <w:szCs w:val="24"/>
              </w:rPr>
              <w:t xml:space="preserve">Përfshirjen e veprimtarive inspektuese për të gjitha strukturat e reja në rrjetin e </w:t>
            </w:r>
            <w:r w:rsidRPr="00261AF3">
              <w:rPr>
                <w:rStyle w:val="fontstyle01"/>
                <w:rFonts w:ascii="Times New Roman" w:hAnsi="Times New Roman"/>
                <w:sz w:val="24"/>
                <w:szCs w:val="24"/>
              </w:rPr>
              <w:t xml:space="preserve">shërbimeve publike të </w:t>
            </w:r>
            <w:r w:rsidRPr="00261AF3">
              <w:rPr>
                <w:rFonts w:ascii="Times New Roman" w:eastAsia="Calibri" w:hAnsi="Times New Roman"/>
                <w:sz w:val="24"/>
                <w:szCs w:val="24"/>
              </w:rPr>
              <w:t>m</w:t>
            </w:r>
            <w:r w:rsidRPr="00261AF3">
              <w:rPr>
                <w:rStyle w:val="fontstyle01"/>
                <w:rFonts w:ascii="Times New Roman" w:hAnsi="Times New Roman"/>
                <w:sz w:val="24"/>
                <w:szCs w:val="24"/>
              </w:rPr>
              <w:t>odernizuara, nëpërmjet infrastrukturës digjitale me dokumente standarde, listë verifikimi, dhe inspektime të programuara me vlerësim risku.</w:t>
            </w:r>
            <w:r w:rsidRPr="00261AF3">
              <w:rPr>
                <w:rFonts w:ascii="Times New Roman" w:eastAsia="Calibri" w:hAnsi="Times New Roman"/>
                <w:sz w:val="24"/>
                <w:szCs w:val="24"/>
              </w:rPr>
              <w:t xml:space="preserve">  </w:t>
            </w:r>
          </w:p>
          <w:p w14:paraId="7516A4BA" w14:textId="77777777" w:rsidR="0022443D" w:rsidRPr="00261AF3" w:rsidRDefault="0022443D" w:rsidP="002576C1">
            <w:pPr>
              <w:pStyle w:val="ListParagraph"/>
              <w:numPr>
                <w:ilvl w:val="0"/>
                <w:numId w:val="31"/>
              </w:numPr>
              <w:tabs>
                <w:tab w:val="clear" w:pos="567"/>
                <w:tab w:val="left" w:pos="175"/>
                <w:tab w:val="left" w:pos="360"/>
              </w:tabs>
              <w:spacing w:after="0" w:line="276" w:lineRule="auto"/>
              <w:ind w:left="345" w:hanging="165"/>
              <w:jc w:val="both"/>
              <w:rPr>
                <w:rFonts w:ascii="Times New Roman" w:hAnsi="Times New Roman"/>
                <w:sz w:val="24"/>
                <w:szCs w:val="24"/>
              </w:rPr>
            </w:pPr>
            <w:r w:rsidRPr="00261AF3">
              <w:rPr>
                <w:rFonts w:ascii="Times New Roman" w:hAnsi="Times New Roman"/>
                <w:sz w:val="24"/>
                <w:szCs w:val="24"/>
              </w:rPr>
              <w:t>Garantimin e pavarësisë funksionale të inspektorateve me efektin e ndarjes së politikë-bërjes nga procesi i inspektimit.</w:t>
            </w:r>
          </w:p>
          <w:p w14:paraId="00BA72CE" w14:textId="77777777" w:rsidR="0022443D" w:rsidRPr="00261AF3" w:rsidRDefault="0022443D" w:rsidP="002576C1">
            <w:pPr>
              <w:pStyle w:val="ListParagraph"/>
              <w:numPr>
                <w:ilvl w:val="0"/>
                <w:numId w:val="31"/>
              </w:numPr>
              <w:tabs>
                <w:tab w:val="clear" w:pos="567"/>
                <w:tab w:val="left" w:pos="175"/>
                <w:tab w:val="left" w:pos="360"/>
              </w:tabs>
              <w:spacing w:after="0" w:line="276" w:lineRule="auto"/>
              <w:ind w:left="345" w:hanging="165"/>
              <w:jc w:val="both"/>
              <w:rPr>
                <w:rFonts w:ascii="Times New Roman" w:hAnsi="Times New Roman"/>
                <w:sz w:val="24"/>
                <w:szCs w:val="24"/>
              </w:rPr>
            </w:pPr>
            <w:r w:rsidRPr="00261AF3">
              <w:rPr>
                <w:rFonts w:ascii="Times New Roman" w:hAnsi="Times New Roman"/>
                <w:sz w:val="24"/>
                <w:szCs w:val="24"/>
              </w:rPr>
              <w:t>Menaxhimin dhe koordinimin më të mirë të Inspektorateve Shtetërore, duke qenë se riorganizohen në më pak inspektorate.</w:t>
            </w:r>
          </w:p>
          <w:p w14:paraId="0BD2E670" w14:textId="77777777" w:rsidR="0022443D" w:rsidRPr="00261AF3" w:rsidRDefault="0022443D" w:rsidP="002576C1">
            <w:pPr>
              <w:pStyle w:val="ListParagraph"/>
              <w:numPr>
                <w:ilvl w:val="0"/>
                <w:numId w:val="31"/>
              </w:numPr>
              <w:tabs>
                <w:tab w:val="clear" w:pos="567"/>
                <w:tab w:val="left" w:pos="175"/>
                <w:tab w:val="left" w:pos="360"/>
              </w:tabs>
              <w:spacing w:after="0" w:line="276" w:lineRule="auto"/>
              <w:ind w:left="345" w:hanging="165"/>
              <w:jc w:val="both"/>
              <w:rPr>
                <w:rFonts w:ascii="Times New Roman" w:hAnsi="Times New Roman"/>
                <w:sz w:val="24"/>
                <w:szCs w:val="24"/>
              </w:rPr>
            </w:pPr>
            <w:r w:rsidRPr="00261AF3">
              <w:rPr>
                <w:rFonts w:ascii="Times New Roman" w:hAnsi="Times New Roman"/>
                <w:sz w:val="24"/>
                <w:szCs w:val="24"/>
              </w:rPr>
              <w:t>Ruajtjen e numrit ekzistues të inspektorëve në inspektorate.</w:t>
            </w:r>
          </w:p>
          <w:p w14:paraId="34DF0080" w14:textId="5052DF83" w:rsidR="0022443D" w:rsidRPr="00261AF3" w:rsidRDefault="0022443D" w:rsidP="002576C1">
            <w:pPr>
              <w:pStyle w:val="ListParagraph"/>
              <w:numPr>
                <w:ilvl w:val="0"/>
                <w:numId w:val="31"/>
              </w:numPr>
              <w:tabs>
                <w:tab w:val="clear" w:pos="567"/>
                <w:tab w:val="left" w:pos="175"/>
                <w:tab w:val="left" w:pos="360"/>
              </w:tabs>
              <w:spacing w:after="0" w:line="276" w:lineRule="auto"/>
              <w:ind w:left="345" w:hanging="165"/>
              <w:jc w:val="both"/>
              <w:rPr>
                <w:rFonts w:ascii="Times New Roman" w:hAnsi="Times New Roman"/>
                <w:sz w:val="24"/>
                <w:szCs w:val="24"/>
              </w:rPr>
            </w:pPr>
            <w:r w:rsidRPr="00261AF3">
              <w:rPr>
                <w:rFonts w:ascii="Times New Roman" w:hAnsi="Times New Roman"/>
                <w:sz w:val="24"/>
                <w:szCs w:val="24"/>
              </w:rPr>
              <w:t>Reduktimin e numrit të inspektimeve në Operatorët e Biznesit me 60% brenda vitit 2025.</w:t>
            </w:r>
          </w:p>
          <w:p w14:paraId="6A22FB1D" w14:textId="77777777" w:rsidR="0022443D" w:rsidRPr="00261AF3" w:rsidRDefault="0022443D" w:rsidP="002576C1">
            <w:pPr>
              <w:pStyle w:val="ListParagraph"/>
              <w:numPr>
                <w:ilvl w:val="0"/>
                <w:numId w:val="31"/>
              </w:numPr>
              <w:tabs>
                <w:tab w:val="clear" w:pos="567"/>
                <w:tab w:val="left" w:pos="175"/>
                <w:tab w:val="left" w:pos="360"/>
              </w:tabs>
              <w:spacing w:after="0" w:line="276" w:lineRule="auto"/>
              <w:ind w:left="345" w:hanging="165"/>
              <w:jc w:val="both"/>
              <w:rPr>
                <w:rFonts w:ascii="Times New Roman" w:hAnsi="Times New Roman"/>
                <w:sz w:val="24"/>
                <w:szCs w:val="24"/>
              </w:rPr>
            </w:pPr>
            <w:r w:rsidRPr="00261AF3">
              <w:rPr>
                <w:rFonts w:ascii="Times New Roman" w:hAnsi="Times New Roman"/>
                <w:sz w:val="24"/>
                <w:szCs w:val="24"/>
              </w:rPr>
              <w:t>Uljen e barrës administrative ndaj subjektit si dhe kostos në kohë/orë inspektimi në subjekt.</w:t>
            </w:r>
          </w:p>
          <w:p w14:paraId="5B086A1A" w14:textId="249CCA6E" w:rsidR="0022443D" w:rsidRPr="00261AF3" w:rsidRDefault="0022443D" w:rsidP="002576C1">
            <w:pPr>
              <w:pStyle w:val="ListParagraph"/>
              <w:numPr>
                <w:ilvl w:val="0"/>
                <w:numId w:val="31"/>
              </w:numPr>
              <w:tabs>
                <w:tab w:val="clear" w:pos="567"/>
                <w:tab w:val="left" w:pos="175"/>
                <w:tab w:val="left" w:pos="360"/>
              </w:tabs>
              <w:spacing w:after="0" w:line="276" w:lineRule="auto"/>
              <w:ind w:left="345" w:hanging="165"/>
              <w:jc w:val="both"/>
              <w:rPr>
                <w:rFonts w:ascii="Times New Roman" w:hAnsi="Times New Roman"/>
                <w:sz w:val="24"/>
                <w:szCs w:val="24"/>
              </w:rPr>
            </w:pPr>
            <w:r w:rsidRPr="00261AF3">
              <w:rPr>
                <w:rFonts w:ascii="Times New Roman" w:hAnsi="Times New Roman"/>
                <w:sz w:val="24"/>
                <w:szCs w:val="24"/>
              </w:rPr>
              <w:t>Reduktimi</w:t>
            </w:r>
            <w:r w:rsidR="00F343A1">
              <w:rPr>
                <w:rFonts w:ascii="Times New Roman" w:hAnsi="Times New Roman"/>
                <w:sz w:val="24"/>
                <w:szCs w:val="24"/>
              </w:rPr>
              <w:t>n</w:t>
            </w:r>
            <w:r w:rsidRPr="00261AF3">
              <w:rPr>
                <w:rFonts w:ascii="Times New Roman" w:hAnsi="Times New Roman"/>
                <w:sz w:val="24"/>
                <w:szCs w:val="24"/>
              </w:rPr>
              <w:t xml:space="preserve"> nga 40% në 20% </w:t>
            </w:r>
            <w:r w:rsidR="00F343A1">
              <w:rPr>
                <w:rFonts w:ascii="Times New Roman" w:hAnsi="Times New Roman"/>
                <w:sz w:val="24"/>
                <w:szCs w:val="24"/>
              </w:rPr>
              <w:t>të</w:t>
            </w:r>
            <w:r w:rsidRPr="00261AF3">
              <w:rPr>
                <w:rFonts w:ascii="Times New Roman" w:hAnsi="Times New Roman"/>
                <w:sz w:val="24"/>
                <w:szCs w:val="24"/>
              </w:rPr>
              <w:t xml:space="preserve"> numrit të inspektimeve të paprogramuara, gjatë një viti kalendarik</w:t>
            </w:r>
            <w:r w:rsidR="00F343A1">
              <w:rPr>
                <w:rFonts w:ascii="Times New Roman" w:hAnsi="Times New Roman"/>
                <w:sz w:val="24"/>
                <w:szCs w:val="24"/>
              </w:rPr>
              <w:t>.</w:t>
            </w:r>
          </w:p>
          <w:p w14:paraId="6CDB5271" w14:textId="77777777" w:rsidR="0022443D" w:rsidRPr="00261AF3" w:rsidRDefault="0022443D" w:rsidP="002576C1">
            <w:pPr>
              <w:pStyle w:val="ListParagraph"/>
              <w:numPr>
                <w:ilvl w:val="0"/>
                <w:numId w:val="31"/>
              </w:numPr>
              <w:tabs>
                <w:tab w:val="clear" w:pos="567"/>
                <w:tab w:val="left" w:pos="175"/>
                <w:tab w:val="left" w:pos="360"/>
              </w:tabs>
              <w:spacing w:after="0" w:line="276" w:lineRule="auto"/>
              <w:ind w:left="345" w:hanging="165"/>
              <w:jc w:val="both"/>
              <w:rPr>
                <w:rFonts w:ascii="Times New Roman" w:hAnsi="Times New Roman"/>
                <w:sz w:val="24"/>
                <w:szCs w:val="24"/>
              </w:rPr>
            </w:pPr>
            <w:r w:rsidRPr="00261AF3">
              <w:rPr>
                <w:rFonts w:ascii="Times New Roman" w:hAnsi="Times New Roman"/>
                <w:sz w:val="24"/>
                <w:szCs w:val="24"/>
              </w:rPr>
              <w:t>Uljen e numrit të ankimimeve të subjekteve që i drejtohen gjykatës për shqyrtim të procedurave të inspektimit me masë administrative.</w:t>
            </w:r>
          </w:p>
          <w:p w14:paraId="34F6A194" w14:textId="77777777" w:rsidR="0022443D" w:rsidRPr="00261AF3" w:rsidRDefault="0022443D" w:rsidP="002576C1">
            <w:pPr>
              <w:pStyle w:val="ListParagraph"/>
              <w:numPr>
                <w:ilvl w:val="0"/>
                <w:numId w:val="31"/>
              </w:numPr>
              <w:tabs>
                <w:tab w:val="clear" w:pos="567"/>
                <w:tab w:val="left" w:pos="175"/>
                <w:tab w:val="left" w:pos="360"/>
              </w:tabs>
              <w:spacing w:after="0" w:line="276" w:lineRule="auto"/>
              <w:ind w:left="345" w:hanging="165"/>
              <w:jc w:val="both"/>
              <w:rPr>
                <w:rFonts w:ascii="Times New Roman" w:hAnsi="Times New Roman"/>
                <w:sz w:val="24"/>
                <w:szCs w:val="24"/>
              </w:rPr>
            </w:pPr>
            <w:r w:rsidRPr="00261AF3">
              <w:rPr>
                <w:rFonts w:ascii="Times New Roman" w:hAnsi="Times New Roman"/>
                <w:sz w:val="24"/>
                <w:szCs w:val="24"/>
              </w:rPr>
              <w:t>Mbarëvajtje gjatë ushtrimit të kompetencave midis inspektimeve në nivel qendror/lokal.</w:t>
            </w:r>
          </w:p>
          <w:p w14:paraId="74A16D39" w14:textId="77777777" w:rsidR="0022443D" w:rsidRPr="00261AF3" w:rsidRDefault="0022443D" w:rsidP="002576C1">
            <w:pPr>
              <w:pStyle w:val="ListParagraph"/>
              <w:numPr>
                <w:ilvl w:val="0"/>
                <w:numId w:val="31"/>
              </w:numPr>
              <w:tabs>
                <w:tab w:val="clear" w:pos="567"/>
                <w:tab w:val="left" w:pos="175"/>
                <w:tab w:val="left" w:pos="360"/>
              </w:tabs>
              <w:spacing w:after="0" w:line="276" w:lineRule="auto"/>
              <w:ind w:left="345" w:hanging="165"/>
              <w:jc w:val="both"/>
              <w:rPr>
                <w:rFonts w:ascii="Times New Roman" w:hAnsi="Times New Roman"/>
                <w:sz w:val="24"/>
                <w:szCs w:val="24"/>
              </w:rPr>
            </w:pPr>
            <w:r w:rsidRPr="00261AF3">
              <w:rPr>
                <w:rFonts w:ascii="Times New Roman" w:hAnsi="Times New Roman"/>
                <w:sz w:val="24"/>
                <w:szCs w:val="24"/>
              </w:rPr>
              <w:t xml:space="preserve">Evitimin e dublikimeve dhe mbivendosjeve të kërkesave ligjore të inspektimit nga Inspektorate me veprimtari inspektuese të fushave të ndryshme. </w:t>
            </w:r>
          </w:p>
          <w:p w14:paraId="6C7C97CD" w14:textId="2E8E1522" w:rsidR="00C46C01" w:rsidRPr="007D4440" w:rsidRDefault="0022443D" w:rsidP="00495FBD">
            <w:pPr>
              <w:pStyle w:val="ListParagraph"/>
              <w:numPr>
                <w:ilvl w:val="0"/>
                <w:numId w:val="31"/>
              </w:numPr>
              <w:tabs>
                <w:tab w:val="clear" w:pos="567"/>
                <w:tab w:val="left" w:pos="175"/>
                <w:tab w:val="left" w:pos="360"/>
              </w:tabs>
              <w:spacing w:after="0" w:line="276" w:lineRule="auto"/>
              <w:ind w:left="345" w:hanging="165"/>
              <w:jc w:val="both"/>
            </w:pPr>
            <w:r w:rsidRPr="00261AF3">
              <w:rPr>
                <w:rFonts w:ascii="Times New Roman" w:hAnsi="Times New Roman"/>
                <w:sz w:val="24"/>
                <w:szCs w:val="24"/>
              </w:rPr>
              <w:t xml:space="preserve">Ushtrimin e kompetencave ligjore institucionale pa konflikt interesi, për inspektoratet shtetërore. </w:t>
            </w:r>
          </w:p>
        </w:tc>
      </w:tr>
      <w:tr w:rsidR="00C46C01" w:rsidRPr="007D4440" w14:paraId="1E2DA870" w14:textId="77777777" w:rsidTr="008D2E00">
        <w:tc>
          <w:tcPr>
            <w:tcW w:w="9000" w:type="dxa"/>
            <w:gridSpan w:val="3"/>
            <w:tcBorders>
              <w:top w:val="single" w:sz="4" w:space="0" w:color="000000"/>
              <w:left w:val="single" w:sz="4" w:space="0" w:color="000000"/>
              <w:bottom w:val="single" w:sz="4" w:space="0" w:color="000000"/>
              <w:right w:val="single" w:sz="4" w:space="0" w:color="000000"/>
            </w:tcBorders>
          </w:tcPr>
          <w:p w14:paraId="239F5B5F" w14:textId="77777777" w:rsidR="00C46C01" w:rsidRPr="007D4440" w:rsidRDefault="00C46C01">
            <w:pPr>
              <w:spacing w:line="276" w:lineRule="auto"/>
              <w:jc w:val="both"/>
              <w:rPr>
                <w:rFonts w:ascii="Times New Roman" w:hAnsi="Times New Roman"/>
                <w:b/>
              </w:rPr>
            </w:pPr>
            <w:r w:rsidRPr="007D4440">
              <w:rPr>
                <w:rFonts w:ascii="Times New Roman" w:hAnsi="Times New Roman"/>
                <w:b/>
              </w:rPr>
              <w:lastRenderedPageBreak/>
              <w:t>OPSIONET E POLITIKAVE</w:t>
            </w:r>
          </w:p>
          <w:p w14:paraId="338117A4" w14:textId="77777777" w:rsidR="00C46C01" w:rsidRPr="007D4440" w:rsidRDefault="00C46C01">
            <w:pPr>
              <w:spacing w:line="276" w:lineRule="auto"/>
              <w:jc w:val="both"/>
              <w:rPr>
                <w:rFonts w:ascii="Times New Roman" w:hAnsi="Times New Roman"/>
                <w:i/>
                <w:sz w:val="20"/>
              </w:rPr>
            </w:pPr>
            <w:r w:rsidRPr="007D4440">
              <w:rPr>
                <w:rFonts w:ascii="Times New Roman" w:hAnsi="Times New Roman"/>
                <w:i/>
                <w:sz w:val="20"/>
              </w:rPr>
              <w:t xml:space="preserve">Cilat janë opsionet kryesore të politikave, duke përfshirë mënyrat ndaj rregullimit? Duhet të bëni krahasimin e avantazheve/përfitimeve kryesore dhe të </w:t>
            </w:r>
            <w:proofErr w:type="spellStart"/>
            <w:r w:rsidRPr="007D4440">
              <w:rPr>
                <w:rFonts w:ascii="Times New Roman" w:hAnsi="Times New Roman"/>
                <w:i/>
                <w:sz w:val="20"/>
              </w:rPr>
              <w:t>dizavantazheve</w:t>
            </w:r>
            <w:proofErr w:type="spellEnd"/>
            <w:r w:rsidRPr="007D4440">
              <w:rPr>
                <w:rFonts w:ascii="Times New Roman" w:hAnsi="Times New Roman"/>
                <w:i/>
                <w:sz w:val="20"/>
              </w:rPr>
              <w:t>/kostove të opsioneve të mundshme. Duhet të përcaktoni detajet në lidhje me opsionin e preferuar.</w:t>
            </w:r>
          </w:p>
          <w:p w14:paraId="7A74B708" w14:textId="77777777" w:rsidR="00C46C01" w:rsidRPr="007D4440" w:rsidRDefault="00C46C01">
            <w:pPr>
              <w:spacing w:line="276" w:lineRule="auto"/>
              <w:jc w:val="both"/>
              <w:rPr>
                <w:rFonts w:ascii="Times New Roman" w:hAnsi="Times New Roman"/>
                <w:i/>
                <w:sz w:val="20"/>
              </w:rPr>
            </w:pPr>
          </w:p>
          <w:p w14:paraId="6A9EA08B" w14:textId="77777777" w:rsidR="00C46C01" w:rsidRPr="00AD52F5" w:rsidRDefault="00C46C01">
            <w:pPr>
              <w:tabs>
                <w:tab w:val="left" w:pos="175"/>
              </w:tabs>
              <w:spacing w:line="276" w:lineRule="auto"/>
              <w:jc w:val="both"/>
              <w:rPr>
                <w:rFonts w:ascii="Times New Roman" w:hAnsi="Times New Roman"/>
                <w:sz w:val="24"/>
                <w:szCs w:val="24"/>
              </w:rPr>
            </w:pPr>
            <w:r w:rsidRPr="00AD52F5">
              <w:rPr>
                <w:rFonts w:ascii="Times New Roman" w:hAnsi="Times New Roman"/>
                <w:sz w:val="24"/>
                <w:szCs w:val="24"/>
              </w:rPr>
              <w:t>Opsionet e mëposhtme, janë marrë në konsideratë për të realizuar politikat e ndërmarra të Qeverisë Shqiptare:</w:t>
            </w:r>
          </w:p>
          <w:p w14:paraId="2E16CE64" w14:textId="6AA7076C" w:rsidR="00C46C01" w:rsidRPr="007D4440" w:rsidRDefault="00C46C01" w:rsidP="00AD52F5">
            <w:pPr>
              <w:pStyle w:val="ListParagraph"/>
              <w:tabs>
                <w:tab w:val="clear" w:pos="567"/>
                <w:tab w:val="left" w:pos="317"/>
              </w:tabs>
              <w:spacing w:after="0" w:line="276" w:lineRule="auto"/>
              <w:ind w:left="360" w:firstLine="0"/>
              <w:jc w:val="both"/>
              <w:rPr>
                <w:rFonts w:ascii="Times New Roman" w:hAnsi="Times New Roman"/>
                <w:sz w:val="24"/>
                <w:szCs w:val="24"/>
              </w:rPr>
            </w:pPr>
            <w:r w:rsidRPr="007D4440">
              <w:rPr>
                <w:rFonts w:ascii="Times New Roman" w:hAnsi="Times New Roman"/>
                <w:b/>
                <w:bCs/>
                <w:sz w:val="24"/>
                <w:szCs w:val="24"/>
              </w:rPr>
              <w:t xml:space="preserve">Opsioni i status </w:t>
            </w:r>
            <w:proofErr w:type="spellStart"/>
            <w:r w:rsidRPr="007D4440">
              <w:rPr>
                <w:rFonts w:ascii="Times New Roman" w:hAnsi="Times New Roman"/>
                <w:b/>
                <w:bCs/>
                <w:sz w:val="24"/>
                <w:szCs w:val="24"/>
              </w:rPr>
              <w:t>quo</w:t>
            </w:r>
            <w:proofErr w:type="spellEnd"/>
            <w:r w:rsidRPr="007D4440">
              <w:rPr>
                <w:rFonts w:ascii="Times New Roman" w:hAnsi="Times New Roman"/>
                <w:sz w:val="24"/>
                <w:szCs w:val="24"/>
              </w:rPr>
              <w:t xml:space="preserve">, </w:t>
            </w:r>
            <w:r w:rsidR="00555D55">
              <w:rPr>
                <w:rFonts w:ascii="Times New Roman" w:hAnsi="Times New Roman"/>
                <w:sz w:val="24"/>
                <w:szCs w:val="24"/>
              </w:rPr>
              <w:t>nuk ndërhyn me ndryshim</w:t>
            </w:r>
            <w:r w:rsidR="00716452">
              <w:rPr>
                <w:rFonts w:ascii="Times New Roman" w:hAnsi="Times New Roman"/>
                <w:sz w:val="24"/>
                <w:szCs w:val="24"/>
              </w:rPr>
              <w:t>e</w:t>
            </w:r>
            <w:r w:rsidR="00555D55">
              <w:rPr>
                <w:rFonts w:ascii="Times New Roman" w:hAnsi="Times New Roman"/>
                <w:sz w:val="24"/>
                <w:szCs w:val="24"/>
              </w:rPr>
              <w:t xml:space="preserve"> në</w:t>
            </w:r>
            <w:r w:rsidRPr="007D4440">
              <w:rPr>
                <w:rFonts w:ascii="Times New Roman" w:hAnsi="Times New Roman"/>
                <w:sz w:val="24"/>
                <w:szCs w:val="24"/>
              </w:rPr>
              <w:t xml:space="preserve"> ligji</w:t>
            </w:r>
            <w:r w:rsidR="00555D55">
              <w:rPr>
                <w:rFonts w:ascii="Times New Roman" w:hAnsi="Times New Roman"/>
                <w:sz w:val="24"/>
                <w:szCs w:val="24"/>
              </w:rPr>
              <w:t>n</w:t>
            </w:r>
            <w:r w:rsidRPr="007D4440">
              <w:rPr>
                <w:rFonts w:ascii="Times New Roman" w:hAnsi="Times New Roman"/>
                <w:sz w:val="24"/>
                <w:szCs w:val="24"/>
              </w:rPr>
              <w:t xml:space="preserve"> </w:t>
            </w:r>
            <w:r w:rsidR="00555D55">
              <w:rPr>
                <w:rFonts w:ascii="Times New Roman" w:hAnsi="Times New Roman"/>
                <w:sz w:val="24"/>
                <w:szCs w:val="24"/>
              </w:rPr>
              <w:t>p</w:t>
            </w:r>
            <w:r w:rsidRPr="007D4440">
              <w:rPr>
                <w:rFonts w:ascii="Times New Roman" w:hAnsi="Times New Roman"/>
                <w:sz w:val="24"/>
                <w:szCs w:val="24"/>
              </w:rPr>
              <w:t xml:space="preserve">ër inspektimin </w:t>
            </w:r>
            <w:r w:rsidR="00555D55">
              <w:rPr>
                <w:rFonts w:ascii="Times New Roman" w:hAnsi="Times New Roman"/>
                <w:sz w:val="24"/>
                <w:szCs w:val="24"/>
              </w:rPr>
              <w:t>dhe</w:t>
            </w:r>
            <w:r w:rsidR="000D0289">
              <w:rPr>
                <w:rFonts w:ascii="Times New Roman" w:hAnsi="Times New Roman"/>
                <w:sz w:val="24"/>
                <w:szCs w:val="24"/>
              </w:rPr>
              <w:t xml:space="preserve"> </w:t>
            </w:r>
            <w:r w:rsidR="00247C79">
              <w:rPr>
                <w:rFonts w:ascii="Times New Roman" w:hAnsi="Times New Roman"/>
                <w:sz w:val="24"/>
                <w:szCs w:val="24"/>
              </w:rPr>
              <w:t>mba</w:t>
            </w:r>
            <w:r w:rsidR="00555D55">
              <w:rPr>
                <w:rFonts w:ascii="Times New Roman" w:hAnsi="Times New Roman"/>
                <w:sz w:val="24"/>
                <w:szCs w:val="24"/>
              </w:rPr>
              <w:t>n</w:t>
            </w:r>
            <w:r w:rsidR="000D0289">
              <w:rPr>
                <w:rFonts w:ascii="Times New Roman" w:hAnsi="Times New Roman"/>
                <w:sz w:val="24"/>
                <w:szCs w:val="24"/>
              </w:rPr>
              <w:t xml:space="preserve"> </w:t>
            </w:r>
            <w:r w:rsidR="00247C79">
              <w:rPr>
                <w:rFonts w:ascii="Times New Roman" w:hAnsi="Times New Roman"/>
                <w:sz w:val="24"/>
                <w:szCs w:val="24"/>
              </w:rPr>
              <w:t>në</w:t>
            </w:r>
            <w:r w:rsidR="000D0289">
              <w:rPr>
                <w:rFonts w:ascii="Times New Roman" w:hAnsi="Times New Roman"/>
                <w:sz w:val="24"/>
                <w:szCs w:val="24"/>
              </w:rPr>
              <w:t xml:space="preserve"> fuqi </w:t>
            </w:r>
            <w:r w:rsidRPr="007D4440">
              <w:rPr>
                <w:rFonts w:ascii="Times New Roman" w:hAnsi="Times New Roman"/>
                <w:sz w:val="24"/>
                <w:szCs w:val="24"/>
              </w:rPr>
              <w:t xml:space="preserve">problematikat </w:t>
            </w:r>
            <w:r w:rsidR="00555D55">
              <w:rPr>
                <w:rFonts w:ascii="Times New Roman" w:hAnsi="Times New Roman"/>
                <w:sz w:val="24"/>
                <w:szCs w:val="24"/>
              </w:rPr>
              <w:t xml:space="preserve">për </w:t>
            </w:r>
            <w:r w:rsidRPr="007D4440">
              <w:rPr>
                <w:rFonts w:ascii="Times New Roman" w:hAnsi="Times New Roman"/>
                <w:sz w:val="24"/>
                <w:szCs w:val="24"/>
              </w:rPr>
              <w:t>të gjitha fushat e veprimtarisë së inspektimit</w:t>
            </w:r>
            <w:r w:rsidR="000D0289">
              <w:rPr>
                <w:rFonts w:ascii="Times New Roman" w:hAnsi="Times New Roman"/>
                <w:sz w:val="24"/>
                <w:szCs w:val="24"/>
              </w:rPr>
              <w:t xml:space="preserve"> </w:t>
            </w:r>
            <w:r w:rsidR="00247C79">
              <w:rPr>
                <w:rFonts w:ascii="Times New Roman" w:hAnsi="Times New Roman"/>
                <w:sz w:val="24"/>
                <w:szCs w:val="24"/>
              </w:rPr>
              <w:t>në</w:t>
            </w:r>
            <w:r w:rsidR="000D0289">
              <w:rPr>
                <w:rFonts w:ascii="Times New Roman" w:hAnsi="Times New Roman"/>
                <w:sz w:val="24"/>
                <w:szCs w:val="24"/>
              </w:rPr>
              <w:t xml:space="preserve"> </w:t>
            </w:r>
            <w:r w:rsidR="00247C79">
              <w:rPr>
                <w:rFonts w:ascii="Times New Roman" w:hAnsi="Times New Roman"/>
                <w:sz w:val="24"/>
                <w:szCs w:val="24"/>
              </w:rPr>
              <w:t>Republikën</w:t>
            </w:r>
            <w:r w:rsidR="000D0289">
              <w:rPr>
                <w:rFonts w:ascii="Times New Roman" w:hAnsi="Times New Roman"/>
                <w:sz w:val="24"/>
                <w:szCs w:val="24"/>
              </w:rPr>
              <w:t xml:space="preserve"> e </w:t>
            </w:r>
            <w:r w:rsidR="00247C79">
              <w:rPr>
                <w:rFonts w:ascii="Times New Roman" w:hAnsi="Times New Roman"/>
                <w:sz w:val="24"/>
                <w:szCs w:val="24"/>
              </w:rPr>
              <w:t>Shqipërisë</w:t>
            </w:r>
            <w:r w:rsidRPr="007D4440">
              <w:rPr>
                <w:rFonts w:ascii="Times New Roman" w:hAnsi="Times New Roman"/>
                <w:sz w:val="24"/>
                <w:szCs w:val="24"/>
              </w:rPr>
              <w:t>.</w:t>
            </w:r>
          </w:p>
          <w:p w14:paraId="3BF8A13A" w14:textId="466AB0C1" w:rsidR="00C46C01" w:rsidRPr="007D4440" w:rsidRDefault="00C46C01" w:rsidP="00AD52F5">
            <w:pPr>
              <w:pStyle w:val="ListParagraph"/>
              <w:tabs>
                <w:tab w:val="clear" w:pos="567"/>
                <w:tab w:val="left" w:pos="317"/>
              </w:tabs>
              <w:spacing w:after="0" w:line="276" w:lineRule="auto"/>
              <w:ind w:left="360" w:firstLine="0"/>
              <w:jc w:val="both"/>
              <w:rPr>
                <w:rFonts w:ascii="Times New Roman" w:hAnsi="Times New Roman"/>
                <w:sz w:val="24"/>
                <w:szCs w:val="24"/>
              </w:rPr>
            </w:pPr>
            <w:r w:rsidRPr="007D4440">
              <w:rPr>
                <w:rFonts w:ascii="Times New Roman" w:hAnsi="Times New Roman"/>
                <w:b/>
                <w:bCs/>
                <w:sz w:val="24"/>
                <w:szCs w:val="24"/>
              </w:rPr>
              <w:t>Opsioni 1</w:t>
            </w:r>
            <w:r w:rsidRPr="007D4440">
              <w:rPr>
                <w:rFonts w:ascii="Times New Roman" w:hAnsi="Times New Roman"/>
                <w:sz w:val="24"/>
                <w:szCs w:val="24"/>
              </w:rPr>
              <w:t xml:space="preserve"> </w:t>
            </w:r>
            <w:r w:rsidR="00EE44B5" w:rsidRPr="00EE44B5">
              <w:rPr>
                <w:rFonts w:ascii="Times New Roman" w:hAnsi="Times New Roman"/>
                <w:b/>
                <w:bCs/>
                <w:sz w:val="24"/>
                <w:szCs w:val="24"/>
              </w:rPr>
              <w:t>(rregullator)</w:t>
            </w:r>
            <w:r w:rsidR="00EE44B5">
              <w:rPr>
                <w:rFonts w:ascii="Times New Roman" w:hAnsi="Times New Roman"/>
                <w:b/>
                <w:bCs/>
                <w:sz w:val="24"/>
                <w:szCs w:val="24"/>
              </w:rPr>
              <w:t xml:space="preserve"> </w:t>
            </w:r>
            <w:r w:rsidRPr="00EE44B5">
              <w:rPr>
                <w:rFonts w:ascii="Times New Roman" w:hAnsi="Times New Roman"/>
                <w:b/>
                <w:bCs/>
                <w:sz w:val="24"/>
                <w:szCs w:val="24"/>
              </w:rPr>
              <w:t>–</w:t>
            </w:r>
            <w:r w:rsidRPr="007D4440">
              <w:rPr>
                <w:rFonts w:ascii="Times New Roman" w:hAnsi="Times New Roman"/>
                <w:sz w:val="24"/>
                <w:szCs w:val="24"/>
              </w:rPr>
              <w:t xml:space="preserve"> është </w:t>
            </w:r>
            <w:r w:rsidR="00A40D9B">
              <w:rPr>
                <w:rFonts w:ascii="Times New Roman" w:hAnsi="Times New Roman"/>
                <w:sz w:val="24"/>
                <w:szCs w:val="24"/>
              </w:rPr>
              <w:t>proje</w:t>
            </w:r>
            <w:r w:rsidR="001142A1">
              <w:rPr>
                <w:rFonts w:ascii="Times New Roman" w:hAnsi="Times New Roman"/>
                <w:sz w:val="24"/>
                <w:szCs w:val="24"/>
              </w:rPr>
              <w:t>k</w:t>
            </w:r>
            <w:r w:rsidR="00A40D9B">
              <w:rPr>
                <w:rFonts w:ascii="Times New Roman" w:hAnsi="Times New Roman"/>
                <w:sz w:val="24"/>
                <w:szCs w:val="24"/>
              </w:rPr>
              <w:t>t</w:t>
            </w:r>
            <w:r w:rsidRPr="007D4440">
              <w:rPr>
                <w:rFonts w:ascii="Times New Roman" w:hAnsi="Times New Roman"/>
                <w:sz w:val="24"/>
                <w:szCs w:val="24"/>
              </w:rPr>
              <w:t>ligj</w:t>
            </w:r>
            <w:r w:rsidR="00A40D9B">
              <w:rPr>
                <w:rFonts w:ascii="Times New Roman" w:hAnsi="Times New Roman"/>
                <w:sz w:val="24"/>
                <w:szCs w:val="24"/>
              </w:rPr>
              <w:t xml:space="preserve"> i ri</w:t>
            </w:r>
            <w:r w:rsidRPr="007D4440">
              <w:rPr>
                <w:rFonts w:ascii="Times New Roman" w:hAnsi="Times New Roman"/>
                <w:sz w:val="24"/>
                <w:szCs w:val="24"/>
              </w:rPr>
              <w:t xml:space="preserve"> </w:t>
            </w:r>
            <w:r w:rsidR="004C69DB">
              <w:rPr>
                <w:rFonts w:ascii="Times New Roman" w:hAnsi="Times New Roman"/>
                <w:sz w:val="24"/>
                <w:szCs w:val="24"/>
              </w:rPr>
              <w:t>që</w:t>
            </w:r>
            <w:r w:rsidRPr="007D4440">
              <w:rPr>
                <w:rFonts w:ascii="Times New Roman" w:hAnsi="Times New Roman"/>
                <w:sz w:val="24"/>
                <w:szCs w:val="24"/>
              </w:rPr>
              <w:t xml:space="preserve"> propozon ngritjen e nj</w:t>
            </w:r>
            <w:r w:rsidR="001142A1">
              <w:rPr>
                <w:rFonts w:ascii="Times New Roman" w:hAnsi="Times New Roman"/>
                <w:sz w:val="24"/>
                <w:szCs w:val="24"/>
              </w:rPr>
              <w:t>ë</w:t>
            </w:r>
            <w:r w:rsidRPr="007D4440">
              <w:rPr>
                <w:rFonts w:ascii="Times New Roman" w:hAnsi="Times New Roman"/>
                <w:sz w:val="24"/>
                <w:szCs w:val="24"/>
              </w:rPr>
              <w:t xml:space="preserve"> sistemi rekrutimi dhe karriere p</w:t>
            </w:r>
            <w:r w:rsidR="001142A1">
              <w:rPr>
                <w:rFonts w:ascii="Times New Roman" w:hAnsi="Times New Roman"/>
                <w:sz w:val="24"/>
                <w:szCs w:val="24"/>
              </w:rPr>
              <w:t>ë</w:t>
            </w:r>
            <w:r w:rsidRPr="007D4440">
              <w:rPr>
                <w:rFonts w:ascii="Times New Roman" w:hAnsi="Times New Roman"/>
                <w:sz w:val="24"/>
                <w:szCs w:val="24"/>
              </w:rPr>
              <w:t>r inspektor</w:t>
            </w:r>
            <w:r w:rsidR="001142A1">
              <w:rPr>
                <w:rFonts w:ascii="Times New Roman" w:hAnsi="Times New Roman"/>
                <w:sz w:val="24"/>
                <w:szCs w:val="24"/>
              </w:rPr>
              <w:t>ë</w:t>
            </w:r>
            <w:r w:rsidRPr="007D4440">
              <w:rPr>
                <w:rFonts w:ascii="Times New Roman" w:hAnsi="Times New Roman"/>
                <w:sz w:val="24"/>
                <w:szCs w:val="24"/>
              </w:rPr>
              <w:t>t, me q</w:t>
            </w:r>
            <w:r w:rsidR="001142A1">
              <w:rPr>
                <w:rFonts w:ascii="Times New Roman" w:hAnsi="Times New Roman"/>
                <w:sz w:val="24"/>
                <w:szCs w:val="24"/>
              </w:rPr>
              <w:t>ë</w:t>
            </w:r>
            <w:r w:rsidRPr="007D4440">
              <w:rPr>
                <w:rFonts w:ascii="Times New Roman" w:hAnsi="Times New Roman"/>
                <w:sz w:val="24"/>
                <w:szCs w:val="24"/>
              </w:rPr>
              <w:t>llim rritjen e profesionalizmit dhe eleminimin e konfliktit t</w:t>
            </w:r>
            <w:r w:rsidR="001142A1">
              <w:rPr>
                <w:rFonts w:ascii="Times New Roman" w:hAnsi="Times New Roman"/>
                <w:sz w:val="24"/>
                <w:szCs w:val="24"/>
              </w:rPr>
              <w:t>ë</w:t>
            </w:r>
            <w:r w:rsidRPr="007D4440">
              <w:rPr>
                <w:rFonts w:ascii="Times New Roman" w:hAnsi="Times New Roman"/>
                <w:sz w:val="24"/>
                <w:szCs w:val="24"/>
              </w:rPr>
              <w:t xml:space="preserve"> </w:t>
            </w:r>
            <w:r w:rsidR="000D0289">
              <w:rPr>
                <w:rFonts w:ascii="Times New Roman" w:hAnsi="Times New Roman"/>
                <w:sz w:val="24"/>
                <w:szCs w:val="24"/>
              </w:rPr>
              <w:t>kompetencave ligjore</w:t>
            </w:r>
            <w:r w:rsidR="00A40D9B">
              <w:rPr>
                <w:rFonts w:ascii="Times New Roman" w:hAnsi="Times New Roman"/>
                <w:sz w:val="24"/>
                <w:szCs w:val="24"/>
              </w:rPr>
              <w:t xml:space="preserve"> midis institucioneve</w:t>
            </w:r>
            <w:r w:rsidR="005751CA">
              <w:rPr>
                <w:rFonts w:ascii="Times New Roman" w:hAnsi="Times New Roman"/>
                <w:sz w:val="24"/>
                <w:szCs w:val="24"/>
              </w:rPr>
              <w:t xml:space="preserve"> si dhe p</w:t>
            </w:r>
            <w:r w:rsidR="001142A1">
              <w:rPr>
                <w:rFonts w:ascii="Times New Roman" w:hAnsi="Times New Roman"/>
                <w:sz w:val="24"/>
                <w:szCs w:val="24"/>
              </w:rPr>
              <w:t>ë</w:t>
            </w:r>
            <w:r w:rsidR="005751CA">
              <w:rPr>
                <w:rFonts w:ascii="Times New Roman" w:hAnsi="Times New Roman"/>
                <w:sz w:val="24"/>
                <w:szCs w:val="24"/>
              </w:rPr>
              <w:t>rmir</w:t>
            </w:r>
            <w:r w:rsidR="001142A1">
              <w:rPr>
                <w:rFonts w:ascii="Times New Roman" w:hAnsi="Times New Roman"/>
                <w:sz w:val="24"/>
                <w:szCs w:val="24"/>
              </w:rPr>
              <w:t>ë</w:t>
            </w:r>
            <w:r w:rsidR="005751CA">
              <w:rPr>
                <w:rFonts w:ascii="Times New Roman" w:hAnsi="Times New Roman"/>
                <w:sz w:val="24"/>
                <w:szCs w:val="24"/>
              </w:rPr>
              <w:t>sime p</w:t>
            </w:r>
            <w:r w:rsidR="001142A1">
              <w:rPr>
                <w:rFonts w:ascii="Times New Roman" w:hAnsi="Times New Roman"/>
                <w:sz w:val="24"/>
                <w:szCs w:val="24"/>
              </w:rPr>
              <w:t>ë</w:t>
            </w:r>
            <w:r w:rsidR="005751CA">
              <w:rPr>
                <w:rFonts w:ascii="Times New Roman" w:hAnsi="Times New Roman"/>
                <w:sz w:val="24"/>
                <w:szCs w:val="24"/>
              </w:rPr>
              <w:t>r paragraf</w:t>
            </w:r>
            <w:r w:rsidR="001142A1">
              <w:rPr>
                <w:rFonts w:ascii="Times New Roman" w:hAnsi="Times New Roman"/>
                <w:sz w:val="24"/>
                <w:szCs w:val="24"/>
              </w:rPr>
              <w:t>ë</w:t>
            </w:r>
            <w:r w:rsidR="00716452">
              <w:rPr>
                <w:rFonts w:ascii="Times New Roman" w:hAnsi="Times New Roman"/>
                <w:sz w:val="24"/>
                <w:szCs w:val="24"/>
              </w:rPr>
              <w:t>,</w:t>
            </w:r>
            <w:r w:rsidR="005751CA">
              <w:rPr>
                <w:rFonts w:ascii="Times New Roman" w:hAnsi="Times New Roman"/>
                <w:sz w:val="24"/>
                <w:szCs w:val="24"/>
              </w:rPr>
              <w:t xml:space="preserve"> </w:t>
            </w:r>
            <w:r w:rsidRPr="007D4440">
              <w:rPr>
                <w:rFonts w:ascii="Times New Roman" w:hAnsi="Times New Roman"/>
                <w:sz w:val="24"/>
                <w:szCs w:val="24"/>
              </w:rPr>
              <w:t>të cil</w:t>
            </w:r>
            <w:r w:rsidR="001142A1">
              <w:rPr>
                <w:rFonts w:ascii="Times New Roman" w:hAnsi="Times New Roman"/>
                <w:sz w:val="24"/>
                <w:szCs w:val="24"/>
              </w:rPr>
              <w:t>ë</w:t>
            </w:r>
            <w:r w:rsidRPr="007D4440">
              <w:rPr>
                <w:rFonts w:ascii="Times New Roman" w:hAnsi="Times New Roman"/>
                <w:sz w:val="24"/>
                <w:szCs w:val="24"/>
              </w:rPr>
              <w:t>t bëhen burim abuzimi dhe keqinterpretimi</w:t>
            </w:r>
            <w:r w:rsidR="005617C7">
              <w:rPr>
                <w:rFonts w:ascii="Times New Roman" w:hAnsi="Times New Roman"/>
                <w:sz w:val="24"/>
                <w:szCs w:val="24"/>
              </w:rPr>
              <w:t>.</w:t>
            </w:r>
          </w:p>
          <w:p w14:paraId="4C4E122D" w14:textId="42C6014C" w:rsidR="00C46C01" w:rsidRPr="007D4440" w:rsidRDefault="00C46C01" w:rsidP="00AD52F5">
            <w:pPr>
              <w:pStyle w:val="ListParagraph"/>
              <w:tabs>
                <w:tab w:val="clear" w:pos="567"/>
                <w:tab w:val="left" w:pos="317"/>
              </w:tabs>
              <w:spacing w:after="0" w:line="276" w:lineRule="auto"/>
              <w:ind w:left="360" w:firstLine="0"/>
              <w:jc w:val="both"/>
              <w:rPr>
                <w:rFonts w:ascii="Times New Roman" w:hAnsi="Times New Roman"/>
                <w:sz w:val="24"/>
                <w:szCs w:val="24"/>
              </w:rPr>
            </w:pPr>
            <w:r w:rsidRPr="007D4440">
              <w:rPr>
                <w:rFonts w:ascii="Times New Roman" w:hAnsi="Times New Roman"/>
                <w:b/>
                <w:bCs/>
                <w:sz w:val="24"/>
                <w:szCs w:val="24"/>
              </w:rPr>
              <w:t>Opsioni 2</w:t>
            </w:r>
            <w:r w:rsidR="00EE44B5">
              <w:rPr>
                <w:rFonts w:ascii="Times New Roman" w:hAnsi="Times New Roman"/>
                <w:b/>
                <w:bCs/>
                <w:sz w:val="24"/>
                <w:szCs w:val="24"/>
              </w:rPr>
              <w:t xml:space="preserve"> (jo rregullator)</w:t>
            </w:r>
            <w:r w:rsidRPr="007D4440">
              <w:rPr>
                <w:rFonts w:ascii="Times New Roman" w:hAnsi="Times New Roman"/>
                <w:sz w:val="24"/>
                <w:szCs w:val="24"/>
              </w:rPr>
              <w:t xml:space="preserve"> – është për ndryshime në ligji, sipas propozimit të ecurisë së inspektorit me sistem gradash.</w:t>
            </w:r>
          </w:p>
          <w:p w14:paraId="6A1C1599" w14:textId="77777777" w:rsidR="00BA2ADD" w:rsidRDefault="00BA2ADD" w:rsidP="00BA2ADD">
            <w:pPr>
              <w:tabs>
                <w:tab w:val="left" w:pos="317"/>
              </w:tabs>
              <w:spacing w:line="276" w:lineRule="auto"/>
              <w:jc w:val="both"/>
              <w:rPr>
                <w:rFonts w:ascii="Times New Roman" w:hAnsi="Times New Roman"/>
                <w:sz w:val="24"/>
                <w:szCs w:val="24"/>
                <w:u w:val="single"/>
              </w:rPr>
            </w:pPr>
          </w:p>
          <w:p w14:paraId="55A368A7" w14:textId="77777777" w:rsidR="003960F2" w:rsidRPr="00B71A59" w:rsidRDefault="003960F2" w:rsidP="003960F2">
            <w:pPr>
              <w:tabs>
                <w:tab w:val="left" w:pos="317"/>
              </w:tabs>
              <w:spacing w:line="276" w:lineRule="auto"/>
              <w:jc w:val="both"/>
              <w:rPr>
                <w:rFonts w:ascii="Times New Roman" w:hAnsi="Times New Roman"/>
                <w:sz w:val="24"/>
                <w:szCs w:val="24"/>
              </w:rPr>
            </w:pPr>
            <w:r w:rsidRPr="00B71A59">
              <w:rPr>
                <w:rFonts w:ascii="Times New Roman" w:hAnsi="Times New Roman"/>
                <w:sz w:val="24"/>
                <w:szCs w:val="24"/>
              </w:rPr>
              <w:t xml:space="preserve">Në </w:t>
            </w:r>
            <w:r w:rsidRPr="00B71A59">
              <w:rPr>
                <w:rFonts w:ascii="Times New Roman" w:hAnsi="Times New Roman"/>
                <w:b/>
                <w:sz w:val="24"/>
                <w:szCs w:val="24"/>
              </w:rPr>
              <w:t>opsionin 1</w:t>
            </w:r>
            <w:r w:rsidRPr="00B71A59">
              <w:rPr>
                <w:rFonts w:ascii="Times New Roman" w:hAnsi="Times New Roman"/>
                <w:bCs/>
                <w:sz w:val="24"/>
                <w:szCs w:val="24"/>
              </w:rPr>
              <w:t xml:space="preserve"> për implementimin e ligjit të ri</w:t>
            </w:r>
            <w:r w:rsidRPr="00B71A59">
              <w:rPr>
                <w:rFonts w:ascii="Times New Roman" w:hAnsi="Times New Roman"/>
                <w:b/>
                <w:sz w:val="24"/>
                <w:szCs w:val="24"/>
              </w:rPr>
              <w:t>,</w:t>
            </w:r>
            <w:r w:rsidRPr="00B71A59">
              <w:rPr>
                <w:rFonts w:ascii="Times New Roman" w:hAnsi="Times New Roman"/>
                <w:sz w:val="24"/>
                <w:szCs w:val="24"/>
              </w:rPr>
              <w:t xml:space="preserve"> përfitimet janë të ndjeshme:</w:t>
            </w:r>
          </w:p>
          <w:p w14:paraId="11A74459" w14:textId="77777777" w:rsidR="003960F2" w:rsidRDefault="003960F2" w:rsidP="003960F2">
            <w:pPr>
              <w:pStyle w:val="ListParagraph"/>
              <w:tabs>
                <w:tab w:val="left" w:pos="317"/>
              </w:tabs>
              <w:spacing w:after="0" w:line="276" w:lineRule="auto"/>
              <w:ind w:left="360" w:firstLine="0"/>
              <w:jc w:val="both"/>
              <w:rPr>
                <w:rFonts w:ascii="Times New Roman" w:hAnsi="Times New Roman"/>
                <w:sz w:val="24"/>
                <w:szCs w:val="24"/>
              </w:rPr>
            </w:pPr>
            <w:r>
              <w:rPr>
                <w:rFonts w:ascii="Times New Roman" w:hAnsi="Times New Roman"/>
                <w:sz w:val="24"/>
                <w:szCs w:val="24"/>
              </w:rPr>
              <w:t xml:space="preserve">riorganizimi i propozuar, do të garantojë </w:t>
            </w:r>
            <w:r>
              <w:rPr>
                <w:rFonts w:ascii="Times New Roman" w:hAnsi="Times New Roman"/>
                <w:b/>
                <w:i/>
                <w:sz w:val="24"/>
                <w:szCs w:val="24"/>
              </w:rPr>
              <w:t>koordinim vertikal</w:t>
            </w:r>
            <w:r>
              <w:rPr>
                <w:rFonts w:ascii="Times New Roman" w:hAnsi="Times New Roman"/>
                <w:sz w:val="24"/>
                <w:szCs w:val="24"/>
              </w:rPr>
              <w:t xml:space="preserve"> </w:t>
            </w:r>
            <w:r>
              <w:rPr>
                <w:rFonts w:ascii="Times New Roman" w:hAnsi="Times New Roman"/>
                <w:b/>
                <w:i/>
                <w:sz w:val="24"/>
                <w:szCs w:val="24"/>
              </w:rPr>
              <w:t>dhe horizontal,</w:t>
            </w:r>
            <w:r>
              <w:rPr>
                <w:rFonts w:ascii="Times New Roman" w:hAnsi="Times New Roman"/>
                <w:sz w:val="24"/>
                <w:szCs w:val="24"/>
              </w:rPr>
              <w:t xml:space="preserve"> trupa inspektuese të përqendruara dhe organizuara më me efektivitet edhe në nivelin infrastrukturor;</w:t>
            </w:r>
          </w:p>
          <w:p w14:paraId="58F5C719" w14:textId="77777777" w:rsidR="003960F2" w:rsidRDefault="003960F2" w:rsidP="003960F2">
            <w:pPr>
              <w:pStyle w:val="ListParagraph"/>
              <w:tabs>
                <w:tab w:val="left" w:pos="317"/>
              </w:tabs>
              <w:spacing w:after="0" w:line="276" w:lineRule="auto"/>
              <w:ind w:left="360" w:firstLine="0"/>
              <w:jc w:val="both"/>
              <w:rPr>
                <w:rFonts w:ascii="Times New Roman" w:hAnsi="Times New Roman"/>
                <w:sz w:val="24"/>
                <w:szCs w:val="24"/>
              </w:rPr>
            </w:pPr>
            <w:r>
              <w:rPr>
                <w:rFonts w:ascii="Times New Roman" w:hAnsi="Times New Roman"/>
                <w:b/>
                <w:i/>
                <w:sz w:val="24"/>
                <w:szCs w:val="24"/>
              </w:rPr>
              <w:t>nuk parashikohet ulje e numrit të inspektorëve</w:t>
            </w:r>
            <w:r>
              <w:rPr>
                <w:rFonts w:ascii="Times New Roman" w:hAnsi="Times New Roman"/>
                <w:sz w:val="24"/>
                <w:szCs w:val="24"/>
              </w:rPr>
              <w:t xml:space="preserve"> për 16 Inspektoratet Shtetërore;</w:t>
            </w:r>
          </w:p>
          <w:p w14:paraId="67E3EFD5" w14:textId="77777777" w:rsidR="003960F2" w:rsidRDefault="003960F2" w:rsidP="003960F2">
            <w:pPr>
              <w:pStyle w:val="ListParagraph"/>
              <w:tabs>
                <w:tab w:val="left" w:pos="317"/>
              </w:tabs>
              <w:spacing w:after="0" w:line="276" w:lineRule="auto"/>
              <w:ind w:left="360" w:firstLine="0"/>
              <w:jc w:val="both"/>
              <w:rPr>
                <w:rFonts w:ascii="Times New Roman" w:hAnsi="Times New Roman"/>
                <w:sz w:val="24"/>
                <w:szCs w:val="24"/>
              </w:rPr>
            </w:pPr>
            <w:r>
              <w:rPr>
                <w:rFonts w:ascii="Times New Roman" w:hAnsi="Times New Roman"/>
                <w:b/>
                <w:i/>
                <w:sz w:val="24"/>
                <w:szCs w:val="24"/>
              </w:rPr>
              <w:t>do të uljet numri i inspektorateve shtetërore nga 16 në 7 inspektorate shtetërore</w:t>
            </w:r>
            <w:r>
              <w:rPr>
                <w:rFonts w:ascii="Times New Roman" w:hAnsi="Times New Roman"/>
                <w:sz w:val="24"/>
                <w:szCs w:val="24"/>
              </w:rPr>
              <w:t>;</w:t>
            </w:r>
            <w:r>
              <w:rPr>
                <w:rFonts w:ascii="Times New Roman" w:hAnsi="Times New Roman"/>
                <w:b/>
                <w:i/>
                <w:sz w:val="24"/>
                <w:szCs w:val="24"/>
              </w:rPr>
              <w:t xml:space="preserve"> </w:t>
            </w:r>
          </w:p>
          <w:p w14:paraId="2E74B1D8" w14:textId="77777777" w:rsidR="003960F2" w:rsidRDefault="003960F2" w:rsidP="003960F2">
            <w:pPr>
              <w:pStyle w:val="ListParagraph"/>
              <w:tabs>
                <w:tab w:val="clear" w:pos="567"/>
                <w:tab w:val="left" w:pos="175"/>
              </w:tabs>
              <w:spacing w:after="0" w:line="276" w:lineRule="auto"/>
              <w:ind w:left="360" w:firstLine="0"/>
              <w:jc w:val="both"/>
              <w:rPr>
                <w:rFonts w:ascii="Times New Roman" w:hAnsi="Times New Roman"/>
                <w:sz w:val="24"/>
                <w:szCs w:val="24"/>
              </w:rPr>
            </w:pPr>
            <w:r>
              <w:rPr>
                <w:rFonts w:ascii="Times New Roman" w:hAnsi="Times New Roman"/>
                <w:sz w:val="24"/>
                <w:szCs w:val="24"/>
              </w:rPr>
              <w:t xml:space="preserve">trupat inspektuese nuk do të organizohen me 1 - 2 inspektorë, por në </w:t>
            </w:r>
            <w:r>
              <w:rPr>
                <w:rFonts w:ascii="Times New Roman" w:hAnsi="Times New Roman"/>
                <w:b/>
                <w:i/>
                <w:sz w:val="24"/>
                <w:szCs w:val="24"/>
              </w:rPr>
              <w:t>trupa inspektuese me 3 - 5 inspektorë</w:t>
            </w:r>
            <w:r>
              <w:rPr>
                <w:rFonts w:ascii="Times New Roman" w:hAnsi="Times New Roman"/>
                <w:sz w:val="24"/>
                <w:szCs w:val="24"/>
              </w:rPr>
              <w:t>;</w:t>
            </w:r>
          </w:p>
          <w:p w14:paraId="4DD781C9" w14:textId="77777777" w:rsidR="003960F2" w:rsidRDefault="003960F2" w:rsidP="003960F2">
            <w:pPr>
              <w:pStyle w:val="ListParagraph"/>
              <w:tabs>
                <w:tab w:val="clear" w:pos="567"/>
                <w:tab w:val="left" w:pos="175"/>
              </w:tabs>
              <w:spacing w:after="0" w:line="276" w:lineRule="auto"/>
              <w:ind w:left="360" w:firstLine="0"/>
              <w:jc w:val="both"/>
              <w:rPr>
                <w:rFonts w:ascii="Times New Roman" w:hAnsi="Times New Roman"/>
                <w:i/>
                <w:sz w:val="24"/>
                <w:szCs w:val="24"/>
              </w:rPr>
            </w:pPr>
            <w:r>
              <w:rPr>
                <w:rFonts w:ascii="Times New Roman" w:hAnsi="Times New Roman"/>
                <w:b/>
                <w:i/>
                <w:sz w:val="24"/>
                <w:szCs w:val="24"/>
              </w:rPr>
              <w:t>do të ulet numri i inspektimeve në Operatorët e Biznesit,</w:t>
            </w:r>
            <w:r>
              <w:rPr>
                <w:rFonts w:ascii="Times New Roman" w:hAnsi="Times New Roman"/>
                <w:sz w:val="24"/>
                <w:szCs w:val="24"/>
              </w:rPr>
              <w:t xml:space="preserve"> nga 107082 inspektime/vit, në 44724 inspektime/vit, pra parashikohen të realizohen ~ 1/2 e inspektimeve; </w:t>
            </w:r>
          </w:p>
          <w:p w14:paraId="5F9ADF73" w14:textId="77777777" w:rsidR="003960F2" w:rsidRDefault="003960F2" w:rsidP="003960F2">
            <w:pPr>
              <w:pStyle w:val="ListParagraph"/>
              <w:tabs>
                <w:tab w:val="clear" w:pos="567"/>
                <w:tab w:val="left" w:pos="175"/>
              </w:tabs>
              <w:spacing w:after="0" w:line="276" w:lineRule="auto"/>
              <w:ind w:left="360" w:firstLine="0"/>
              <w:jc w:val="both"/>
              <w:rPr>
                <w:rFonts w:ascii="Times New Roman" w:hAnsi="Times New Roman"/>
                <w:i/>
                <w:sz w:val="24"/>
                <w:szCs w:val="24"/>
              </w:rPr>
            </w:pPr>
            <w:r>
              <w:rPr>
                <w:rFonts w:ascii="Times New Roman" w:hAnsi="Times New Roman"/>
                <w:sz w:val="24"/>
                <w:szCs w:val="24"/>
              </w:rPr>
              <w:t>do të garantohet</w:t>
            </w:r>
            <w:r>
              <w:rPr>
                <w:rFonts w:ascii="Times New Roman" w:hAnsi="Times New Roman"/>
                <w:b/>
                <w:i/>
                <w:sz w:val="24"/>
                <w:szCs w:val="24"/>
              </w:rPr>
              <w:t>, ulje e barrës administrative ndaj subjektit si dhe kostos në kohë/orë inspektimi në subjekt</w:t>
            </w:r>
            <w:r>
              <w:rPr>
                <w:rFonts w:ascii="Times New Roman" w:hAnsi="Times New Roman"/>
                <w:sz w:val="24"/>
                <w:szCs w:val="24"/>
              </w:rPr>
              <w:t>;</w:t>
            </w:r>
          </w:p>
          <w:p w14:paraId="537B1A0A" w14:textId="77777777" w:rsidR="003960F2" w:rsidRDefault="003960F2" w:rsidP="003960F2">
            <w:pPr>
              <w:pStyle w:val="ListParagraph"/>
              <w:tabs>
                <w:tab w:val="clear" w:pos="567"/>
              </w:tabs>
              <w:spacing w:after="0" w:line="276" w:lineRule="auto"/>
              <w:ind w:left="360" w:firstLine="0"/>
              <w:jc w:val="both"/>
              <w:rPr>
                <w:rFonts w:ascii="Times New Roman" w:hAnsi="Times New Roman"/>
                <w:b/>
                <w:i/>
                <w:sz w:val="24"/>
                <w:szCs w:val="24"/>
              </w:rPr>
            </w:pPr>
            <w:r>
              <w:rPr>
                <w:rFonts w:ascii="Times New Roman" w:hAnsi="Times New Roman"/>
                <w:sz w:val="24"/>
                <w:szCs w:val="24"/>
              </w:rPr>
              <w:t xml:space="preserve">do të </w:t>
            </w:r>
            <w:r>
              <w:rPr>
                <w:rFonts w:ascii="Times New Roman" w:hAnsi="Times New Roman"/>
                <w:b/>
                <w:i/>
                <w:sz w:val="24"/>
                <w:szCs w:val="24"/>
              </w:rPr>
              <w:t>ulet numri i inspektimeve</w:t>
            </w:r>
            <w:r>
              <w:rPr>
                <w:rFonts w:ascii="Times New Roman" w:hAnsi="Times New Roman"/>
                <w:sz w:val="24"/>
                <w:szCs w:val="24"/>
              </w:rPr>
              <w:t xml:space="preserve"> të paprogramuara nga </w:t>
            </w:r>
            <w:r>
              <w:rPr>
                <w:rFonts w:ascii="Times New Roman" w:hAnsi="Times New Roman"/>
                <w:b/>
                <w:i/>
                <w:sz w:val="24"/>
                <w:szCs w:val="24"/>
              </w:rPr>
              <w:t>40%</w:t>
            </w:r>
            <w:r>
              <w:rPr>
                <w:rFonts w:ascii="Times New Roman" w:hAnsi="Times New Roman"/>
                <w:sz w:val="24"/>
                <w:szCs w:val="24"/>
              </w:rPr>
              <w:t xml:space="preserve"> në </w:t>
            </w:r>
            <w:r>
              <w:rPr>
                <w:rFonts w:ascii="Times New Roman" w:hAnsi="Times New Roman"/>
                <w:b/>
                <w:i/>
                <w:sz w:val="24"/>
                <w:szCs w:val="24"/>
              </w:rPr>
              <w:t>20% duke marrë parasysh edhe drejtoritë/agjencitë e evidentuara që nuk zbatojnë ligjin për inspektimin</w:t>
            </w:r>
            <w:r>
              <w:rPr>
                <w:rFonts w:ascii="Times New Roman" w:hAnsi="Times New Roman"/>
                <w:sz w:val="24"/>
                <w:szCs w:val="24"/>
              </w:rPr>
              <w:t>;</w:t>
            </w:r>
          </w:p>
          <w:p w14:paraId="34A2D49D" w14:textId="77777777" w:rsidR="003960F2" w:rsidRDefault="003960F2" w:rsidP="003960F2">
            <w:pPr>
              <w:ind w:left="360" w:right="27"/>
              <w:jc w:val="both"/>
              <w:rPr>
                <w:rFonts w:ascii="Times New Roman" w:hAnsi="Times New Roman"/>
                <w:sz w:val="24"/>
                <w:szCs w:val="24"/>
              </w:rPr>
            </w:pPr>
            <w:r>
              <w:rPr>
                <w:rFonts w:ascii="Times New Roman" w:hAnsi="Times New Roman"/>
                <w:b/>
                <w:i/>
                <w:sz w:val="24"/>
                <w:szCs w:val="24"/>
              </w:rPr>
              <w:t>koha e qëndrimit në subjekt gjatë një viti kalendarik do të reduktohet</w:t>
            </w:r>
            <w:r>
              <w:rPr>
                <w:rFonts w:ascii="Times New Roman" w:hAnsi="Times New Roman"/>
                <w:sz w:val="24"/>
                <w:szCs w:val="24"/>
              </w:rPr>
              <w:t xml:space="preserve"> ndjeshëm për shkak të bashkërendimit të fushave të inspektimit; </w:t>
            </w:r>
          </w:p>
          <w:p w14:paraId="65C362D9" w14:textId="77777777" w:rsidR="003960F2" w:rsidRDefault="003960F2" w:rsidP="003960F2">
            <w:pPr>
              <w:pStyle w:val="ListParagraph"/>
              <w:tabs>
                <w:tab w:val="left" w:pos="317"/>
              </w:tabs>
              <w:spacing w:after="0" w:line="276" w:lineRule="auto"/>
              <w:ind w:left="360" w:firstLine="0"/>
              <w:jc w:val="both"/>
              <w:rPr>
                <w:rFonts w:ascii="Times New Roman" w:hAnsi="Times New Roman"/>
                <w:sz w:val="24"/>
                <w:szCs w:val="24"/>
              </w:rPr>
            </w:pPr>
            <w:r>
              <w:rPr>
                <w:rFonts w:ascii="Times New Roman" w:hAnsi="Times New Roman"/>
                <w:b/>
                <w:i/>
                <w:sz w:val="24"/>
                <w:szCs w:val="24"/>
              </w:rPr>
              <w:t>ndarje dhe funksion të qartë jashtë klientelizmit dhe konfliktit të interesit</w:t>
            </w:r>
            <w:r>
              <w:rPr>
                <w:rFonts w:ascii="Times New Roman" w:hAnsi="Times New Roman"/>
                <w:sz w:val="24"/>
                <w:szCs w:val="24"/>
              </w:rPr>
              <w:t xml:space="preserve"> të strukturave ministrore apo agjencive të varësisë që sot kryejnë funksione inspektimi, funksione shërbimi (inspektim, licencim, monitorim, koordinim) dhe politikë-bërje;</w:t>
            </w:r>
          </w:p>
          <w:p w14:paraId="13B41A8B" w14:textId="77777777" w:rsidR="003960F2" w:rsidRDefault="003960F2" w:rsidP="003960F2">
            <w:pPr>
              <w:spacing w:line="276" w:lineRule="auto"/>
              <w:ind w:left="360"/>
              <w:jc w:val="both"/>
              <w:rPr>
                <w:rFonts w:ascii="Times New Roman" w:hAnsi="Times New Roman"/>
                <w:sz w:val="24"/>
                <w:szCs w:val="24"/>
              </w:rPr>
            </w:pPr>
            <w:r>
              <w:rPr>
                <w:rFonts w:ascii="Times New Roman" w:hAnsi="Times New Roman"/>
                <w:sz w:val="24"/>
                <w:szCs w:val="24"/>
              </w:rPr>
              <w:t xml:space="preserve">rekrutimi i inspektorëve do të bëhet me </w:t>
            </w:r>
            <w:r>
              <w:rPr>
                <w:rFonts w:ascii="Times New Roman" w:hAnsi="Times New Roman"/>
                <w:b/>
                <w:i/>
                <w:sz w:val="24"/>
                <w:szCs w:val="24"/>
              </w:rPr>
              <w:t>sistem karriere nëpërmjet klasave dhe niveleve të inspektorit</w:t>
            </w:r>
            <w:r>
              <w:rPr>
                <w:rFonts w:ascii="Times New Roman" w:hAnsi="Times New Roman"/>
                <w:sz w:val="24"/>
                <w:szCs w:val="24"/>
              </w:rPr>
              <w:t>, jashtë ndikimit politik, bazuar në meritokraci dhe konkurrencë të ndershme;</w:t>
            </w:r>
          </w:p>
          <w:p w14:paraId="7F6AF5B3" w14:textId="77777777" w:rsidR="003960F2" w:rsidRDefault="003960F2" w:rsidP="003960F2">
            <w:pPr>
              <w:spacing w:line="276" w:lineRule="auto"/>
              <w:ind w:left="360"/>
              <w:jc w:val="both"/>
              <w:rPr>
                <w:rFonts w:ascii="Times New Roman" w:hAnsi="Times New Roman"/>
                <w:sz w:val="24"/>
                <w:szCs w:val="24"/>
              </w:rPr>
            </w:pPr>
            <w:r>
              <w:rPr>
                <w:rFonts w:ascii="Times New Roman" w:hAnsi="Times New Roman"/>
                <w:sz w:val="24"/>
                <w:szCs w:val="24"/>
              </w:rPr>
              <w:t xml:space="preserve">do të garantohet realizimi i </w:t>
            </w:r>
            <w:r>
              <w:rPr>
                <w:rFonts w:ascii="Times New Roman" w:hAnsi="Times New Roman"/>
                <w:b/>
                <w:i/>
                <w:sz w:val="24"/>
                <w:szCs w:val="24"/>
              </w:rPr>
              <w:t>procedurave të inspektimit edhe më cilësore, profesionale dhe ligjore</w:t>
            </w:r>
            <w:r>
              <w:rPr>
                <w:rFonts w:ascii="Times New Roman" w:hAnsi="Times New Roman"/>
                <w:sz w:val="24"/>
                <w:szCs w:val="24"/>
              </w:rPr>
              <w:t>;</w:t>
            </w:r>
          </w:p>
          <w:p w14:paraId="4560BE80" w14:textId="77777777" w:rsidR="003960F2" w:rsidRDefault="003960F2" w:rsidP="003960F2">
            <w:pPr>
              <w:spacing w:line="276" w:lineRule="auto"/>
              <w:ind w:left="360"/>
              <w:jc w:val="both"/>
              <w:rPr>
                <w:rFonts w:ascii="Times New Roman" w:hAnsi="Times New Roman"/>
              </w:rPr>
            </w:pPr>
            <w:r>
              <w:rPr>
                <w:rFonts w:ascii="Times New Roman" w:hAnsi="Times New Roman"/>
                <w:sz w:val="24"/>
                <w:szCs w:val="24"/>
              </w:rPr>
              <w:t xml:space="preserve">do të </w:t>
            </w:r>
            <w:r>
              <w:rPr>
                <w:rFonts w:ascii="Times New Roman" w:hAnsi="Times New Roman"/>
                <w:b/>
                <w:i/>
                <w:sz w:val="24"/>
                <w:szCs w:val="24"/>
              </w:rPr>
              <w:t>ulet numri i ankimimeve të subjekteve që i drejtohen gjykatës</w:t>
            </w:r>
            <w:r>
              <w:rPr>
                <w:rFonts w:ascii="Times New Roman" w:hAnsi="Times New Roman"/>
                <w:sz w:val="24"/>
                <w:szCs w:val="24"/>
              </w:rPr>
              <w:t xml:space="preserve"> për shqyrtim të procedurave të inspektimit me masë administrative.</w:t>
            </w:r>
          </w:p>
          <w:p w14:paraId="0AC60798" w14:textId="77777777" w:rsidR="006F5013" w:rsidRDefault="006F5013" w:rsidP="003960F2">
            <w:pPr>
              <w:tabs>
                <w:tab w:val="left" w:pos="317"/>
              </w:tabs>
              <w:spacing w:line="276" w:lineRule="auto"/>
              <w:jc w:val="both"/>
              <w:rPr>
                <w:rFonts w:ascii="Times New Roman" w:hAnsi="Times New Roman"/>
                <w:sz w:val="24"/>
                <w:szCs w:val="24"/>
                <w:u w:val="single"/>
              </w:rPr>
            </w:pPr>
          </w:p>
          <w:p w14:paraId="5ECEA9C6" w14:textId="2BEEFF54" w:rsidR="003960F2" w:rsidRPr="00B71A59" w:rsidRDefault="003960F2" w:rsidP="003960F2">
            <w:pPr>
              <w:tabs>
                <w:tab w:val="left" w:pos="317"/>
              </w:tabs>
              <w:spacing w:line="276" w:lineRule="auto"/>
              <w:jc w:val="both"/>
              <w:rPr>
                <w:rFonts w:ascii="Times New Roman" w:hAnsi="Times New Roman"/>
                <w:sz w:val="24"/>
                <w:szCs w:val="24"/>
              </w:rPr>
            </w:pPr>
            <w:r w:rsidRPr="00B71A59">
              <w:rPr>
                <w:rFonts w:ascii="Times New Roman" w:hAnsi="Times New Roman"/>
                <w:sz w:val="24"/>
                <w:szCs w:val="24"/>
              </w:rPr>
              <w:t xml:space="preserve">Në </w:t>
            </w:r>
            <w:r w:rsidRPr="00B71A59">
              <w:rPr>
                <w:rFonts w:ascii="Times New Roman" w:hAnsi="Times New Roman"/>
                <w:b/>
                <w:sz w:val="24"/>
                <w:szCs w:val="24"/>
              </w:rPr>
              <w:t>opsionin 2,</w:t>
            </w:r>
            <w:r w:rsidRPr="00B71A59">
              <w:rPr>
                <w:rFonts w:ascii="Times New Roman" w:hAnsi="Times New Roman"/>
                <w:sz w:val="24"/>
                <w:szCs w:val="24"/>
              </w:rPr>
              <w:t xml:space="preserve"> përfitimet nuk janë të ndjeshme, pasi;</w:t>
            </w:r>
          </w:p>
          <w:p w14:paraId="67BDA70F" w14:textId="77777777" w:rsidR="003960F2" w:rsidRDefault="003960F2" w:rsidP="003960F2">
            <w:pPr>
              <w:tabs>
                <w:tab w:val="left" w:pos="317"/>
              </w:tabs>
              <w:spacing w:line="276" w:lineRule="auto"/>
              <w:ind w:left="317"/>
              <w:jc w:val="both"/>
              <w:rPr>
                <w:rFonts w:ascii="Times New Roman" w:hAnsi="Times New Roman"/>
              </w:rPr>
            </w:pPr>
            <w:r>
              <w:rPr>
                <w:rFonts w:ascii="Times New Roman" w:hAnsi="Times New Roman"/>
                <w:b/>
                <w:i/>
                <w:sz w:val="24"/>
                <w:szCs w:val="24"/>
              </w:rPr>
              <w:lastRenderedPageBreak/>
              <w:t>riorganizimi i 16 inspektorateve,</w:t>
            </w:r>
            <w:r>
              <w:rPr>
                <w:rFonts w:ascii="Times New Roman" w:hAnsi="Times New Roman"/>
                <w:sz w:val="24"/>
                <w:szCs w:val="24"/>
              </w:rPr>
              <w:t xml:space="preserve"> nuk bëhet në një godinë të vetme, </w:t>
            </w:r>
            <w:r>
              <w:rPr>
                <w:rFonts w:ascii="Times New Roman" w:hAnsi="Times New Roman"/>
                <w:b/>
                <w:i/>
                <w:sz w:val="24"/>
                <w:szCs w:val="24"/>
              </w:rPr>
              <w:t>nuk sjell reduktim të posteve</w:t>
            </w:r>
            <w:r>
              <w:rPr>
                <w:rFonts w:ascii="Times New Roman" w:hAnsi="Times New Roman"/>
                <w:sz w:val="24"/>
                <w:szCs w:val="24"/>
              </w:rPr>
              <w:t xml:space="preserve"> të punës, të shërbimeve mbështetëse si dhe </w:t>
            </w:r>
            <w:r>
              <w:rPr>
                <w:rFonts w:ascii="Times New Roman" w:hAnsi="Times New Roman"/>
                <w:b/>
                <w:i/>
                <w:sz w:val="24"/>
                <w:szCs w:val="24"/>
              </w:rPr>
              <w:t>nuk sjellë rritjen e buxhetit</w:t>
            </w:r>
            <w:r>
              <w:rPr>
                <w:rFonts w:ascii="Times New Roman" w:hAnsi="Times New Roman"/>
                <w:sz w:val="24"/>
                <w:szCs w:val="24"/>
              </w:rPr>
              <w:t xml:space="preserve"> të parashikuar në </w:t>
            </w:r>
            <w:r>
              <w:rPr>
                <w:rFonts w:ascii="Times New Roman" w:hAnsi="Times New Roman"/>
                <w:b/>
                <w:i/>
                <w:sz w:val="24"/>
                <w:szCs w:val="24"/>
              </w:rPr>
              <w:t>opsionin 1</w:t>
            </w:r>
            <w:r>
              <w:rPr>
                <w:rFonts w:ascii="Times New Roman" w:hAnsi="Times New Roman"/>
                <w:sz w:val="24"/>
                <w:szCs w:val="24"/>
              </w:rPr>
              <w:t xml:space="preserve"> të preferuar;</w:t>
            </w:r>
          </w:p>
          <w:p w14:paraId="71BED020" w14:textId="77777777" w:rsidR="003960F2" w:rsidRDefault="003960F2" w:rsidP="003960F2">
            <w:pPr>
              <w:tabs>
                <w:tab w:val="left" w:pos="317"/>
              </w:tabs>
              <w:spacing w:line="276" w:lineRule="auto"/>
              <w:ind w:left="317"/>
              <w:jc w:val="both"/>
              <w:rPr>
                <w:rFonts w:ascii="Times New Roman" w:hAnsi="Times New Roman"/>
                <w:b/>
                <w:sz w:val="24"/>
                <w:szCs w:val="24"/>
              </w:rPr>
            </w:pPr>
            <w:r>
              <w:rPr>
                <w:rFonts w:ascii="Times New Roman" w:hAnsi="Times New Roman"/>
                <w:sz w:val="24"/>
                <w:szCs w:val="24"/>
              </w:rPr>
              <w:t xml:space="preserve">numri i inspektimeve është ai i opsionit të </w:t>
            </w:r>
            <w:r>
              <w:rPr>
                <w:rFonts w:ascii="Times New Roman" w:hAnsi="Times New Roman"/>
                <w:b/>
                <w:i/>
                <w:sz w:val="24"/>
                <w:szCs w:val="24"/>
              </w:rPr>
              <w:t xml:space="preserve">status </w:t>
            </w:r>
            <w:proofErr w:type="spellStart"/>
            <w:r>
              <w:rPr>
                <w:rFonts w:ascii="Times New Roman" w:hAnsi="Times New Roman"/>
                <w:b/>
                <w:i/>
                <w:sz w:val="24"/>
                <w:szCs w:val="24"/>
              </w:rPr>
              <w:t>quo</w:t>
            </w:r>
            <w:proofErr w:type="spellEnd"/>
            <w:r>
              <w:rPr>
                <w:rFonts w:ascii="Times New Roman" w:hAnsi="Times New Roman"/>
                <w:sz w:val="24"/>
                <w:szCs w:val="24"/>
              </w:rPr>
              <w:t xml:space="preserve">, me </w:t>
            </w:r>
            <w:r>
              <w:rPr>
                <w:rFonts w:ascii="Times New Roman" w:hAnsi="Times New Roman"/>
                <w:b/>
                <w:sz w:val="24"/>
                <w:szCs w:val="24"/>
              </w:rPr>
              <w:t>107 082</w:t>
            </w:r>
            <w:r>
              <w:rPr>
                <w:rFonts w:ascii="Times New Roman" w:hAnsi="Times New Roman"/>
                <w:sz w:val="24"/>
                <w:szCs w:val="24"/>
              </w:rPr>
              <w:t xml:space="preserve">  </w:t>
            </w:r>
            <w:r>
              <w:rPr>
                <w:rFonts w:ascii="Times New Roman" w:hAnsi="Times New Roman"/>
                <w:b/>
                <w:sz w:val="24"/>
                <w:szCs w:val="24"/>
              </w:rPr>
              <w:t>inspektime/vit;</w:t>
            </w:r>
          </w:p>
          <w:p w14:paraId="4043481F" w14:textId="335362BD" w:rsidR="003960F2" w:rsidRDefault="003960F2" w:rsidP="003960F2">
            <w:pPr>
              <w:tabs>
                <w:tab w:val="left" w:pos="317"/>
              </w:tabs>
              <w:spacing w:line="276" w:lineRule="auto"/>
              <w:ind w:left="317"/>
              <w:jc w:val="both"/>
              <w:rPr>
                <w:rFonts w:ascii="Times New Roman" w:hAnsi="Times New Roman"/>
                <w:sz w:val="24"/>
                <w:szCs w:val="24"/>
              </w:rPr>
            </w:pPr>
            <w:r>
              <w:rPr>
                <w:rFonts w:ascii="Times New Roman" w:hAnsi="Times New Roman"/>
                <w:sz w:val="24"/>
                <w:szCs w:val="24"/>
              </w:rPr>
              <w:t xml:space="preserve">rekrutimi i inspektorëve, </w:t>
            </w:r>
            <w:r>
              <w:rPr>
                <w:rFonts w:ascii="Times New Roman" w:hAnsi="Times New Roman"/>
                <w:b/>
                <w:i/>
                <w:sz w:val="24"/>
                <w:szCs w:val="24"/>
              </w:rPr>
              <w:t>kryhet sipas sistemit të ligjit për nëpunësin civil</w:t>
            </w:r>
            <w:r>
              <w:rPr>
                <w:rFonts w:ascii="Times New Roman" w:hAnsi="Times New Roman"/>
                <w:sz w:val="24"/>
                <w:szCs w:val="24"/>
              </w:rPr>
              <w:t>, por që nuk ofron procedurë të shpejtë për plotësimin e vendeve vakante pasi aktualisht pjes</w:t>
            </w:r>
            <w:r w:rsidR="00C51939">
              <w:rPr>
                <w:rFonts w:ascii="Times New Roman" w:hAnsi="Times New Roman"/>
                <w:sz w:val="24"/>
                <w:szCs w:val="24"/>
              </w:rPr>
              <w:t>a më e</w:t>
            </w:r>
            <w:r>
              <w:rPr>
                <w:rFonts w:ascii="Times New Roman" w:hAnsi="Times New Roman"/>
                <w:sz w:val="24"/>
                <w:szCs w:val="24"/>
              </w:rPr>
              <w:t xml:space="preserve"> madhe e inspektorateve shtetërore kanë dalë nga sistemi; </w:t>
            </w:r>
          </w:p>
          <w:p w14:paraId="7391418F" w14:textId="77777777" w:rsidR="003960F2" w:rsidRDefault="003960F2" w:rsidP="003960F2">
            <w:pPr>
              <w:pStyle w:val="ListParagraph"/>
              <w:tabs>
                <w:tab w:val="left" w:pos="317"/>
              </w:tabs>
              <w:spacing w:after="0" w:line="276" w:lineRule="auto"/>
              <w:ind w:left="360" w:firstLine="0"/>
              <w:jc w:val="both"/>
              <w:rPr>
                <w:rFonts w:ascii="Times New Roman" w:hAnsi="Times New Roman"/>
                <w:sz w:val="24"/>
                <w:szCs w:val="24"/>
              </w:rPr>
            </w:pPr>
            <w:r>
              <w:rPr>
                <w:rFonts w:ascii="Times New Roman" w:hAnsi="Times New Roman"/>
                <w:b/>
                <w:i/>
                <w:sz w:val="24"/>
                <w:szCs w:val="24"/>
              </w:rPr>
              <w:t>raporti i inspektimeve të programuara me ato të paprogramuara,</w:t>
            </w:r>
            <w:r>
              <w:rPr>
                <w:rFonts w:ascii="Times New Roman" w:hAnsi="Times New Roman"/>
                <w:sz w:val="24"/>
                <w:szCs w:val="24"/>
              </w:rPr>
              <w:t xml:space="preserve"> mbetet sa ai i opsionit të </w:t>
            </w:r>
            <w:r>
              <w:rPr>
                <w:rFonts w:ascii="Times New Roman" w:hAnsi="Times New Roman"/>
                <w:b/>
                <w:i/>
                <w:sz w:val="24"/>
                <w:szCs w:val="24"/>
              </w:rPr>
              <w:t xml:space="preserve">status </w:t>
            </w:r>
            <w:proofErr w:type="spellStart"/>
            <w:r>
              <w:rPr>
                <w:rFonts w:ascii="Times New Roman" w:hAnsi="Times New Roman"/>
                <w:b/>
                <w:i/>
                <w:sz w:val="24"/>
                <w:szCs w:val="24"/>
              </w:rPr>
              <w:t>quo</w:t>
            </w:r>
            <w:proofErr w:type="spellEnd"/>
            <w:r>
              <w:rPr>
                <w:rFonts w:ascii="Times New Roman" w:hAnsi="Times New Roman"/>
                <w:b/>
                <w:i/>
                <w:sz w:val="24"/>
                <w:szCs w:val="24"/>
              </w:rPr>
              <w:t>,</w:t>
            </w:r>
            <w:r>
              <w:rPr>
                <w:rFonts w:ascii="Times New Roman" w:hAnsi="Times New Roman"/>
                <w:sz w:val="24"/>
                <w:szCs w:val="24"/>
              </w:rPr>
              <w:t xml:space="preserve"> pra nuk pëson ulje të numrit të inspektimeve të paprogramuara, i cili është një nga objektivat për përmirësimin e situatës së inspektimeve në vend.</w:t>
            </w:r>
          </w:p>
          <w:p w14:paraId="268D1079" w14:textId="77777777" w:rsidR="003960F2" w:rsidRDefault="003960F2" w:rsidP="003960F2">
            <w:pPr>
              <w:pStyle w:val="ListParagraph"/>
              <w:tabs>
                <w:tab w:val="left" w:pos="317"/>
              </w:tabs>
              <w:spacing w:after="0" w:line="276" w:lineRule="auto"/>
              <w:ind w:left="360" w:firstLine="0"/>
              <w:jc w:val="both"/>
              <w:rPr>
                <w:rFonts w:ascii="Times New Roman" w:hAnsi="Times New Roman"/>
                <w:sz w:val="24"/>
                <w:szCs w:val="24"/>
              </w:rPr>
            </w:pPr>
            <w:r>
              <w:rPr>
                <w:rFonts w:ascii="Times New Roman" w:hAnsi="Times New Roman"/>
                <w:b/>
                <w:i/>
                <w:sz w:val="24"/>
                <w:szCs w:val="24"/>
              </w:rPr>
              <w:t>nuk ka ulje të kostos në kohë/orë inspektimi pranë bizneseve</w:t>
            </w:r>
            <w:r>
              <w:rPr>
                <w:rFonts w:ascii="Times New Roman" w:hAnsi="Times New Roman"/>
                <w:sz w:val="24"/>
                <w:szCs w:val="24"/>
              </w:rPr>
              <w:t>, duke qenë se mbetemi në kushtet e inspektimeve të mbivendosura;</w:t>
            </w:r>
          </w:p>
          <w:p w14:paraId="0CBDBFD0" w14:textId="5D78158E" w:rsidR="003960F2" w:rsidRDefault="003960F2" w:rsidP="003960F2">
            <w:pPr>
              <w:pStyle w:val="ListParagraph"/>
              <w:tabs>
                <w:tab w:val="clear" w:pos="567"/>
                <w:tab w:val="left" w:pos="317"/>
              </w:tabs>
              <w:spacing w:after="0" w:line="276" w:lineRule="auto"/>
              <w:ind w:left="360" w:firstLine="0"/>
              <w:jc w:val="both"/>
              <w:rPr>
                <w:rFonts w:ascii="Times New Roman" w:hAnsi="Times New Roman"/>
                <w:sz w:val="24"/>
                <w:szCs w:val="24"/>
              </w:rPr>
            </w:pPr>
            <w:r>
              <w:rPr>
                <w:rFonts w:ascii="Times New Roman" w:hAnsi="Times New Roman"/>
                <w:b/>
                <w:i/>
                <w:sz w:val="24"/>
                <w:szCs w:val="24"/>
              </w:rPr>
              <w:t>nuk ndryshon numri i objekteve institucionale në nivel qendror dhe qarqe</w:t>
            </w:r>
            <w:r>
              <w:rPr>
                <w:rFonts w:ascii="Times New Roman" w:hAnsi="Times New Roman"/>
                <w:sz w:val="24"/>
                <w:szCs w:val="24"/>
              </w:rPr>
              <w:t xml:space="preserve">, ndërsa me zbatimin e projektligjit në </w:t>
            </w:r>
            <w:r>
              <w:rPr>
                <w:rFonts w:ascii="Times New Roman" w:hAnsi="Times New Roman"/>
                <w:b/>
                <w:i/>
                <w:sz w:val="24"/>
                <w:szCs w:val="24"/>
              </w:rPr>
              <w:t>opsionin 1</w:t>
            </w:r>
            <w:r>
              <w:rPr>
                <w:rFonts w:ascii="Times New Roman" w:hAnsi="Times New Roman"/>
                <w:sz w:val="24"/>
                <w:szCs w:val="24"/>
              </w:rPr>
              <w:t xml:space="preserve">, kemi reduktim të objekteve, </w:t>
            </w:r>
            <w:r w:rsidR="000C4DFC">
              <w:rPr>
                <w:rFonts w:ascii="Times New Roman" w:hAnsi="Times New Roman"/>
                <w:sz w:val="24"/>
                <w:szCs w:val="24"/>
              </w:rPr>
              <w:t>duke qenë se ka riorganizim të i</w:t>
            </w:r>
            <w:r>
              <w:rPr>
                <w:rFonts w:ascii="Times New Roman" w:hAnsi="Times New Roman"/>
                <w:sz w:val="24"/>
                <w:szCs w:val="24"/>
              </w:rPr>
              <w:t xml:space="preserve">nspektorateve </w:t>
            </w:r>
            <w:r w:rsidR="000C4DFC">
              <w:rPr>
                <w:rFonts w:ascii="Times New Roman" w:hAnsi="Times New Roman"/>
                <w:sz w:val="24"/>
                <w:szCs w:val="24"/>
              </w:rPr>
              <w:t>s</w:t>
            </w:r>
            <w:bookmarkStart w:id="1" w:name="_GoBack"/>
            <w:bookmarkEnd w:id="1"/>
            <w:r>
              <w:rPr>
                <w:rFonts w:ascii="Times New Roman" w:hAnsi="Times New Roman"/>
                <w:sz w:val="24"/>
                <w:szCs w:val="24"/>
              </w:rPr>
              <w:t>htetërore, nga 16 në 7 të tilla, në nivel qendror, e cila do të shkojë paralel edhe në të 12 qarqet e vendit.</w:t>
            </w:r>
          </w:p>
          <w:p w14:paraId="66743779" w14:textId="2E68E252" w:rsidR="003960F2" w:rsidRDefault="003960F2" w:rsidP="003960F2">
            <w:pPr>
              <w:tabs>
                <w:tab w:val="left" w:pos="317"/>
              </w:tabs>
              <w:spacing w:line="276" w:lineRule="auto"/>
              <w:ind w:left="317"/>
              <w:jc w:val="both"/>
              <w:rPr>
                <w:rFonts w:ascii="Times New Roman" w:hAnsi="Times New Roman"/>
                <w:sz w:val="24"/>
                <w:szCs w:val="24"/>
              </w:rPr>
            </w:pPr>
            <w:r>
              <w:rPr>
                <w:rFonts w:ascii="Times New Roman" w:hAnsi="Times New Roman"/>
                <w:sz w:val="24"/>
                <w:szCs w:val="24"/>
              </w:rPr>
              <w:t xml:space="preserve">Implementimi i këtij opsioni </w:t>
            </w:r>
            <w:r w:rsidR="00B87E1B">
              <w:rPr>
                <w:rFonts w:ascii="Times New Roman" w:hAnsi="Times New Roman"/>
                <w:sz w:val="24"/>
                <w:szCs w:val="24"/>
              </w:rPr>
              <w:t xml:space="preserve">në bazë të llogaritjes së kosto-efektivitetit nuk parashikon </w:t>
            </w:r>
            <w:r w:rsidR="00706BCB">
              <w:rPr>
                <w:rFonts w:ascii="Times New Roman" w:hAnsi="Times New Roman"/>
                <w:bCs/>
                <w:iCs/>
                <w:sz w:val="24"/>
                <w:szCs w:val="24"/>
              </w:rPr>
              <w:t>rritje për buxhetin</w:t>
            </w:r>
            <w:r w:rsidR="00B87E1B">
              <w:rPr>
                <w:rFonts w:ascii="Times New Roman" w:hAnsi="Times New Roman"/>
                <w:bCs/>
                <w:iCs/>
                <w:sz w:val="24"/>
                <w:szCs w:val="24"/>
              </w:rPr>
              <w:t xml:space="preserve"> e shtetit.</w:t>
            </w:r>
          </w:p>
          <w:p w14:paraId="44CA9CD2" w14:textId="77777777" w:rsidR="006F5013" w:rsidRDefault="006F5013" w:rsidP="003960F2">
            <w:pPr>
              <w:tabs>
                <w:tab w:val="left" w:pos="317"/>
              </w:tabs>
              <w:spacing w:line="276" w:lineRule="auto"/>
              <w:jc w:val="both"/>
              <w:rPr>
                <w:rFonts w:ascii="Times New Roman" w:hAnsi="Times New Roman"/>
                <w:sz w:val="24"/>
                <w:szCs w:val="24"/>
              </w:rPr>
            </w:pPr>
          </w:p>
          <w:p w14:paraId="568B7624" w14:textId="2F03EDE8" w:rsidR="003960F2" w:rsidRPr="00B71A59" w:rsidRDefault="003960F2" w:rsidP="003960F2">
            <w:pPr>
              <w:tabs>
                <w:tab w:val="left" w:pos="317"/>
              </w:tabs>
              <w:spacing w:line="276" w:lineRule="auto"/>
              <w:jc w:val="both"/>
              <w:rPr>
                <w:rFonts w:ascii="Times New Roman" w:hAnsi="Times New Roman"/>
                <w:sz w:val="24"/>
                <w:szCs w:val="24"/>
              </w:rPr>
            </w:pPr>
            <w:r w:rsidRPr="00B71A59">
              <w:rPr>
                <w:rFonts w:ascii="Times New Roman" w:hAnsi="Times New Roman"/>
                <w:sz w:val="24"/>
                <w:szCs w:val="24"/>
              </w:rPr>
              <w:t xml:space="preserve">Opsioni i </w:t>
            </w:r>
            <w:r w:rsidRPr="00B71A59">
              <w:rPr>
                <w:rFonts w:ascii="Times New Roman" w:hAnsi="Times New Roman"/>
                <w:b/>
                <w:sz w:val="24"/>
                <w:szCs w:val="24"/>
              </w:rPr>
              <w:t xml:space="preserve">status </w:t>
            </w:r>
            <w:proofErr w:type="spellStart"/>
            <w:r w:rsidRPr="00B71A59">
              <w:rPr>
                <w:rFonts w:ascii="Times New Roman" w:hAnsi="Times New Roman"/>
                <w:b/>
                <w:sz w:val="24"/>
                <w:szCs w:val="24"/>
              </w:rPr>
              <w:t>quo</w:t>
            </w:r>
            <w:proofErr w:type="spellEnd"/>
            <w:r w:rsidRPr="00B71A59">
              <w:rPr>
                <w:rFonts w:ascii="Times New Roman" w:hAnsi="Times New Roman"/>
                <w:sz w:val="24"/>
                <w:szCs w:val="24"/>
              </w:rPr>
              <w:t xml:space="preserve"> dhe </w:t>
            </w:r>
            <w:r w:rsidRPr="00B71A59">
              <w:rPr>
                <w:rFonts w:ascii="Times New Roman" w:hAnsi="Times New Roman"/>
                <w:b/>
                <w:sz w:val="24"/>
                <w:szCs w:val="24"/>
              </w:rPr>
              <w:t>Opsioni 2</w:t>
            </w:r>
            <w:r w:rsidRPr="00B71A59">
              <w:rPr>
                <w:rFonts w:ascii="Times New Roman" w:hAnsi="Times New Roman"/>
                <w:sz w:val="24"/>
                <w:szCs w:val="24"/>
              </w:rPr>
              <w:t xml:space="preserve">, kanë </w:t>
            </w:r>
            <w:proofErr w:type="spellStart"/>
            <w:r w:rsidRPr="00B71A59">
              <w:rPr>
                <w:rFonts w:ascii="Times New Roman" w:hAnsi="Times New Roman"/>
                <w:sz w:val="24"/>
                <w:szCs w:val="24"/>
              </w:rPr>
              <w:t>disavantazhe</w:t>
            </w:r>
            <w:proofErr w:type="spellEnd"/>
            <w:r w:rsidRPr="00B71A59">
              <w:rPr>
                <w:rFonts w:ascii="Times New Roman" w:hAnsi="Times New Roman"/>
                <w:sz w:val="24"/>
                <w:szCs w:val="24"/>
              </w:rPr>
              <w:t xml:space="preserve"> pasi disa elementë, të përmirësueshëm nuk janë cilësorë, si: </w:t>
            </w:r>
          </w:p>
          <w:p w14:paraId="1B799FD6" w14:textId="77777777" w:rsidR="003960F2" w:rsidRDefault="003960F2" w:rsidP="00A9699B">
            <w:pPr>
              <w:tabs>
                <w:tab w:val="left" w:pos="317"/>
              </w:tabs>
              <w:spacing w:line="276" w:lineRule="auto"/>
              <w:ind w:left="317"/>
              <w:jc w:val="both"/>
              <w:rPr>
                <w:rFonts w:ascii="Times New Roman" w:hAnsi="Times New Roman"/>
                <w:sz w:val="24"/>
                <w:szCs w:val="24"/>
              </w:rPr>
            </w:pPr>
            <w:r>
              <w:rPr>
                <w:rFonts w:ascii="Times New Roman" w:hAnsi="Times New Roman"/>
                <w:sz w:val="24"/>
                <w:szCs w:val="24"/>
              </w:rPr>
              <w:t xml:space="preserve">Opsioni i </w:t>
            </w:r>
            <w:r>
              <w:rPr>
                <w:rFonts w:ascii="Times New Roman" w:hAnsi="Times New Roman"/>
                <w:b/>
                <w:i/>
                <w:sz w:val="24"/>
                <w:szCs w:val="24"/>
              </w:rPr>
              <w:t xml:space="preserve">status </w:t>
            </w:r>
            <w:proofErr w:type="spellStart"/>
            <w:r>
              <w:rPr>
                <w:rFonts w:ascii="Times New Roman" w:hAnsi="Times New Roman"/>
                <w:b/>
                <w:i/>
                <w:sz w:val="24"/>
                <w:szCs w:val="24"/>
              </w:rPr>
              <w:t>quo</w:t>
            </w:r>
            <w:proofErr w:type="spellEnd"/>
            <w:r>
              <w:rPr>
                <w:rFonts w:ascii="Times New Roman" w:hAnsi="Times New Roman"/>
                <w:sz w:val="24"/>
                <w:szCs w:val="24"/>
              </w:rPr>
              <w:t xml:space="preserve">  është, ushtrim i veprimtarisë inspektuese në vend, me 16 inspektorate me fusha inspektimi të ndara, që do të thotë nuk kemi përmirësim të situatës së inspektimeve në vend dhe problematikat e hasura janë të qëndrueshme dhe të pakontrollueshme, gjë e cila bie ndesh me qëllimin e politikave të ndërmarra në këtë fushë.</w:t>
            </w:r>
          </w:p>
          <w:p w14:paraId="23F59675" w14:textId="77777777" w:rsidR="003960F2" w:rsidRDefault="003960F2" w:rsidP="00A9699B">
            <w:pPr>
              <w:tabs>
                <w:tab w:val="left" w:pos="317"/>
              </w:tabs>
              <w:spacing w:line="276" w:lineRule="auto"/>
              <w:ind w:left="317"/>
              <w:jc w:val="both"/>
              <w:rPr>
                <w:rFonts w:ascii="Times New Roman" w:hAnsi="Times New Roman"/>
                <w:sz w:val="24"/>
                <w:szCs w:val="24"/>
              </w:rPr>
            </w:pPr>
            <w:r>
              <w:rPr>
                <w:rFonts w:ascii="Times New Roman" w:hAnsi="Times New Roman"/>
                <w:sz w:val="24"/>
                <w:szCs w:val="24"/>
              </w:rPr>
              <w:t>Problematikat e hasura gjatë veprimtarive inspektuese mbeten aktive;</w:t>
            </w:r>
          </w:p>
          <w:p w14:paraId="1F99C572" w14:textId="77777777" w:rsidR="003960F2" w:rsidRDefault="003960F2" w:rsidP="00A9699B">
            <w:pPr>
              <w:tabs>
                <w:tab w:val="left" w:pos="317"/>
              </w:tabs>
              <w:spacing w:line="276" w:lineRule="auto"/>
              <w:ind w:left="284"/>
              <w:jc w:val="both"/>
              <w:rPr>
                <w:rFonts w:ascii="Times New Roman" w:hAnsi="Times New Roman"/>
                <w:sz w:val="24"/>
                <w:szCs w:val="24"/>
              </w:rPr>
            </w:pPr>
            <w:r>
              <w:rPr>
                <w:rFonts w:ascii="Times New Roman" w:hAnsi="Times New Roman"/>
                <w:sz w:val="24"/>
                <w:szCs w:val="24"/>
              </w:rPr>
              <w:t>barriera të komunikimit ndërinstitucional;</w:t>
            </w:r>
          </w:p>
          <w:p w14:paraId="69387011" w14:textId="77777777" w:rsidR="003960F2" w:rsidRDefault="003960F2" w:rsidP="00A9699B">
            <w:pPr>
              <w:tabs>
                <w:tab w:val="left" w:pos="8810"/>
              </w:tabs>
              <w:spacing w:line="276" w:lineRule="auto"/>
              <w:ind w:left="284"/>
              <w:jc w:val="both"/>
              <w:rPr>
                <w:rFonts w:ascii="Times New Roman" w:hAnsi="Times New Roman"/>
                <w:sz w:val="24"/>
                <w:szCs w:val="24"/>
              </w:rPr>
            </w:pPr>
            <w:r>
              <w:rPr>
                <w:rFonts w:ascii="Times New Roman" w:hAnsi="Times New Roman"/>
                <w:sz w:val="24"/>
                <w:szCs w:val="24"/>
              </w:rPr>
              <w:t xml:space="preserve">kapacitete institucionale të pamjaftueshme; </w:t>
            </w:r>
          </w:p>
          <w:p w14:paraId="35302B38" w14:textId="77777777" w:rsidR="003960F2" w:rsidRDefault="003960F2" w:rsidP="00A9699B">
            <w:pPr>
              <w:tabs>
                <w:tab w:val="left" w:pos="8810"/>
              </w:tabs>
              <w:spacing w:line="276" w:lineRule="auto"/>
              <w:ind w:left="284"/>
              <w:jc w:val="both"/>
              <w:rPr>
                <w:rFonts w:ascii="Times New Roman" w:hAnsi="Times New Roman"/>
                <w:sz w:val="24"/>
                <w:szCs w:val="24"/>
              </w:rPr>
            </w:pPr>
            <w:r>
              <w:rPr>
                <w:rFonts w:ascii="Times New Roman" w:hAnsi="Times New Roman"/>
                <w:sz w:val="24"/>
                <w:szCs w:val="24"/>
              </w:rPr>
              <w:t>mungesë të kushteve të punës;</w:t>
            </w:r>
          </w:p>
          <w:p w14:paraId="13F6E487" w14:textId="77777777" w:rsidR="003960F2" w:rsidRDefault="003960F2" w:rsidP="00A9699B">
            <w:pPr>
              <w:tabs>
                <w:tab w:val="left" w:pos="8810"/>
              </w:tabs>
              <w:spacing w:line="276" w:lineRule="auto"/>
              <w:ind w:left="284"/>
              <w:jc w:val="both"/>
              <w:rPr>
                <w:rFonts w:ascii="Times New Roman" w:hAnsi="Times New Roman"/>
                <w:sz w:val="24"/>
                <w:szCs w:val="24"/>
              </w:rPr>
            </w:pPr>
            <w:r>
              <w:rPr>
                <w:rFonts w:ascii="Times New Roman" w:hAnsi="Times New Roman"/>
                <w:sz w:val="24"/>
                <w:szCs w:val="24"/>
              </w:rPr>
              <w:t>mungesë për pajisje dhe materiale laboratorike si dhe mjete logjistike;</w:t>
            </w:r>
          </w:p>
          <w:p w14:paraId="01A9D914" w14:textId="77777777" w:rsidR="003960F2" w:rsidRDefault="003960F2" w:rsidP="00A9699B">
            <w:pPr>
              <w:tabs>
                <w:tab w:val="left" w:pos="317"/>
              </w:tabs>
              <w:spacing w:line="276" w:lineRule="auto"/>
              <w:ind w:left="284"/>
              <w:jc w:val="both"/>
              <w:rPr>
                <w:rFonts w:ascii="Times New Roman" w:hAnsi="Times New Roman"/>
                <w:sz w:val="24"/>
                <w:szCs w:val="24"/>
              </w:rPr>
            </w:pPr>
            <w:r>
              <w:rPr>
                <w:rFonts w:ascii="Times New Roman" w:hAnsi="Times New Roman"/>
                <w:sz w:val="24"/>
                <w:szCs w:val="24"/>
              </w:rPr>
              <w:t>trupa inspektimi, të pa kualifikuara, pa arsimin përkatës;</w:t>
            </w:r>
          </w:p>
          <w:p w14:paraId="6BF9730F" w14:textId="356F6E49" w:rsidR="003960F2" w:rsidRDefault="003960F2" w:rsidP="00A9699B">
            <w:pPr>
              <w:tabs>
                <w:tab w:val="left" w:pos="8810"/>
              </w:tabs>
              <w:spacing w:line="276" w:lineRule="auto"/>
              <w:ind w:left="270"/>
              <w:jc w:val="both"/>
              <w:rPr>
                <w:rFonts w:ascii="Times New Roman" w:hAnsi="Times New Roman"/>
                <w:sz w:val="24"/>
                <w:szCs w:val="24"/>
              </w:rPr>
            </w:pPr>
            <w:r>
              <w:rPr>
                <w:rFonts w:ascii="Times New Roman" w:hAnsi="Times New Roman"/>
                <w:sz w:val="24"/>
                <w:szCs w:val="24"/>
              </w:rPr>
              <w:t>të cilat sjellin  mungesë të monitorimit të zbatueshmërisë së kuadrit rregullator nga bizneset dhe jo vetëm</w:t>
            </w:r>
            <w:r w:rsidR="00F95580">
              <w:rPr>
                <w:rFonts w:ascii="Times New Roman" w:hAnsi="Times New Roman"/>
                <w:sz w:val="24"/>
                <w:szCs w:val="24"/>
              </w:rPr>
              <w:t>;</w:t>
            </w:r>
          </w:p>
          <w:p w14:paraId="5BBFF964" w14:textId="77777777" w:rsidR="003960F2" w:rsidRDefault="003960F2" w:rsidP="00A9699B">
            <w:pPr>
              <w:tabs>
                <w:tab w:val="left" w:pos="8810"/>
              </w:tabs>
              <w:spacing w:line="276" w:lineRule="auto"/>
              <w:ind w:left="284"/>
              <w:jc w:val="both"/>
              <w:rPr>
                <w:rFonts w:ascii="Times New Roman" w:hAnsi="Times New Roman"/>
                <w:sz w:val="24"/>
                <w:szCs w:val="24"/>
              </w:rPr>
            </w:pPr>
            <w:r>
              <w:rPr>
                <w:rFonts w:ascii="Times New Roman" w:hAnsi="Times New Roman"/>
                <w:sz w:val="24"/>
                <w:szCs w:val="24"/>
              </w:rPr>
              <w:t>nivel të ulët page për inspektorin;</w:t>
            </w:r>
          </w:p>
          <w:p w14:paraId="6ECF48C4" w14:textId="77777777" w:rsidR="003960F2" w:rsidRDefault="003960F2" w:rsidP="00A9699B">
            <w:pPr>
              <w:tabs>
                <w:tab w:val="left" w:pos="317"/>
              </w:tabs>
              <w:spacing w:line="276" w:lineRule="auto"/>
              <w:ind w:left="284"/>
              <w:jc w:val="both"/>
              <w:rPr>
                <w:rFonts w:ascii="Times New Roman" w:hAnsi="Times New Roman"/>
                <w:sz w:val="24"/>
                <w:szCs w:val="24"/>
              </w:rPr>
            </w:pPr>
            <w:r>
              <w:rPr>
                <w:rFonts w:ascii="Times New Roman" w:hAnsi="Times New Roman"/>
                <w:sz w:val="24"/>
                <w:szCs w:val="24"/>
              </w:rPr>
              <w:t>mungesë transparence gjatë veprimtarisë së inspektimit në subjekt për strukturat e pa përfshira në inspektimin nëpërmjet sistemit “e-inspektimi” dhe ligjit për inspektimin;</w:t>
            </w:r>
          </w:p>
          <w:p w14:paraId="2127866F" w14:textId="77777777" w:rsidR="003960F2" w:rsidRDefault="003960F2" w:rsidP="00A9699B">
            <w:pPr>
              <w:tabs>
                <w:tab w:val="left" w:pos="317"/>
              </w:tabs>
              <w:spacing w:line="276" w:lineRule="auto"/>
              <w:ind w:left="284"/>
              <w:jc w:val="both"/>
              <w:rPr>
                <w:rFonts w:ascii="Times New Roman" w:hAnsi="Times New Roman"/>
                <w:sz w:val="24"/>
                <w:szCs w:val="24"/>
              </w:rPr>
            </w:pPr>
            <w:r>
              <w:rPr>
                <w:rFonts w:ascii="Times New Roman" w:hAnsi="Times New Roman"/>
                <w:sz w:val="24"/>
                <w:szCs w:val="24"/>
              </w:rPr>
              <w:t>kryerje e një numri të konsiderueshëm inspektimesh të paprogramuara;</w:t>
            </w:r>
          </w:p>
          <w:p w14:paraId="045D144A" w14:textId="77777777" w:rsidR="003960F2" w:rsidRDefault="003960F2" w:rsidP="00A9699B">
            <w:pPr>
              <w:tabs>
                <w:tab w:val="left" w:pos="317"/>
              </w:tabs>
              <w:spacing w:line="276" w:lineRule="auto"/>
              <w:ind w:left="284"/>
              <w:jc w:val="both"/>
              <w:rPr>
                <w:rFonts w:ascii="Times New Roman" w:hAnsi="Times New Roman"/>
                <w:sz w:val="24"/>
                <w:szCs w:val="24"/>
              </w:rPr>
            </w:pPr>
            <w:r>
              <w:rPr>
                <w:rFonts w:ascii="Times New Roman" w:hAnsi="Times New Roman"/>
                <w:sz w:val="24"/>
                <w:szCs w:val="24"/>
              </w:rPr>
              <w:t>kryerje inspektimesh të pabazuara në metodologji dhe vlerësim risku;</w:t>
            </w:r>
          </w:p>
          <w:p w14:paraId="01E004B2" w14:textId="77777777" w:rsidR="003960F2" w:rsidRDefault="003960F2" w:rsidP="00A9699B">
            <w:pPr>
              <w:tabs>
                <w:tab w:val="left" w:pos="317"/>
              </w:tabs>
              <w:spacing w:line="276" w:lineRule="auto"/>
              <w:ind w:left="284"/>
              <w:jc w:val="both"/>
              <w:rPr>
                <w:rFonts w:ascii="Times New Roman" w:hAnsi="Times New Roman"/>
                <w:sz w:val="24"/>
                <w:szCs w:val="24"/>
              </w:rPr>
            </w:pPr>
            <w:r>
              <w:rPr>
                <w:rFonts w:ascii="Times New Roman" w:hAnsi="Times New Roman"/>
                <w:sz w:val="24"/>
                <w:szCs w:val="24"/>
              </w:rPr>
              <w:t>mungesë në vendimmarrje të trupës inspektuese, për efekt të interferencës politike;</w:t>
            </w:r>
          </w:p>
          <w:p w14:paraId="0A20E1C8" w14:textId="77777777" w:rsidR="003960F2" w:rsidRDefault="003960F2" w:rsidP="00A9699B">
            <w:pPr>
              <w:tabs>
                <w:tab w:val="left" w:pos="317"/>
              </w:tabs>
              <w:spacing w:line="276" w:lineRule="auto"/>
              <w:ind w:left="284"/>
              <w:jc w:val="both"/>
              <w:rPr>
                <w:rFonts w:ascii="Times New Roman" w:hAnsi="Times New Roman"/>
                <w:sz w:val="24"/>
                <w:szCs w:val="24"/>
              </w:rPr>
            </w:pPr>
            <w:r>
              <w:rPr>
                <w:rFonts w:ascii="Times New Roman" w:hAnsi="Times New Roman"/>
                <w:sz w:val="24"/>
                <w:szCs w:val="24"/>
              </w:rPr>
              <w:t xml:space="preserve">inspektime të </w:t>
            </w:r>
            <w:proofErr w:type="spellStart"/>
            <w:r>
              <w:rPr>
                <w:rFonts w:ascii="Times New Roman" w:hAnsi="Times New Roman"/>
                <w:sz w:val="24"/>
                <w:szCs w:val="24"/>
              </w:rPr>
              <w:t>dublikuara</w:t>
            </w:r>
            <w:proofErr w:type="spellEnd"/>
            <w:r>
              <w:rPr>
                <w:rFonts w:ascii="Times New Roman" w:hAnsi="Times New Roman"/>
                <w:sz w:val="24"/>
                <w:szCs w:val="24"/>
              </w:rPr>
              <w:t xml:space="preserve"> me kërkesa ligjore të njëjta nga inspektorate shtetërore të ndryshme;</w:t>
            </w:r>
          </w:p>
          <w:p w14:paraId="2A826337" w14:textId="77777777" w:rsidR="003960F2" w:rsidRDefault="003960F2" w:rsidP="00A9699B">
            <w:pPr>
              <w:tabs>
                <w:tab w:val="left" w:pos="317"/>
              </w:tabs>
              <w:spacing w:line="276" w:lineRule="auto"/>
              <w:ind w:left="284"/>
              <w:jc w:val="both"/>
              <w:rPr>
                <w:rFonts w:ascii="Times New Roman" w:hAnsi="Times New Roman"/>
                <w:sz w:val="24"/>
                <w:szCs w:val="24"/>
              </w:rPr>
            </w:pPr>
            <w:r>
              <w:rPr>
                <w:rFonts w:ascii="Times New Roman" w:hAnsi="Times New Roman"/>
                <w:sz w:val="24"/>
                <w:szCs w:val="24"/>
              </w:rPr>
              <w:t>ushtrimi i veprimtarisë inspektuese nga një inspektor i vetëm;</w:t>
            </w:r>
          </w:p>
          <w:p w14:paraId="6725103B" w14:textId="77777777" w:rsidR="003960F2" w:rsidRDefault="003960F2" w:rsidP="00A9699B">
            <w:pPr>
              <w:tabs>
                <w:tab w:val="left" w:pos="8810"/>
              </w:tabs>
              <w:spacing w:line="276" w:lineRule="auto"/>
              <w:ind w:left="284"/>
              <w:contextualSpacing/>
              <w:jc w:val="both"/>
              <w:rPr>
                <w:rFonts w:ascii="Times New Roman" w:hAnsi="Times New Roman"/>
                <w:sz w:val="24"/>
                <w:szCs w:val="24"/>
              </w:rPr>
            </w:pPr>
            <w:r>
              <w:rPr>
                <w:rFonts w:ascii="Times New Roman" w:hAnsi="Times New Roman"/>
                <w:sz w:val="24"/>
                <w:szCs w:val="24"/>
              </w:rPr>
              <w:t>veprimtaria inspektuese e inspektorateve shtetërore kryhet jo konform kërkesave ligjore;</w:t>
            </w:r>
          </w:p>
          <w:p w14:paraId="13ECA188" w14:textId="77777777" w:rsidR="003960F2" w:rsidRDefault="003960F2" w:rsidP="00A9699B">
            <w:pPr>
              <w:tabs>
                <w:tab w:val="left" w:pos="8810"/>
              </w:tabs>
              <w:spacing w:line="276" w:lineRule="auto"/>
              <w:ind w:left="284"/>
              <w:contextualSpacing/>
              <w:jc w:val="both"/>
              <w:rPr>
                <w:rFonts w:ascii="Times New Roman" w:hAnsi="Times New Roman"/>
                <w:sz w:val="24"/>
                <w:szCs w:val="24"/>
              </w:rPr>
            </w:pPr>
            <w:r>
              <w:rPr>
                <w:rFonts w:ascii="Times New Roman" w:hAnsi="Times New Roman"/>
                <w:sz w:val="24"/>
                <w:szCs w:val="24"/>
              </w:rPr>
              <w:lastRenderedPageBreak/>
              <w:t>procedurat rregullatore të tilla si: regjistrimi, licencimi apo marrja e lejeve, si të drejta për ushtrimin e një aktiviteti të caktuar nga Operatorët e Biznesit, kryhen nga e njëjta strukturë institucionale duke krijuar situatë në konflikt interesi;</w:t>
            </w:r>
          </w:p>
          <w:p w14:paraId="77FDA463" w14:textId="77777777" w:rsidR="003960F2" w:rsidRDefault="003960F2" w:rsidP="00A9699B">
            <w:pPr>
              <w:tabs>
                <w:tab w:val="left" w:pos="8810"/>
              </w:tabs>
              <w:spacing w:line="276" w:lineRule="auto"/>
              <w:ind w:left="284"/>
              <w:contextualSpacing/>
              <w:jc w:val="both"/>
              <w:rPr>
                <w:rFonts w:ascii="Times New Roman" w:hAnsi="Times New Roman"/>
                <w:sz w:val="24"/>
                <w:szCs w:val="24"/>
              </w:rPr>
            </w:pPr>
            <w:r>
              <w:rPr>
                <w:rFonts w:ascii="Times New Roman" w:hAnsi="Times New Roman"/>
                <w:sz w:val="24"/>
                <w:szCs w:val="24"/>
              </w:rPr>
              <w:t>marrëdhëniet e punësimit të inspektorëve me dy standarde (me Kod Pune dhe Status i Nëpunësit Civil);</w:t>
            </w:r>
          </w:p>
          <w:p w14:paraId="58985CD4" w14:textId="27D30829" w:rsidR="003960F2" w:rsidRDefault="003960F2" w:rsidP="00A9699B">
            <w:pPr>
              <w:tabs>
                <w:tab w:val="left" w:pos="8810"/>
              </w:tabs>
              <w:spacing w:line="276" w:lineRule="auto"/>
              <w:ind w:left="284"/>
              <w:contextualSpacing/>
              <w:jc w:val="both"/>
              <w:rPr>
                <w:rFonts w:ascii="Times New Roman" w:hAnsi="Times New Roman"/>
                <w:sz w:val="24"/>
                <w:szCs w:val="24"/>
              </w:rPr>
            </w:pPr>
            <w:r>
              <w:rPr>
                <w:rFonts w:ascii="Times New Roman" w:hAnsi="Times New Roman"/>
                <w:sz w:val="24"/>
                <w:szCs w:val="24"/>
              </w:rPr>
              <w:t xml:space="preserve">inspektoratet shtetërore nuk marrin masa disiplinore ndaj inspektorëve, kur shqyrtojnë vendime administrative të marra në subjekt prej tyre, të cilat i shfuqizon komisioni i shqyrtimit të ankesave brenda institucionit; </w:t>
            </w:r>
          </w:p>
          <w:p w14:paraId="682E1C63" w14:textId="77777777" w:rsidR="003960F2" w:rsidRDefault="003960F2" w:rsidP="00A9699B">
            <w:pPr>
              <w:tabs>
                <w:tab w:val="left" w:pos="317"/>
              </w:tabs>
              <w:spacing w:line="276" w:lineRule="auto"/>
              <w:ind w:left="284"/>
              <w:jc w:val="both"/>
              <w:rPr>
                <w:rFonts w:ascii="Times New Roman" w:hAnsi="Times New Roman"/>
                <w:sz w:val="24"/>
                <w:szCs w:val="24"/>
              </w:rPr>
            </w:pPr>
            <w:r>
              <w:rPr>
                <w:rFonts w:ascii="Times New Roman" w:hAnsi="Times New Roman"/>
                <w:sz w:val="24"/>
                <w:szCs w:val="24"/>
              </w:rPr>
              <w:t>shqyrtim i ankimimit të subjektit, nga trupë kolegjiale e ngritur në konflikt interesi, brenda organit, i cili kryen edhe kontrollin ligjor në subjekt;</w:t>
            </w:r>
          </w:p>
          <w:p w14:paraId="4C03E6F8" w14:textId="77777777" w:rsidR="003960F2" w:rsidRDefault="003960F2" w:rsidP="00A9699B">
            <w:pPr>
              <w:tabs>
                <w:tab w:val="left" w:pos="317"/>
              </w:tabs>
              <w:spacing w:line="276" w:lineRule="auto"/>
              <w:ind w:left="317"/>
              <w:jc w:val="both"/>
              <w:rPr>
                <w:rFonts w:ascii="Times New Roman" w:hAnsi="Times New Roman"/>
                <w:sz w:val="24"/>
                <w:szCs w:val="24"/>
              </w:rPr>
            </w:pPr>
            <w:r>
              <w:rPr>
                <w:rFonts w:ascii="Times New Roman" w:hAnsi="Times New Roman"/>
                <w:sz w:val="24"/>
                <w:szCs w:val="24"/>
              </w:rPr>
              <w:t>numri i inspektimeve të paprogramuara mbetet i lartë (40%);</w:t>
            </w:r>
          </w:p>
          <w:p w14:paraId="237A1969" w14:textId="49A3EA26" w:rsidR="00C46C01" w:rsidRPr="007D4440" w:rsidRDefault="003960F2" w:rsidP="006147AF">
            <w:pPr>
              <w:tabs>
                <w:tab w:val="left" w:pos="317"/>
              </w:tabs>
              <w:spacing w:line="276" w:lineRule="auto"/>
              <w:ind w:left="317"/>
              <w:jc w:val="both"/>
              <w:rPr>
                <w:rFonts w:ascii="Times New Roman" w:hAnsi="Times New Roman"/>
                <w:sz w:val="24"/>
                <w:szCs w:val="24"/>
              </w:rPr>
            </w:pPr>
            <w:r>
              <w:rPr>
                <w:rFonts w:ascii="Times New Roman" w:hAnsi="Times New Roman"/>
                <w:sz w:val="24"/>
                <w:szCs w:val="24"/>
              </w:rPr>
              <w:t>nuk kemi ulje të numrit të inspektimeve.</w:t>
            </w:r>
          </w:p>
        </w:tc>
      </w:tr>
      <w:tr w:rsidR="00C46C01" w:rsidRPr="007D4440" w14:paraId="64D9B373" w14:textId="77777777" w:rsidTr="008D2E00">
        <w:tc>
          <w:tcPr>
            <w:tcW w:w="9000" w:type="dxa"/>
            <w:gridSpan w:val="3"/>
            <w:tcBorders>
              <w:top w:val="single" w:sz="4" w:space="0" w:color="000000"/>
              <w:left w:val="single" w:sz="4" w:space="0" w:color="000000"/>
              <w:bottom w:val="single" w:sz="4" w:space="0" w:color="000000"/>
              <w:right w:val="single" w:sz="4" w:space="0" w:color="000000"/>
            </w:tcBorders>
          </w:tcPr>
          <w:p w14:paraId="58A39B9D" w14:textId="77777777" w:rsidR="00C46C01" w:rsidRPr="007D4440" w:rsidRDefault="00C46C01">
            <w:pPr>
              <w:spacing w:line="276" w:lineRule="auto"/>
              <w:jc w:val="both"/>
              <w:rPr>
                <w:rFonts w:ascii="Times New Roman" w:hAnsi="Times New Roman"/>
                <w:b/>
              </w:rPr>
            </w:pPr>
            <w:r w:rsidRPr="007D4440">
              <w:rPr>
                <w:rFonts w:ascii="Times New Roman" w:hAnsi="Times New Roman"/>
                <w:b/>
              </w:rPr>
              <w:lastRenderedPageBreak/>
              <w:t>ANALIZA E NDIKIMEVE</w:t>
            </w:r>
          </w:p>
          <w:p w14:paraId="1795C874" w14:textId="4C617F22" w:rsidR="00C46C01" w:rsidRDefault="00C46C01">
            <w:pPr>
              <w:spacing w:line="276" w:lineRule="auto"/>
              <w:jc w:val="both"/>
              <w:rPr>
                <w:rFonts w:ascii="Times New Roman" w:hAnsi="Times New Roman"/>
                <w:i/>
                <w:sz w:val="20"/>
              </w:rPr>
            </w:pPr>
            <w:r w:rsidRPr="007D4440">
              <w:rPr>
                <w:rFonts w:ascii="Times New Roman" w:hAnsi="Times New Roman"/>
                <w:i/>
                <w:sz w:val="20"/>
              </w:rPr>
              <w:t>Cilat janë ndikimet e opsionit të preferuar? Kjo duhet të përfshijë ndikimet me vlerë monetare të përcaktuar dhe ndikimet pa vlerë monetare të përcaktuar mbi buxhetin dhe bizneset.</w:t>
            </w:r>
          </w:p>
          <w:p w14:paraId="53570EAC" w14:textId="77777777" w:rsidR="00576008" w:rsidRDefault="00576008">
            <w:pPr>
              <w:spacing w:line="276" w:lineRule="auto"/>
              <w:jc w:val="both"/>
              <w:rPr>
                <w:rFonts w:ascii="Times New Roman" w:hAnsi="Times New Roman"/>
                <w:i/>
                <w:sz w:val="20"/>
              </w:rPr>
            </w:pPr>
          </w:p>
          <w:p w14:paraId="6837CBA0" w14:textId="3CF70C7E" w:rsidR="00C46C01" w:rsidRPr="00A54903" w:rsidRDefault="00922DA1">
            <w:pPr>
              <w:spacing w:line="276" w:lineRule="auto"/>
              <w:jc w:val="both"/>
              <w:rPr>
                <w:rFonts w:ascii="Times New Roman" w:hAnsi="Times New Roman"/>
                <w:sz w:val="24"/>
                <w:szCs w:val="24"/>
              </w:rPr>
            </w:pPr>
            <w:r w:rsidRPr="00A54903">
              <w:rPr>
                <w:rFonts w:ascii="Times New Roman" w:hAnsi="Times New Roman"/>
                <w:sz w:val="24"/>
                <w:szCs w:val="24"/>
              </w:rPr>
              <w:t>Opsioni i preferuar është</w:t>
            </w:r>
            <w:r w:rsidRPr="00A54903">
              <w:rPr>
                <w:rFonts w:ascii="Times New Roman" w:hAnsi="Times New Roman"/>
                <w:b/>
                <w:bCs/>
                <w:sz w:val="24"/>
                <w:szCs w:val="24"/>
              </w:rPr>
              <w:t xml:space="preserve"> opsioni 1</w:t>
            </w:r>
            <w:r w:rsidR="00D76F44" w:rsidRPr="00A54903">
              <w:rPr>
                <w:rFonts w:ascii="Times New Roman" w:hAnsi="Times New Roman"/>
                <w:sz w:val="24"/>
                <w:szCs w:val="24"/>
              </w:rPr>
              <w:t>,</w:t>
            </w:r>
            <w:r w:rsidRPr="00A54903">
              <w:rPr>
                <w:rFonts w:ascii="Times New Roman" w:hAnsi="Times New Roman"/>
                <w:sz w:val="24"/>
                <w:szCs w:val="24"/>
              </w:rPr>
              <w:t xml:space="preserve"> ku ndikimet janë përcaktuar si më poshtë:</w:t>
            </w:r>
          </w:p>
          <w:p w14:paraId="3F8BAFE3" w14:textId="77777777" w:rsidR="00C46C01" w:rsidRPr="00A25120" w:rsidRDefault="00C46C01" w:rsidP="00922DA1">
            <w:pPr>
              <w:pStyle w:val="ListParagraph"/>
              <w:numPr>
                <w:ilvl w:val="0"/>
                <w:numId w:val="8"/>
              </w:numPr>
              <w:spacing w:after="0" w:line="276" w:lineRule="auto"/>
              <w:jc w:val="both"/>
              <w:rPr>
                <w:rFonts w:ascii="Times New Roman" w:eastAsia="Calibri" w:hAnsi="Times New Roman"/>
                <w:sz w:val="24"/>
                <w:szCs w:val="24"/>
                <w:u w:val="single"/>
              </w:rPr>
            </w:pPr>
            <w:r w:rsidRPr="00A25120">
              <w:rPr>
                <w:rFonts w:ascii="Times New Roman" w:eastAsia="Calibri" w:hAnsi="Times New Roman"/>
                <w:b/>
                <w:bCs/>
                <w:i/>
                <w:iCs/>
                <w:sz w:val="24"/>
                <w:szCs w:val="24"/>
              </w:rPr>
              <w:t>Ndikimet ekonomike</w:t>
            </w:r>
            <w:r w:rsidRPr="00A25120">
              <w:rPr>
                <w:rFonts w:ascii="Times New Roman" w:eastAsia="Calibri" w:hAnsi="Times New Roman"/>
                <w:sz w:val="24"/>
                <w:szCs w:val="24"/>
              </w:rPr>
              <w:t xml:space="preserve"> të opsionit të preferuar do të </w:t>
            </w:r>
            <w:r w:rsidRPr="00A25120">
              <w:rPr>
                <w:rFonts w:ascii="Times New Roman" w:hAnsi="Times New Roman"/>
                <w:color w:val="000000"/>
                <w:sz w:val="24"/>
                <w:szCs w:val="24"/>
              </w:rPr>
              <w:t xml:space="preserve">përfshijnë </w:t>
            </w:r>
            <w:r w:rsidRPr="00A25120">
              <w:rPr>
                <w:rFonts w:ascii="Times New Roman" w:hAnsi="Times New Roman"/>
                <w:b/>
                <w:bCs/>
                <w:i/>
                <w:iCs/>
                <w:color w:val="000000"/>
                <w:sz w:val="24"/>
                <w:szCs w:val="24"/>
              </w:rPr>
              <w:t xml:space="preserve">kostot e drejtpërdrejta për sektorin publik </w:t>
            </w:r>
            <w:r w:rsidRPr="00A25120">
              <w:rPr>
                <w:rFonts w:ascii="Times New Roman" w:hAnsi="Times New Roman"/>
                <w:color w:val="000000"/>
                <w:sz w:val="24"/>
                <w:szCs w:val="24"/>
              </w:rPr>
              <w:t>- financimi nga buxheti i shtetit për zgjerimin e institucionit, Inspektoratit Qendror (Inspektorati  i Përgjithshëm Shtetëror)</w:t>
            </w:r>
            <w:r w:rsidR="00A25120">
              <w:rPr>
                <w:rFonts w:ascii="Times New Roman" w:hAnsi="Times New Roman"/>
                <w:color w:val="000000"/>
                <w:sz w:val="24"/>
                <w:szCs w:val="24"/>
              </w:rPr>
              <w:t xml:space="preserve">, nëpërmjet </w:t>
            </w:r>
            <w:r w:rsidR="004D4E42">
              <w:rPr>
                <w:rFonts w:ascii="Times New Roman" w:hAnsi="Times New Roman"/>
                <w:color w:val="000000"/>
                <w:sz w:val="24"/>
                <w:szCs w:val="24"/>
              </w:rPr>
              <w:t>ndërtimit</w:t>
            </w:r>
            <w:r w:rsidR="00A25120">
              <w:rPr>
                <w:rFonts w:ascii="Times New Roman" w:hAnsi="Times New Roman"/>
                <w:color w:val="000000"/>
                <w:sz w:val="24"/>
                <w:szCs w:val="24"/>
              </w:rPr>
              <w:t xml:space="preserve"> </w:t>
            </w:r>
            <w:r w:rsidR="004D4E42">
              <w:rPr>
                <w:rFonts w:ascii="Times New Roman" w:hAnsi="Times New Roman"/>
                <w:color w:val="000000"/>
                <w:sz w:val="24"/>
                <w:szCs w:val="24"/>
              </w:rPr>
              <w:t>të</w:t>
            </w:r>
            <w:r w:rsidRPr="00A25120">
              <w:rPr>
                <w:rFonts w:ascii="Times New Roman" w:hAnsi="Times New Roman"/>
                <w:color w:val="000000"/>
                <w:sz w:val="24"/>
                <w:szCs w:val="24"/>
              </w:rPr>
              <w:t xml:space="preserve"> godinës së re të </w:t>
            </w:r>
            <w:r w:rsidRPr="00A25120">
              <w:rPr>
                <w:rFonts w:ascii="Times New Roman" w:hAnsi="Times New Roman"/>
                <w:sz w:val="24"/>
                <w:szCs w:val="24"/>
              </w:rPr>
              <w:t>Inspektoratit të Përgjithshëm Shtetëror</w:t>
            </w:r>
            <w:r w:rsidRPr="00A25120">
              <w:rPr>
                <w:rFonts w:ascii="Times New Roman" w:hAnsi="Times New Roman"/>
                <w:color w:val="000000"/>
                <w:sz w:val="24"/>
                <w:szCs w:val="24"/>
              </w:rPr>
              <w:t xml:space="preserve"> dhe Inspektorateve Shtetërore, përshtatur me standardet evropiane</w:t>
            </w:r>
            <w:r w:rsidR="004D4E42">
              <w:rPr>
                <w:rFonts w:ascii="Times New Roman" w:hAnsi="Times New Roman"/>
                <w:color w:val="000000"/>
                <w:sz w:val="24"/>
                <w:szCs w:val="24"/>
              </w:rPr>
              <w:t>,</w:t>
            </w:r>
            <w:r w:rsidRPr="00A25120">
              <w:rPr>
                <w:rFonts w:ascii="Times New Roman" w:eastAsia="Calibri" w:hAnsi="Times New Roman"/>
                <w:sz w:val="24"/>
                <w:szCs w:val="24"/>
              </w:rPr>
              <w:t xml:space="preserve"> </w:t>
            </w:r>
            <w:r w:rsidR="004D4E42">
              <w:rPr>
                <w:rFonts w:ascii="Times New Roman" w:hAnsi="Times New Roman"/>
                <w:color w:val="000000"/>
                <w:sz w:val="24"/>
                <w:szCs w:val="24"/>
              </w:rPr>
              <w:t>për</w:t>
            </w:r>
            <w:r w:rsidRPr="00A25120">
              <w:rPr>
                <w:rFonts w:ascii="Times New Roman" w:hAnsi="Times New Roman"/>
                <w:color w:val="000000"/>
                <w:sz w:val="24"/>
                <w:szCs w:val="24"/>
              </w:rPr>
              <w:t xml:space="preserve"> grupimi</w:t>
            </w:r>
            <w:r w:rsidR="00A25120">
              <w:rPr>
                <w:rFonts w:ascii="Times New Roman" w:hAnsi="Times New Roman"/>
                <w:color w:val="000000"/>
                <w:sz w:val="24"/>
                <w:szCs w:val="24"/>
              </w:rPr>
              <w:t>n e</w:t>
            </w:r>
            <w:r w:rsidRPr="00A25120">
              <w:rPr>
                <w:rFonts w:ascii="Times New Roman" w:hAnsi="Times New Roman"/>
                <w:color w:val="000000"/>
                <w:sz w:val="24"/>
                <w:szCs w:val="24"/>
              </w:rPr>
              <w:t xml:space="preserve"> të gjitha Inspektorateve Shtetërore në një godinë të përbashkët, të konceptuar si një objekt shtetëror multi-funksional</w:t>
            </w:r>
            <w:r w:rsidR="00A25120">
              <w:rPr>
                <w:rFonts w:ascii="Times New Roman" w:hAnsi="Times New Roman"/>
                <w:color w:val="000000"/>
                <w:sz w:val="24"/>
                <w:szCs w:val="24"/>
              </w:rPr>
              <w:t>.</w:t>
            </w:r>
          </w:p>
          <w:p w14:paraId="6CE76D7B" w14:textId="77777777" w:rsidR="00C46C01" w:rsidRPr="007D4440" w:rsidRDefault="00C46C01" w:rsidP="00922DA1">
            <w:pPr>
              <w:pStyle w:val="ListParagraph"/>
              <w:numPr>
                <w:ilvl w:val="0"/>
                <w:numId w:val="8"/>
              </w:numPr>
              <w:spacing w:after="0" w:line="276" w:lineRule="auto"/>
              <w:jc w:val="both"/>
              <w:rPr>
                <w:rFonts w:ascii="Times New Roman" w:hAnsi="Times New Roman"/>
                <w:color w:val="000000"/>
                <w:sz w:val="24"/>
                <w:szCs w:val="24"/>
              </w:rPr>
            </w:pPr>
            <w:r w:rsidRPr="007D4440">
              <w:rPr>
                <w:rFonts w:ascii="Times New Roman" w:eastAsia="Calibri" w:hAnsi="Times New Roman"/>
                <w:b/>
                <w:bCs/>
                <w:i/>
                <w:iCs/>
                <w:sz w:val="24"/>
                <w:szCs w:val="24"/>
              </w:rPr>
              <w:t xml:space="preserve">Përfitim ekonomik për sektorin publik, </w:t>
            </w:r>
            <w:r w:rsidRPr="007D4440">
              <w:rPr>
                <w:rFonts w:ascii="Times New Roman" w:eastAsia="Calibri" w:hAnsi="Times New Roman"/>
                <w:sz w:val="24"/>
                <w:szCs w:val="24"/>
              </w:rPr>
              <w:t xml:space="preserve">si rezultat </w:t>
            </w:r>
            <w:r w:rsidR="00CA6619">
              <w:rPr>
                <w:rFonts w:ascii="Times New Roman" w:eastAsia="Calibri" w:hAnsi="Times New Roman"/>
                <w:sz w:val="24"/>
                <w:szCs w:val="24"/>
              </w:rPr>
              <w:t>i</w:t>
            </w:r>
            <w:r w:rsidRPr="007D4440">
              <w:rPr>
                <w:rFonts w:ascii="Times New Roman" w:eastAsia="Calibri" w:hAnsi="Times New Roman"/>
                <w:sz w:val="24"/>
                <w:szCs w:val="24"/>
              </w:rPr>
              <w:t xml:space="preserve"> r</w:t>
            </w:r>
            <w:r w:rsidRPr="007D4440">
              <w:rPr>
                <w:rFonts w:ascii="Times New Roman" w:hAnsi="Times New Roman"/>
                <w:color w:val="000000"/>
                <w:sz w:val="24"/>
                <w:szCs w:val="24"/>
              </w:rPr>
              <w:t>i</w:t>
            </w:r>
            <w:r w:rsidR="00CA6619">
              <w:rPr>
                <w:rFonts w:ascii="Times New Roman" w:hAnsi="Times New Roman"/>
                <w:color w:val="000000"/>
                <w:sz w:val="24"/>
                <w:szCs w:val="24"/>
              </w:rPr>
              <w:t>organizimit</w:t>
            </w:r>
            <w:r w:rsidRPr="007D4440">
              <w:rPr>
                <w:rFonts w:ascii="Times New Roman" w:hAnsi="Times New Roman"/>
                <w:color w:val="000000"/>
                <w:sz w:val="24"/>
                <w:szCs w:val="24"/>
              </w:rPr>
              <w:t xml:space="preserve"> </w:t>
            </w:r>
            <w:r w:rsidR="004D4E42" w:rsidRPr="007D4440">
              <w:rPr>
                <w:rFonts w:ascii="Times New Roman" w:hAnsi="Times New Roman"/>
                <w:color w:val="000000"/>
                <w:sz w:val="24"/>
                <w:szCs w:val="24"/>
              </w:rPr>
              <w:t>të</w:t>
            </w:r>
            <w:r w:rsidRPr="007D4440">
              <w:rPr>
                <w:rFonts w:ascii="Times New Roman" w:hAnsi="Times New Roman"/>
                <w:color w:val="000000"/>
                <w:sz w:val="24"/>
                <w:szCs w:val="24"/>
              </w:rPr>
              <w:t xml:space="preserve"> Inspektorateve Shtetërore, i cili do të sjellë </w:t>
            </w:r>
            <w:r w:rsidR="006764B8">
              <w:rPr>
                <w:rFonts w:ascii="Times New Roman" w:hAnsi="Times New Roman"/>
                <w:color w:val="000000"/>
                <w:sz w:val="24"/>
                <w:szCs w:val="24"/>
              </w:rPr>
              <w:t>reduktimin</w:t>
            </w:r>
            <w:r w:rsidRPr="007D4440">
              <w:rPr>
                <w:rFonts w:ascii="Times New Roman" w:hAnsi="Times New Roman"/>
                <w:color w:val="000000"/>
                <w:sz w:val="24"/>
                <w:szCs w:val="24"/>
              </w:rPr>
              <w:t xml:space="preserve"> e strukturave në sektorët mbështetës (sektorët e burimeve njerëzore, juridike, financiare dhe shërbimeve mbështetëse), duke i grupuar në 7 Inspektorate.</w:t>
            </w:r>
            <w:r w:rsidRPr="007D4440">
              <w:rPr>
                <w:rFonts w:ascii="Times New Roman" w:eastAsia="Calibri" w:hAnsi="Times New Roman"/>
                <w:sz w:val="24"/>
                <w:szCs w:val="24"/>
              </w:rPr>
              <w:t xml:space="preserve"> </w:t>
            </w:r>
          </w:p>
          <w:p w14:paraId="055FF59B" w14:textId="77777777" w:rsidR="00C46C01" w:rsidRPr="007D4440" w:rsidRDefault="00C46C01" w:rsidP="00922DA1">
            <w:pPr>
              <w:pStyle w:val="ListParagraph"/>
              <w:numPr>
                <w:ilvl w:val="0"/>
                <w:numId w:val="8"/>
              </w:numPr>
              <w:spacing w:after="0" w:line="276" w:lineRule="auto"/>
              <w:jc w:val="both"/>
              <w:rPr>
                <w:rFonts w:ascii="Times New Roman" w:hAnsi="Times New Roman"/>
                <w:color w:val="000000"/>
                <w:sz w:val="24"/>
                <w:szCs w:val="24"/>
              </w:rPr>
            </w:pPr>
            <w:r w:rsidRPr="007D4440">
              <w:rPr>
                <w:rFonts w:ascii="Times New Roman" w:hAnsi="Times New Roman"/>
                <w:b/>
                <w:i/>
                <w:color w:val="000000"/>
                <w:sz w:val="24"/>
                <w:szCs w:val="24"/>
              </w:rPr>
              <w:t>Përfitimet cilësore kryesore,</w:t>
            </w:r>
            <w:r w:rsidRPr="007D4440">
              <w:rPr>
                <w:rFonts w:ascii="Times New Roman" w:hAnsi="Times New Roman"/>
                <w:color w:val="000000"/>
                <w:sz w:val="24"/>
                <w:szCs w:val="24"/>
              </w:rPr>
              <w:t xml:space="preserve"> do të vinë nga grupimi i të gjitha Inspektorateve Shtetërore</w:t>
            </w:r>
            <w:r w:rsidR="00264B38">
              <w:rPr>
                <w:rFonts w:ascii="Times New Roman" w:hAnsi="Times New Roman"/>
                <w:color w:val="000000"/>
                <w:sz w:val="24"/>
                <w:szCs w:val="24"/>
              </w:rPr>
              <w:t xml:space="preserve"> dhe strukturave t</w:t>
            </w:r>
            <w:r w:rsidR="004D4E42">
              <w:rPr>
                <w:rFonts w:ascii="Times New Roman" w:hAnsi="Times New Roman"/>
                <w:color w:val="000000"/>
                <w:sz w:val="24"/>
                <w:szCs w:val="24"/>
              </w:rPr>
              <w:t>ë</w:t>
            </w:r>
            <w:r w:rsidR="00264B38">
              <w:rPr>
                <w:rFonts w:ascii="Times New Roman" w:hAnsi="Times New Roman"/>
                <w:color w:val="000000"/>
                <w:sz w:val="24"/>
                <w:szCs w:val="24"/>
              </w:rPr>
              <w:t xml:space="preserve"> tjera q</w:t>
            </w:r>
            <w:r w:rsidR="004D4E42">
              <w:rPr>
                <w:rFonts w:ascii="Times New Roman" w:hAnsi="Times New Roman"/>
                <w:color w:val="000000"/>
                <w:sz w:val="24"/>
                <w:szCs w:val="24"/>
              </w:rPr>
              <w:t>ë</w:t>
            </w:r>
            <w:r w:rsidR="00264B38">
              <w:rPr>
                <w:rFonts w:ascii="Times New Roman" w:hAnsi="Times New Roman"/>
                <w:color w:val="000000"/>
                <w:sz w:val="24"/>
                <w:szCs w:val="24"/>
              </w:rPr>
              <w:t xml:space="preserve"> do t</w:t>
            </w:r>
            <w:r w:rsidR="004D4E42">
              <w:rPr>
                <w:rFonts w:ascii="Times New Roman" w:hAnsi="Times New Roman"/>
                <w:color w:val="000000"/>
                <w:sz w:val="24"/>
                <w:szCs w:val="24"/>
              </w:rPr>
              <w:t>ë</w:t>
            </w:r>
            <w:r w:rsidR="00264B38">
              <w:rPr>
                <w:rFonts w:ascii="Times New Roman" w:hAnsi="Times New Roman"/>
                <w:color w:val="000000"/>
                <w:sz w:val="24"/>
                <w:szCs w:val="24"/>
              </w:rPr>
              <w:t xml:space="preserve"> p</w:t>
            </w:r>
            <w:r w:rsidR="004D4E42">
              <w:rPr>
                <w:rFonts w:ascii="Times New Roman" w:hAnsi="Times New Roman"/>
                <w:color w:val="000000"/>
                <w:sz w:val="24"/>
                <w:szCs w:val="24"/>
              </w:rPr>
              <w:t>ë</w:t>
            </w:r>
            <w:r w:rsidR="00264B38">
              <w:rPr>
                <w:rFonts w:ascii="Times New Roman" w:hAnsi="Times New Roman"/>
                <w:color w:val="000000"/>
                <w:sz w:val="24"/>
                <w:szCs w:val="24"/>
              </w:rPr>
              <w:t>rfshihen p</w:t>
            </w:r>
            <w:r w:rsidR="004D4E42">
              <w:rPr>
                <w:rFonts w:ascii="Times New Roman" w:hAnsi="Times New Roman"/>
                <w:color w:val="000000"/>
                <w:sz w:val="24"/>
                <w:szCs w:val="24"/>
              </w:rPr>
              <w:t>ë</w:t>
            </w:r>
            <w:r w:rsidR="00264B38">
              <w:rPr>
                <w:rFonts w:ascii="Times New Roman" w:hAnsi="Times New Roman"/>
                <w:color w:val="000000"/>
                <w:sz w:val="24"/>
                <w:szCs w:val="24"/>
              </w:rPr>
              <w:t>r zbatim t</w:t>
            </w:r>
            <w:r w:rsidR="004D4E42">
              <w:rPr>
                <w:rFonts w:ascii="Times New Roman" w:hAnsi="Times New Roman"/>
                <w:color w:val="000000"/>
                <w:sz w:val="24"/>
                <w:szCs w:val="24"/>
              </w:rPr>
              <w:t>ë</w:t>
            </w:r>
            <w:r w:rsidR="00264B38">
              <w:rPr>
                <w:rFonts w:ascii="Times New Roman" w:hAnsi="Times New Roman"/>
                <w:color w:val="000000"/>
                <w:sz w:val="24"/>
                <w:szCs w:val="24"/>
              </w:rPr>
              <w:t xml:space="preserve"> ligjit t</w:t>
            </w:r>
            <w:r w:rsidR="004D4E42">
              <w:rPr>
                <w:rFonts w:ascii="Times New Roman" w:hAnsi="Times New Roman"/>
                <w:color w:val="000000"/>
                <w:sz w:val="24"/>
                <w:szCs w:val="24"/>
              </w:rPr>
              <w:t>ë</w:t>
            </w:r>
            <w:r w:rsidR="00264B38">
              <w:rPr>
                <w:rFonts w:ascii="Times New Roman" w:hAnsi="Times New Roman"/>
                <w:color w:val="000000"/>
                <w:sz w:val="24"/>
                <w:szCs w:val="24"/>
              </w:rPr>
              <w:t xml:space="preserve"> ri p</w:t>
            </w:r>
            <w:r w:rsidR="004D4E42">
              <w:rPr>
                <w:rFonts w:ascii="Times New Roman" w:hAnsi="Times New Roman"/>
                <w:color w:val="000000"/>
                <w:sz w:val="24"/>
                <w:szCs w:val="24"/>
              </w:rPr>
              <w:t>ë</w:t>
            </w:r>
            <w:r w:rsidR="00264B38">
              <w:rPr>
                <w:rFonts w:ascii="Times New Roman" w:hAnsi="Times New Roman"/>
                <w:color w:val="000000"/>
                <w:sz w:val="24"/>
                <w:szCs w:val="24"/>
              </w:rPr>
              <w:t>r inspektimin</w:t>
            </w:r>
            <w:r w:rsidRPr="007D4440">
              <w:rPr>
                <w:rFonts w:ascii="Times New Roman" w:hAnsi="Times New Roman"/>
                <w:color w:val="000000"/>
                <w:sz w:val="24"/>
                <w:szCs w:val="24"/>
              </w:rPr>
              <w:t xml:space="preserve">, </w:t>
            </w:r>
            <w:r w:rsidR="00264B38">
              <w:rPr>
                <w:rFonts w:ascii="Times New Roman" w:hAnsi="Times New Roman"/>
                <w:color w:val="000000"/>
                <w:sz w:val="24"/>
                <w:szCs w:val="24"/>
              </w:rPr>
              <w:t>duke</w:t>
            </w:r>
            <w:r w:rsidRPr="007D4440">
              <w:rPr>
                <w:rFonts w:ascii="Times New Roman" w:hAnsi="Times New Roman"/>
                <w:color w:val="000000"/>
                <w:sz w:val="24"/>
                <w:szCs w:val="24"/>
              </w:rPr>
              <w:t xml:space="preserve"> sigur</w:t>
            </w:r>
            <w:r w:rsidR="00264B38">
              <w:rPr>
                <w:rFonts w:ascii="Times New Roman" w:hAnsi="Times New Roman"/>
                <w:color w:val="000000"/>
                <w:sz w:val="24"/>
                <w:szCs w:val="24"/>
              </w:rPr>
              <w:t>uar</w:t>
            </w:r>
            <w:r w:rsidRPr="007D4440">
              <w:rPr>
                <w:rFonts w:ascii="Times New Roman" w:hAnsi="Times New Roman"/>
                <w:color w:val="000000"/>
                <w:sz w:val="24"/>
                <w:szCs w:val="24"/>
              </w:rPr>
              <w:t xml:space="preserve"> </w:t>
            </w:r>
            <w:r w:rsidRPr="007D4440">
              <w:rPr>
                <w:rFonts w:ascii="Times New Roman" w:hAnsi="Times New Roman"/>
                <w:sz w:val="24"/>
                <w:szCs w:val="24"/>
              </w:rPr>
              <w:t>rritje cilësore të kapaciteteve kontribuese institucionale</w:t>
            </w:r>
            <w:r w:rsidRPr="007D4440">
              <w:rPr>
                <w:sz w:val="24"/>
                <w:szCs w:val="24"/>
              </w:rPr>
              <w:t xml:space="preserve"> </w:t>
            </w:r>
            <w:r w:rsidRPr="007D4440">
              <w:rPr>
                <w:rFonts w:ascii="Times New Roman" w:hAnsi="Times New Roman"/>
                <w:sz w:val="24"/>
                <w:szCs w:val="24"/>
              </w:rPr>
              <w:t>dhe e integritet të trupave inspektuese</w:t>
            </w:r>
            <w:r w:rsidR="000B20D8">
              <w:rPr>
                <w:rFonts w:ascii="Times New Roman" w:hAnsi="Times New Roman"/>
                <w:sz w:val="24"/>
                <w:szCs w:val="24"/>
              </w:rPr>
              <w:t>,</w:t>
            </w:r>
            <w:r w:rsidRPr="007D4440">
              <w:rPr>
                <w:rFonts w:ascii="Times New Roman" w:hAnsi="Times New Roman"/>
                <w:sz w:val="24"/>
                <w:szCs w:val="24"/>
              </w:rPr>
              <w:t xml:space="preserve"> nëpërmjet një procesi rekrutimi të standardizuar</w:t>
            </w:r>
            <w:r w:rsidR="000B20D8">
              <w:rPr>
                <w:rFonts w:ascii="Times New Roman" w:hAnsi="Times New Roman"/>
                <w:sz w:val="24"/>
                <w:szCs w:val="24"/>
              </w:rPr>
              <w:t>,</w:t>
            </w:r>
            <w:r w:rsidRPr="007D4440">
              <w:rPr>
                <w:rFonts w:ascii="Times New Roman" w:hAnsi="Times New Roman"/>
                <w:sz w:val="24"/>
                <w:szCs w:val="24"/>
              </w:rPr>
              <w:t xml:space="preserve"> bazuar në sistemin e karrierës</w:t>
            </w:r>
            <w:r w:rsidR="00BB223B">
              <w:rPr>
                <w:rFonts w:ascii="Times New Roman" w:hAnsi="Times New Roman"/>
                <w:sz w:val="24"/>
                <w:szCs w:val="24"/>
              </w:rPr>
              <w:t xml:space="preserve"> e</w:t>
            </w:r>
            <w:r w:rsidRPr="007D4440">
              <w:rPr>
                <w:rFonts w:ascii="Times New Roman" w:hAnsi="Times New Roman"/>
                <w:color w:val="000000"/>
                <w:sz w:val="24"/>
                <w:szCs w:val="24"/>
              </w:rPr>
              <w:t xml:space="preserve"> me kosto sa më të ulët administrative. Përmes optimizimit e racionalizimit të mjediseve e ambienteve</w:t>
            </w:r>
            <w:r w:rsidR="00BB223B">
              <w:rPr>
                <w:rFonts w:ascii="Times New Roman" w:hAnsi="Times New Roman"/>
                <w:color w:val="000000"/>
                <w:sz w:val="24"/>
                <w:szCs w:val="24"/>
              </w:rPr>
              <w:t>,</w:t>
            </w:r>
            <w:r w:rsidRPr="007D4440">
              <w:rPr>
                <w:rFonts w:ascii="Times New Roman" w:hAnsi="Times New Roman"/>
                <w:color w:val="000000"/>
                <w:sz w:val="24"/>
                <w:szCs w:val="24"/>
              </w:rPr>
              <w:t xml:space="preserve"> synohet që të ketë një ndarje më racionale të detyrave e prioriteteve, nga e njëjta adresë gjeografike; koordinim më të mirë të ekipeve inspektuese të inspektorateve shtetërore; pajisje e mjete më cilësore transporti e pajisje pune për ekipet inspektuese; më tepër eficiencë e përgjegjshmëri në reagimin ndaj kërkesave të qytetarëve; një qendër e vetme prej ku qytetari të bëj një njoftim apo denoncim dhe prej ku të ndjekë apo të marrë përgjigje për kërkesën e tij; një kod më të mirë veshje, sjellje e performancë prej inspektorëve të vendosura në të njëjtin objekt; burime njerëzore më të përqendruara e me ekspertizë në rritje; garantim të trajnimit e kualifikimit në vazhdimësi për të gjithë inspektorët, në të njëjtën vendndodhje; siguri e garanci më e lartë në mbajtjen e ruajtjen e regjistrimeve të çështjeve të inspektimeve, duke e patur infrastrukturën elektronike dhe sallën e Serverëve, si dhe ofruesin e shërbimit Internet nga e njëjta qendër nga i njëjti ofrues; mekanizma më të mirë për rritjen e përgjegjësisë </w:t>
            </w:r>
            <w:r w:rsidRPr="007D4440">
              <w:rPr>
                <w:rFonts w:ascii="Times New Roman" w:hAnsi="Times New Roman"/>
                <w:color w:val="000000"/>
                <w:sz w:val="24"/>
                <w:szCs w:val="24"/>
              </w:rPr>
              <w:lastRenderedPageBreak/>
              <w:t xml:space="preserve">së inspektorëve shtetërorë,  lehtësi e bizneseve për zgjidhjen e mosmarrëveshjeve dhe shkëmbim të informacionit në kohë reale, etj. </w:t>
            </w:r>
          </w:p>
          <w:p w14:paraId="4D5E00C4" w14:textId="77777777" w:rsidR="00C46C01" w:rsidRPr="007D4440" w:rsidRDefault="00C46C01" w:rsidP="00922DA1">
            <w:pPr>
              <w:pStyle w:val="ListParagraph"/>
              <w:numPr>
                <w:ilvl w:val="0"/>
                <w:numId w:val="8"/>
              </w:numPr>
              <w:spacing w:after="0" w:line="276" w:lineRule="auto"/>
              <w:jc w:val="both"/>
              <w:rPr>
                <w:rFonts w:ascii="Times New Roman" w:hAnsi="Times New Roman"/>
                <w:b/>
                <w:i/>
              </w:rPr>
            </w:pPr>
            <w:r w:rsidRPr="007D4440">
              <w:rPr>
                <w:rFonts w:ascii="Times New Roman" w:eastAsia="Calibri" w:hAnsi="Times New Roman"/>
                <w:b/>
                <w:i/>
                <w:sz w:val="24"/>
                <w:szCs w:val="24"/>
              </w:rPr>
              <w:t>Ndikim ekonomik pozitiv për bizneset,</w:t>
            </w:r>
            <w:r w:rsidRPr="007D4440">
              <w:rPr>
                <w:rFonts w:ascii="Times New Roman" w:eastAsia="Calibri" w:hAnsi="Times New Roman"/>
                <w:sz w:val="24"/>
                <w:szCs w:val="24"/>
              </w:rPr>
              <w:t xml:space="preserve"> përfshijnë krijimin e një klime  të favorshme për zhvillimin e konkurrencës së ndershme, garantimin e rregullave të njëjta në treg, rritjen e investimeve të huaja dhe zhvillimin e ekonomisë në tërësi. Do të ketë gjithashtu edhe disa lloje </w:t>
            </w:r>
            <w:r w:rsidRPr="007D4440">
              <w:rPr>
                <w:rFonts w:ascii="Times New Roman" w:eastAsia="Calibri" w:hAnsi="Times New Roman"/>
                <w:b/>
                <w:i/>
                <w:sz w:val="24"/>
                <w:szCs w:val="24"/>
              </w:rPr>
              <w:t>ndikimesh pozitive jo të drejtpërdrejta ekonomike</w:t>
            </w:r>
            <w:r w:rsidRPr="007D4440">
              <w:rPr>
                <w:rFonts w:ascii="Times New Roman" w:eastAsia="Calibri" w:hAnsi="Times New Roman"/>
                <w:sz w:val="24"/>
                <w:szCs w:val="24"/>
              </w:rPr>
              <w:t xml:space="preserve"> të mundshme, duke përfshirë formalizimin e ekonomisë me synim, uljen e barrës administrative dhe uljen e korrupsionit. </w:t>
            </w:r>
            <w:bookmarkStart w:id="2" w:name="_Hlk536108930"/>
          </w:p>
          <w:p w14:paraId="2A5047A8" w14:textId="77777777" w:rsidR="00C46C01" w:rsidRPr="007D4440" w:rsidRDefault="00C46C01" w:rsidP="00922DA1">
            <w:pPr>
              <w:pStyle w:val="ListParagraph"/>
              <w:numPr>
                <w:ilvl w:val="0"/>
                <w:numId w:val="8"/>
              </w:numPr>
              <w:spacing w:after="0" w:line="276" w:lineRule="auto"/>
              <w:jc w:val="both"/>
              <w:rPr>
                <w:rFonts w:ascii="Times New Roman" w:hAnsi="Times New Roman"/>
                <w:i/>
                <w:sz w:val="24"/>
                <w:szCs w:val="24"/>
              </w:rPr>
            </w:pPr>
            <w:r w:rsidRPr="007D4440">
              <w:rPr>
                <w:rFonts w:ascii="Times New Roman" w:hAnsi="Times New Roman"/>
                <w:b/>
                <w:i/>
                <w:sz w:val="24"/>
                <w:szCs w:val="24"/>
              </w:rPr>
              <w:t>Ndikim social pozitiv</w:t>
            </w:r>
            <w:r w:rsidRPr="007D4440">
              <w:rPr>
                <w:rFonts w:ascii="Times New Roman" w:hAnsi="Times New Roman"/>
                <w:sz w:val="24"/>
                <w:szCs w:val="24"/>
              </w:rPr>
              <w:t xml:space="preserve"> jo të drejtpërdrejtë, i cili konsiston në  rritjen e besimit tek qytetarët për funksionimin dhe zbatimin e ligjit për mbrojtjen e konsumatorëve dhe garantimin në nivel më të lartë të sigurisë dhe cilësisë së produkteve dhe shërbimeve.</w:t>
            </w:r>
            <w:bookmarkEnd w:id="2"/>
          </w:p>
        </w:tc>
      </w:tr>
      <w:tr w:rsidR="00C46C01" w:rsidRPr="007D4440" w14:paraId="124C2A9E" w14:textId="77777777" w:rsidTr="008D2E00">
        <w:tc>
          <w:tcPr>
            <w:tcW w:w="9000" w:type="dxa"/>
            <w:gridSpan w:val="3"/>
            <w:tcBorders>
              <w:top w:val="single" w:sz="4" w:space="0" w:color="000000"/>
              <w:left w:val="single" w:sz="4" w:space="0" w:color="000000"/>
              <w:bottom w:val="single" w:sz="4" w:space="0" w:color="000000"/>
              <w:right w:val="single" w:sz="4" w:space="0" w:color="000000"/>
            </w:tcBorders>
          </w:tcPr>
          <w:p w14:paraId="6181085A" w14:textId="77777777" w:rsidR="00C46C01" w:rsidRPr="007D4440" w:rsidRDefault="00C46C01">
            <w:pPr>
              <w:spacing w:line="276" w:lineRule="auto"/>
              <w:jc w:val="both"/>
              <w:rPr>
                <w:rFonts w:ascii="Times New Roman" w:hAnsi="Times New Roman"/>
                <w:b/>
              </w:rPr>
            </w:pPr>
            <w:r w:rsidRPr="007D4440">
              <w:rPr>
                <w:rFonts w:ascii="Times New Roman" w:hAnsi="Times New Roman"/>
                <w:b/>
              </w:rPr>
              <w:lastRenderedPageBreak/>
              <w:t xml:space="preserve">ARSYETIMI I OPSIONIT TË PREFERUAR </w:t>
            </w:r>
          </w:p>
          <w:p w14:paraId="2E2A5AA2" w14:textId="77777777" w:rsidR="00C46C01" w:rsidRPr="007D4440" w:rsidRDefault="00C46C01">
            <w:pPr>
              <w:spacing w:line="276" w:lineRule="auto"/>
              <w:jc w:val="both"/>
              <w:rPr>
                <w:rFonts w:ascii="Times New Roman" w:hAnsi="Times New Roman"/>
                <w:i/>
                <w:sz w:val="18"/>
              </w:rPr>
            </w:pPr>
            <w:r w:rsidRPr="007D4440">
              <w:rPr>
                <w:rFonts w:ascii="Times New Roman" w:hAnsi="Times New Roman"/>
                <w:i/>
                <w:sz w:val="20"/>
              </w:rPr>
              <w:t>Shpjegoni arsyet për zgjedhjen e opsionit të preferuar. Ju lutemi jepni nëse është e mundur koston dhe përfitimin me vlerë të përcaktuar monetare</w:t>
            </w:r>
            <w:r w:rsidRPr="007D4440">
              <w:rPr>
                <w:rFonts w:ascii="Times New Roman" w:hAnsi="Times New Roman"/>
                <w:i/>
                <w:sz w:val="18"/>
              </w:rPr>
              <w:t>.</w:t>
            </w:r>
          </w:p>
          <w:p w14:paraId="29E3CEF2" w14:textId="77777777" w:rsidR="00C46C01" w:rsidRPr="007D4440" w:rsidRDefault="00C46C01">
            <w:pPr>
              <w:spacing w:line="276" w:lineRule="auto"/>
              <w:jc w:val="both"/>
              <w:rPr>
                <w:rFonts w:ascii="Times New Roman" w:hAnsi="Times New Roman"/>
                <w:i/>
                <w:sz w:val="18"/>
              </w:rPr>
            </w:pPr>
          </w:p>
          <w:p w14:paraId="2386E871" w14:textId="59BC6327" w:rsidR="00C46C01" w:rsidRPr="007D4440" w:rsidRDefault="00C46C01" w:rsidP="0029084F">
            <w:pPr>
              <w:tabs>
                <w:tab w:val="left" w:pos="742"/>
              </w:tabs>
              <w:spacing w:line="276" w:lineRule="auto"/>
              <w:jc w:val="both"/>
              <w:rPr>
                <w:rFonts w:ascii="Times New Roman" w:hAnsi="Times New Roman"/>
                <w:sz w:val="24"/>
                <w:szCs w:val="24"/>
              </w:rPr>
            </w:pPr>
            <w:r w:rsidRPr="007D4440">
              <w:rPr>
                <w:rFonts w:ascii="Times New Roman" w:hAnsi="Times New Roman"/>
                <w:sz w:val="24"/>
                <w:szCs w:val="24"/>
              </w:rPr>
              <w:t xml:space="preserve">Opsioni i preferuar është </w:t>
            </w:r>
            <w:r w:rsidRPr="007D4440">
              <w:rPr>
                <w:rFonts w:ascii="Times New Roman" w:hAnsi="Times New Roman"/>
                <w:b/>
                <w:bCs/>
                <w:i/>
                <w:iCs/>
                <w:sz w:val="24"/>
                <w:szCs w:val="24"/>
              </w:rPr>
              <w:t>Opsioni 1</w:t>
            </w:r>
            <w:r w:rsidRPr="007D4440">
              <w:rPr>
                <w:rFonts w:ascii="Times New Roman" w:hAnsi="Times New Roman"/>
                <w:sz w:val="24"/>
                <w:szCs w:val="24"/>
              </w:rPr>
              <w:t xml:space="preserve">, </w:t>
            </w:r>
            <w:r w:rsidR="00F532D6">
              <w:rPr>
                <w:rFonts w:ascii="Times New Roman" w:hAnsi="Times New Roman"/>
                <w:sz w:val="24"/>
                <w:szCs w:val="24"/>
              </w:rPr>
              <w:t>p</w:t>
            </w:r>
            <w:r w:rsidR="00051D4B">
              <w:rPr>
                <w:rFonts w:ascii="Times New Roman" w:hAnsi="Times New Roman"/>
                <w:sz w:val="24"/>
                <w:szCs w:val="24"/>
              </w:rPr>
              <w:t>ë</w:t>
            </w:r>
            <w:r w:rsidR="00F532D6">
              <w:rPr>
                <w:rFonts w:ascii="Times New Roman" w:hAnsi="Times New Roman"/>
                <w:sz w:val="24"/>
                <w:szCs w:val="24"/>
              </w:rPr>
              <w:t>r krijimin e nj</w:t>
            </w:r>
            <w:r w:rsidR="00051D4B">
              <w:rPr>
                <w:rFonts w:ascii="Times New Roman" w:hAnsi="Times New Roman"/>
                <w:sz w:val="24"/>
                <w:szCs w:val="24"/>
              </w:rPr>
              <w:t>ë</w:t>
            </w:r>
            <w:r w:rsidR="00F532D6">
              <w:rPr>
                <w:rFonts w:ascii="Times New Roman" w:hAnsi="Times New Roman"/>
                <w:sz w:val="24"/>
                <w:szCs w:val="24"/>
              </w:rPr>
              <w:t xml:space="preserve"> </w:t>
            </w:r>
            <w:r w:rsidRPr="007D4440">
              <w:rPr>
                <w:rFonts w:ascii="Times New Roman" w:hAnsi="Times New Roman"/>
                <w:sz w:val="24"/>
                <w:szCs w:val="24"/>
              </w:rPr>
              <w:t>projektligji</w:t>
            </w:r>
            <w:r w:rsidR="00F532D6">
              <w:rPr>
                <w:rFonts w:ascii="Times New Roman" w:hAnsi="Times New Roman"/>
                <w:sz w:val="24"/>
                <w:szCs w:val="24"/>
              </w:rPr>
              <w:t xml:space="preserve"> t</w:t>
            </w:r>
            <w:r w:rsidR="00051D4B">
              <w:rPr>
                <w:rFonts w:ascii="Times New Roman" w:hAnsi="Times New Roman"/>
                <w:sz w:val="24"/>
                <w:szCs w:val="24"/>
              </w:rPr>
              <w:t>ë</w:t>
            </w:r>
            <w:r w:rsidR="00F532D6">
              <w:rPr>
                <w:rFonts w:ascii="Times New Roman" w:hAnsi="Times New Roman"/>
                <w:sz w:val="24"/>
                <w:szCs w:val="24"/>
              </w:rPr>
              <w:t xml:space="preserve"> ri</w:t>
            </w:r>
            <w:r w:rsidRPr="007D4440">
              <w:rPr>
                <w:rFonts w:ascii="Times New Roman" w:hAnsi="Times New Roman"/>
                <w:sz w:val="24"/>
                <w:szCs w:val="24"/>
              </w:rPr>
              <w:t xml:space="preserve"> “Për inspektimin në Republikën e Shqipërisë”, i cili duhet të shkojë paralel edhe me riorganizimin dhe konsolidimin e trupave inspektuese me parimin si rregull</w:t>
            </w:r>
            <w:r w:rsidR="001B26E4">
              <w:rPr>
                <w:rFonts w:ascii="Times New Roman" w:hAnsi="Times New Roman"/>
                <w:sz w:val="24"/>
                <w:szCs w:val="24"/>
              </w:rPr>
              <w:t>,</w:t>
            </w:r>
            <w:r w:rsidRPr="007D4440">
              <w:rPr>
                <w:rFonts w:ascii="Times New Roman" w:hAnsi="Times New Roman"/>
                <w:sz w:val="24"/>
                <w:szCs w:val="24"/>
              </w:rPr>
              <w:t xml:space="preserve"> </w:t>
            </w:r>
            <w:r w:rsidRPr="007D4440">
              <w:rPr>
                <w:rFonts w:ascii="Times New Roman" w:hAnsi="Times New Roman"/>
                <w:b/>
                <w:bCs/>
                <w:sz w:val="24"/>
                <w:szCs w:val="24"/>
              </w:rPr>
              <w:t>“</w:t>
            </w:r>
            <w:r w:rsidRPr="007D4440">
              <w:rPr>
                <w:rFonts w:ascii="Times New Roman" w:hAnsi="Times New Roman"/>
                <w:b/>
                <w:bCs/>
                <w:i/>
                <w:iCs/>
                <w:sz w:val="24"/>
                <w:szCs w:val="24"/>
              </w:rPr>
              <w:t>Një Ministri një Inspektorat Shtetëror</w:t>
            </w:r>
            <w:r w:rsidRPr="007D4440">
              <w:rPr>
                <w:rFonts w:ascii="Times New Roman" w:hAnsi="Times New Roman"/>
                <w:b/>
                <w:bCs/>
                <w:sz w:val="24"/>
                <w:szCs w:val="24"/>
              </w:rPr>
              <w:t>”</w:t>
            </w:r>
            <w:r w:rsidRPr="007D4440">
              <w:rPr>
                <w:rFonts w:ascii="Times New Roman" w:hAnsi="Times New Roman"/>
                <w:sz w:val="24"/>
                <w:szCs w:val="24"/>
              </w:rPr>
              <w:t>, me q</w:t>
            </w:r>
            <w:r w:rsidR="00051D4B">
              <w:rPr>
                <w:rFonts w:ascii="Times New Roman" w:hAnsi="Times New Roman"/>
                <w:sz w:val="24"/>
                <w:szCs w:val="24"/>
              </w:rPr>
              <w:t>ë</w:t>
            </w:r>
            <w:r w:rsidRPr="007D4440">
              <w:rPr>
                <w:rFonts w:ascii="Times New Roman" w:hAnsi="Times New Roman"/>
                <w:sz w:val="24"/>
                <w:szCs w:val="24"/>
              </w:rPr>
              <w:t xml:space="preserve">llim ushtrimin e </w:t>
            </w:r>
            <w:r w:rsidR="00403475">
              <w:rPr>
                <w:rFonts w:ascii="Times New Roman" w:hAnsi="Times New Roman"/>
                <w:sz w:val="24"/>
                <w:szCs w:val="24"/>
              </w:rPr>
              <w:t>misioneve t</w:t>
            </w:r>
            <w:r w:rsidR="00051D4B">
              <w:rPr>
                <w:rFonts w:ascii="Times New Roman" w:hAnsi="Times New Roman"/>
                <w:sz w:val="24"/>
                <w:szCs w:val="24"/>
              </w:rPr>
              <w:t>ë</w:t>
            </w:r>
            <w:r w:rsidR="00403475">
              <w:rPr>
                <w:rFonts w:ascii="Times New Roman" w:hAnsi="Times New Roman"/>
                <w:sz w:val="24"/>
                <w:szCs w:val="24"/>
              </w:rPr>
              <w:t xml:space="preserve"> tyre ligjore m</w:t>
            </w:r>
            <w:r w:rsidR="00051D4B">
              <w:rPr>
                <w:rFonts w:ascii="Times New Roman" w:hAnsi="Times New Roman"/>
                <w:sz w:val="24"/>
                <w:szCs w:val="24"/>
              </w:rPr>
              <w:t>ë</w:t>
            </w:r>
            <w:r w:rsidR="00403475">
              <w:rPr>
                <w:rFonts w:ascii="Times New Roman" w:hAnsi="Times New Roman"/>
                <w:sz w:val="24"/>
                <w:szCs w:val="24"/>
              </w:rPr>
              <w:t xml:space="preserve"> me efektivitet</w:t>
            </w:r>
            <w:r w:rsidR="00CB6C2C">
              <w:rPr>
                <w:rFonts w:ascii="Times New Roman" w:hAnsi="Times New Roman"/>
                <w:sz w:val="24"/>
                <w:szCs w:val="24"/>
              </w:rPr>
              <w:t>,</w:t>
            </w:r>
            <w:r w:rsidR="00403475">
              <w:rPr>
                <w:rFonts w:ascii="Times New Roman" w:hAnsi="Times New Roman"/>
                <w:sz w:val="24"/>
                <w:szCs w:val="24"/>
              </w:rPr>
              <w:t xml:space="preserve"> </w:t>
            </w:r>
            <w:r w:rsidR="00CB6C2C">
              <w:rPr>
                <w:rFonts w:ascii="Times New Roman" w:hAnsi="Times New Roman"/>
                <w:sz w:val="24"/>
                <w:szCs w:val="24"/>
              </w:rPr>
              <w:t>pa</w:t>
            </w:r>
            <w:r w:rsidR="00403475">
              <w:rPr>
                <w:rFonts w:ascii="Times New Roman" w:hAnsi="Times New Roman"/>
                <w:sz w:val="24"/>
                <w:szCs w:val="24"/>
              </w:rPr>
              <w:t xml:space="preserve"> konflikt interesi dhe pa p</w:t>
            </w:r>
            <w:r w:rsidR="00051D4B">
              <w:rPr>
                <w:rFonts w:ascii="Times New Roman" w:hAnsi="Times New Roman"/>
                <w:sz w:val="24"/>
                <w:szCs w:val="24"/>
              </w:rPr>
              <w:t>ë</w:t>
            </w:r>
            <w:r w:rsidR="00403475">
              <w:rPr>
                <w:rFonts w:ascii="Times New Roman" w:hAnsi="Times New Roman"/>
                <w:sz w:val="24"/>
                <w:szCs w:val="24"/>
              </w:rPr>
              <w:t xml:space="preserve">rplasje ligjore midis fushave homologe. </w:t>
            </w:r>
            <w:r w:rsidR="00A924BB">
              <w:rPr>
                <w:rFonts w:ascii="Times New Roman" w:hAnsi="Times New Roman"/>
                <w:sz w:val="24"/>
                <w:szCs w:val="24"/>
              </w:rPr>
              <w:t>Bashkëpunim</w:t>
            </w:r>
            <w:r w:rsidR="00403475">
              <w:rPr>
                <w:rFonts w:ascii="Times New Roman" w:hAnsi="Times New Roman"/>
                <w:sz w:val="24"/>
                <w:szCs w:val="24"/>
              </w:rPr>
              <w:t xml:space="preserve"> m</w:t>
            </w:r>
            <w:r w:rsidR="00051D4B">
              <w:rPr>
                <w:rFonts w:ascii="Times New Roman" w:hAnsi="Times New Roman"/>
                <w:sz w:val="24"/>
                <w:szCs w:val="24"/>
              </w:rPr>
              <w:t>ë</w:t>
            </w:r>
            <w:r w:rsidR="00403475">
              <w:rPr>
                <w:rFonts w:ascii="Times New Roman" w:hAnsi="Times New Roman"/>
                <w:sz w:val="24"/>
                <w:szCs w:val="24"/>
              </w:rPr>
              <w:t xml:space="preserve"> t</w:t>
            </w:r>
            <w:r w:rsidR="00051D4B">
              <w:rPr>
                <w:rFonts w:ascii="Times New Roman" w:hAnsi="Times New Roman"/>
                <w:sz w:val="24"/>
                <w:szCs w:val="24"/>
              </w:rPr>
              <w:t>ë</w:t>
            </w:r>
            <w:r w:rsidR="00403475">
              <w:rPr>
                <w:rFonts w:ascii="Times New Roman" w:hAnsi="Times New Roman"/>
                <w:sz w:val="24"/>
                <w:szCs w:val="24"/>
              </w:rPr>
              <w:t xml:space="preserve"> mir</w:t>
            </w:r>
            <w:r w:rsidR="00051D4B">
              <w:rPr>
                <w:rFonts w:ascii="Times New Roman" w:hAnsi="Times New Roman"/>
                <w:sz w:val="24"/>
                <w:szCs w:val="24"/>
              </w:rPr>
              <w:t>ë</w:t>
            </w:r>
            <w:r w:rsidR="00403475">
              <w:rPr>
                <w:rFonts w:ascii="Times New Roman" w:hAnsi="Times New Roman"/>
                <w:sz w:val="24"/>
                <w:szCs w:val="24"/>
              </w:rPr>
              <w:t xml:space="preserve"> nd</w:t>
            </w:r>
            <w:r w:rsidR="00051D4B">
              <w:rPr>
                <w:rFonts w:ascii="Times New Roman" w:hAnsi="Times New Roman"/>
                <w:sz w:val="24"/>
                <w:szCs w:val="24"/>
              </w:rPr>
              <w:t>ë</w:t>
            </w:r>
            <w:r w:rsidR="00403475">
              <w:rPr>
                <w:rFonts w:ascii="Times New Roman" w:hAnsi="Times New Roman"/>
                <w:sz w:val="24"/>
                <w:szCs w:val="24"/>
              </w:rPr>
              <w:t>rinstitucional</w:t>
            </w:r>
            <w:r w:rsidR="001B26E4">
              <w:rPr>
                <w:rFonts w:ascii="Times New Roman" w:hAnsi="Times New Roman"/>
                <w:sz w:val="24"/>
                <w:szCs w:val="24"/>
              </w:rPr>
              <w:t>,</w:t>
            </w:r>
            <w:r w:rsidR="00403475">
              <w:rPr>
                <w:rFonts w:ascii="Times New Roman" w:hAnsi="Times New Roman"/>
                <w:sz w:val="24"/>
                <w:szCs w:val="24"/>
              </w:rPr>
              <w:t xml:space="preserve"> i cili do t</w:t>
            </w:r>
            <w:r w:rsidR="00051D4B">
              <w:rPr>
                <w:rFonts w:ascii="Times New Roman" w:hAnsi="Times New Roman"/>
                <w:sz w:val="24"/>
                <w:szCs w:val="24"/>
              </w:rPr>
              <w:t>ë</w:t>
            </w:r>
            <w:r w:rsidR="00403475">
              <w:rPr>
                <w:rFonts w:ascii="Times New Roman" w:hAnsi="Times New Roman"/>
                <w:sz w:val="24"/>
                <w:szCs w:val="24"/>
              </w:rPr>
              <w:t xml:space="preserve"> vi nga riorganizimi si dhe </w:t>
            </w:r>
            <w:r w:rsidRPr="007D4440">
              <w:rPr>
                <w:rFonts w:ascii="Times New Roman" w:hAnsi="Times New Roman"/>
                <w:sz w:val="24"/>
                <w:szCs w:val="24"/>
              </w:rPr>
              <w:t>procedura inspektimi dhe aktivitete laboratorike</w:t>
            </w:r>
            <w:r w:rsidR="00A924BB">
              <w:rPr>
                <w:rFonts w:ascii="Times New Roman" w:hAnsi="Times New Roman"/>
                <w:sz w:val="24"/>
                <w:szCs w:val="24"/>
              </w:rPr>
              <w:t xml:space="preserve"> cil</w:t>
            </w:r>
            <w:r w:rsidR="00051D4B">
              <w:rPr>
                <w:rFonts w:ascii="Times New Roman" w:hAnsi="Times New Roman"/>
                <w:sz w:val="24"/>
                <w:szCs w:val="24"/>
              </w:rPr>
              <w:t>ë</w:t>
            </w:r>
            <w:r w:rsidR="00A924BB">
              <w:rPr>
                <w:rFonts w:ascii="Times New Roman" w:hAnsi="Times New Roman"/>
                <w:sz w:val="24"/>
                <w:szCs w:val="24"/>
              </w:rPr>
              <w:t>sore</w:t>
            </w:r>
            <w:r w:rsidRPr="007D4440">
              <w:rPr>
                <w:rFonts w:ascii="Times New Roman" w:hAnsi="Times New Roman"/>
                <w:sz w:val="24"/>
                <w:szCs w:val="24"/>
              </w:rPr>
              <w:t>, më me efektivitet dhe ekonomi.</w:t>
            </w:r>
          </w:p>
          <w:p w14:paraId="098FF851" w14:textId="400EA1CD" w:rsidR="00C46C01" w:rsidRPr="007D4440" w:rsidRDefault="00C46C01" w:rsidP="0029084F">
            <w:pPr>
              <w:pStyle w:val="ListParagraph"/>
              <w:tabs>
                <w:tab w:val="clear" w:pos="567"/>
                <w:tab w:val="left" w:pos="742"/>
              </w:tabs>
              <w:spacing w:after="0" w:line="276" w:lineRule="auto"/>
              <w:ind w:left="360" w:firstLine="0"/>
              <w:jc w:val="both"/>
              <w:rPr>
                <w:rFonts w:ascii="Times New Roman" w:hAnsi="Times New Roman"/>
                <w:sz w:val="24"/>
                <w:szCs w:val="24"/>
              </w:rPr>
            </w:pPr>
            <w:r w:rsidRPr="007D4440">
              <w:rPr>
                <w:rFonts w:ascii="Times New Roman" w:hAnsi="Times New Roman"/>
                <w:b/>
                <w:i/>
                <w:sz w:val="24"/>
                <w:szCs w:val="24"/>
              </w:rPr>
              <w:t>Përmirësimet cilësore</w:t>
            </w:r>
            <w:r w:rsidRPr="007D4440">
              <w:rPr>
                <w:rFonts w:ascii="Times New Roman" w:hAnsi="Times New Roman"/>
                <w:sz w:val="24"/>
                <w:szCs w:val="24"/>
              </w:rPr>
              <w:t xml:space="preserve"> në veprimtaritë inspektuese do të garantojnë inspektime me standarde bashkëkohore, me trupa inspektuese profesionale, me kushte më të mira pune, që ushtrojnë parimet bazë të ndryshuara në ligji, nëpërmjet sistemit të karrierës/klasifikimit me nivele të inspektorit.</w:t>
            </w:r>
          </w:p>
          <w:p w14:paraId="7335F6EB" w14:textId="6C0EE9DA" w:rsidR="00C46C01" w:rsidRPr="007D4440" w:rsidRDefault="00C46C01" w:rsidP="0029084F">
            <w:pPr>
              <w:pStyle w:val="ListParagraph"/>
              <w:tabs>
                <w:tab w:val="clear" w:pos="567"/>
                <w:tab w:val="left" w:pos="742"/>
              </w:tabs>
              <w:spacing w:after="0" w:line="276" w:lineRule="auto"/>
              <w:ind w:left="360" w:firstLine="0"/>
              <w:jc w:val="both"/>
              <w:rPr>
                <w:rFonts w:ascii="Times New Roman" w:hAnsi="Times New Roman"/>
                <w:sz w:val="24"/>
                <w:szCs w:val="24"/>
              </w:rPr>
            </w:pPr>
            <w:r w:rsidRPr="007D4440">
              <w:rPr>
                <w:rFonts w:ascii="Times New Roman" w:hAnsi="Times New Roman"/>
                <w:sz w:val="24"/>
                <w:szCs w:val="24"/>
              </w:rPr>
              <w:t>Kërkesat ligjore që do të çojnë në</w:t>
            </w:r>
            <w:r w:rsidRPr="007D4440">
              <w:rPr>
                <w:rFonts w:ascii="Times New Roman" w:hAnsi="Times New Roman"/>
                <w:b/>
                <w:i/>
                <w:sz w:val="24"/>
                <w:szCs w:val="24"/>
              </w:rPr>
              <w:t xml:space="preserve"> ofrim të shërbimeve ndaj Operatorëve të Biznesit me standarde bashkëkohore, </w:t>
            </w:r>
            <w:r w:rsidRPr="007D4440">
              <w:rPr>
                <w:rFonts w:ascii="Times New Roman" w:hAnsi="Times New Roman"/>
                <w:sz w:val="24"/>
                <w:szCs w:val="24"/>
              </w:rPr>
              <w:t>i janë referuar modeleve dhe praktikave më të mira</w:t>
            </w:r>
            <w:r w:rsidR="00C12983">
              <w:rPr>
                <w:rFonts w:ascii="Times New Roman" w:hAnsi="Times New Roman"/>
                <w:sz w:val="24"/>
                <w:szCs w:val="24"/>
              </w:rPr>
              <w:t>,</w:t>
            </w:r>
            <w:r w:rsidRPr="007D4440">
              <w:rPr>
                <w:rFonts w:ascii="Times New Roman" w:hAnsi="Times New Roman"/>
                <w:sz w:val="24"/>
                <w:szCs w:val="24"/>
              </w:rPr>
              <w:t xml:space="preserve"> të marra nga bashkëpunimi me ekspertë kombëtarë dhe ndërkombëtarë të fushës, modele të cilat kanë çuar në propozimin e opsioni preferencial</w:t>
            </w:r>
            <w:r w:rsidR="006C30D7">
              <w:rPr>
                <w:rFonts w:ascii="Times New Roman" w:hAnsi="Times New Roman"/>
                <w:sz w:val="24"/>
                <w:szCs w:val="24"/>
              </w:rPr>
              <w:t xml:space="preserve">, </w:t>
            </w:r>
            <w:r w:rsidR="008A16CE">
              <w:rPr>
                <w:rFonts w:ascii="Times New Roman" w:hAnsi="Times New Roman"/>
                <w:sz w:val="24"/>
                <w:szCs w:val="24"/>
              </w:rPr>
              <w:t>sipas të cilit:</w:t>
            </w:r>
          </w:p>
          <w:p w14:paraId="784E77C0" w14:textId="4073E867" w:rsidR="009C6EB5" w:rsidRPr="009C6EB5" w:rsidRDefault="002F167C" w:rsidP="009C6EB5">
            <w:pPr>
              <w:pStyle w:val="ListParagraph"/>
              <w:numPr>
                <w:ilvl w:val="0"/>
                <w:numId w:val="9"/>
              </w:numPr>
              <w:spacing w:after="0" w:line="276" w:lineRule="auto"/>
              <w:contextualSpacing/>
              <w:jc w:val="both"/>
              <w:rPr>
                <w:rFonts w:ascii="Times New Roman" w:hAnsi="Times New Roman"/>
                <w:b/>
                <w:i/>
                <w:sz w:val="24"/>
                <w:szCs w:val="24"/>
              </w:rPr>
            </w:pPr>
            <w:r w:rsidRPr="002F167C">
              <w:rPr>
                <w:rFonts w:ascii="Times New Roman" w:hAnsi="Times New Roman"/>
                <w:b/>
                <w:i/>
                <w:sz w:val="24"/>
                <w:szCs w:val="24"/>
              </w:rPr>
              <w:t xml:space="preserve">do të ulet numri i inspektorateve shtetërore nga 16 në 7 inspektorate </w:t>
            </w:r>
            <w:r>
              <w:rPr>
                <w:rFonts w:ascii="Times New Roman" w:hAnsi="Times New Roman"/>
                <w:b/>
                <w:i/>
                <w:sz w:val="24"/>
                <w:szCs w:val="24"/>
              </w:rPr>
              <w:t xml:space="preserve">  </w:t>
            </w:r>
            <w:r w:rsidRPr="002F167C">
              <w:rPr>
                <w:rFonts w:ascii="Times New Roman" w:hAnsi="Times New Roman"/>
                <w:b/>
                <w:i/>
                <w:sz w:val="24"/>
                <w:szCs w:val="24"/>
              </w:rPr>
              <w:t>shtetërore</w:t>
            </w:r>
            <w:r>
              <w:rPr>
                <w:rFonts w:ascii="Times New Roman" w:hAnsi="Times New Roman"/>
                <w:b/>
                <w:i/>
                <w:sz w:val="24"/>
                <w:szCs w:val="24"/>
              </w:rPr>
              <w:t>, p</w:t>
            </w:r>
            <w:r w:rsidR="00C622D5">
              <w:rPr>
                <w:rFonts w:ascii="Times New Roman" w:hAnsi="Times New Roman"/>
                <w:b/>
                <w:i/>
                <w:sz w:val="24"/>
                <w:szCs w:val="24"/>
              </w:rPr>
              <w:t>ë</w:t>
            </w:r>
            <w:r>
              <w:rPr>
                <w:rFonts w:ascii="Times New Roman" w:hAnsi="Times New Roman"/>
                <w:b/>
                <w:i/>
                <w:sz w:val="24"/>
                <w:szCs w:val="24"/>
              </w:rPr>
              <w:t>r rrjedhoj</w:t>
            </w:r>
            <w:r w:rsidR="00C622D5">
              <w:rPr>
                <w:rFonts w:ascii="Times New Roman" w:hAnsi="Times New Roman"/>
                <w:b/>
                <w:i/>
                <w:sz w:val="24"/>
                <w:szCs w:val="24"/>
              </w:rPr>
              <w:t>ë</w:t>
            </w:r>
            <w:r>
              <w:rPr>
                <w:rFonts w:ascii="Times New Roman" w:hAnsi="Times New Roman"/>
                <w:b/>
                <w:i/>
                <w:sz w:val="24"/>
                <w:szCs w:val="24"/>
              </w:rPr>
              <w:t xml:space="preserve"> </w:t>
            </w:r>
            <w:r w:rsidR="009C6EB5" w:rsidRPr="00FC2766">
              <w:rPr>
                <w:rFonts w:ascii="Times New Roman" w:hAnsi="Times New Roman"/>
                <w:bCs/>
                <w:iCs/>
                <w:sz w:val="24"/>
                <w:szCs w:val="24"/>
              </w:rPr>
              <w:t xml:space="preserve">do të garantohet, ulje e barrës administrative ndaj subjektit si dhe </w:t>
            </w:r>
            <w:r w:rsidR="009C6EB5" w:rsidRPr="009C6EB5">
              <w:rPr>
                <w:rFonts w:ascii="Times New Roman" w:hAnsi="Times New Roman"/>
                <w:b/>
                <w:i/>
                <w:sz w:val="24"/>
                <w:szCs w:val="24"/>
              </w:rPr>
              <w:t>kostos në kohë/orë inspektimi në subjekt</w:t>
            </w:r>
            <w:r w:rsidR="009C6EB5" w:rsidRPr="009C6EB5">
              <w:rPr>
                <w:rFonts w:ascii="Times New Roman" w:hAnsi="Times New Roman"/>
                <w:bCs/>
                <w:i/>
                <w:sz w:val="24"/>
                <w:szCs w:val="24"/>
              </w:rPr>
              <w:t>;</w:t>
            </w:r>
          </w:p>
          <w:p w14:paraId="7554ED9E" w14:textId="242FD970" w:rsidR="00075861" w:rsidRPr="007D4440" w:rsidRDefault="00C46C01" w:rsidP="00075861">
            <w:pPr>
              <w:pStyle w:val="ListParagraph"/>
              <w:numPr>
                <w:ilvl w:val="0"/>
                <w:numId w:val="9"/>
              </w:numPr>
              <w:spacing w:after="0" w:line="276" w:lineRule="auto"/>
              <w:contextualSpacing/>
              <w:jc w:val="both"/>
              <w:rPr>
                <w:rFonts w:ascii="Times New Roman" w:hAnsi="Times New Roman"/>
                <w:sz w:val="24"/>
                <w:szCs w:val="24"/>
              </w:rPr>
            </w:pPr>
            <w:r w:rsidRPr="007D4440">
              <w:rPr>
                <w:rFonts w:ascii="Times New Roman" w:hAnsi="Times New Roman"/>
                <w:b/>
                <w:i/>
                <w:sz w:val="24"/>
                <w:szCs w:val="24"/>
              </w:rPr>
              <w:t>do të evitohen, anshmëritë, dublikimet dhe mbivendosjet</w:t>
            </w:r>
            <w:r w:rsidRPr="007D4440">
              <w:rPr>
                <w:rFonts w:ascii="Times New Roman" w:hAnsi="Times New Roman"/>
                <w:sz w:val="24"/>
                <w:szCs w:val="24"/>
              </w:rPr>
              <w:t>, në procedurat inspektuese, duke reduktuar numrin ekzistues të inspektimeve</w:t>
            </w:r>
            <w:r w:rsidR="00180951">
              <w:rPr>
                <w:rFonts w:ascii="Times New Roman" w:hAnsi="Times New Roman"/>
                <w:sz w:val="24"/>
                <w:szCs w:val="24"/>
              </w:rPr>
              <w:t xml:space="preserve"> nga 107082 inspektime/vit, në 44724 inspektime/vit duke marr</w:t>
            </w:r>
            <w:r w:rsidR="00C622D5">
              <w:rPr>
                <w:rFonts w:ascii="Times New Roman" w:hAnsi="Times New Roman"/>
                <w:sz w:val="24"/>
                <w:szCs w:val="24"/>
              </w:rPr>
              <w:t>ë</w:t>
            </w:r>
            <w:r w:rsidR="00180951">
              <w:rPr>
                <w:rFonts w:ascii="Times New Roman" w:hAnsi="Times New Roman"/>
                <w:sz w:val="24"/>
                <w:szCs w:val="24"/>
              </w:rPr>
              <w:t xml:space="preserve"> k</w:t>
            </w:r>
            <w:r w:rsidR="00C622D5">
              <w:rPr>
                <w:rFonts w:ascii="Times New Roman" w:hAnsi="Times New Roman"/>
                <w:sz w:val="24"/>
                <w:szCs w:val="24"/>
              </w:rPr>
              <w:t>ë</w:t>
            </w:r>
            <w:r w:rsidR="00180951">
              <w:rPr>
                <w:rFonts w:ascii="Times New Roman" w:hAnsi="Times New Roman"/>
                <w:sz w:val="24"/>
                <w:szCs w:val="24"/>
              </w:rPr>
              <w:t>tu paras</w:t>
            </w:r>
            <w:r w:rsidR="00C622D5">
              <w:rPr>
                <w:rFonts w:ascii="Times New Roman" w:hAnsi="Times New Roman"/>
                <w:sz w:val="24"/>
                <w:szCs w:val="24"/>
              </w:rPr>
              <w:t>y</w:t>
            </w:r>
            <w:r w:rsidR="00180951">
              <w:rPr>
                <w:rFonts w:ascii="Times New Roman" w:hAnsi="Times New Roman"/>
                <w:sz w:val="24"/>
                <w:szCs w:val="24"/>
              </w:rPr>
              <w:t>sh edhe strukturat (agjenci/drejtori)</w:t>
            </w:r>
            <w:r w:rsidR="002F167C">
              <w:rPr>
                <w:rFonts w:ascii="Times New Roman" w:hAnsi="Times New Roman"/>
                <w:sz w:val="24"/>
                <w:szCs w:val="24"/>
              </w:rPr>
              <w:t>,</w:t>
            </w:r>
            <w:r w:rsidR="00180951">
              <w:rPr>
                <w:rFonts w:ascii="Times New Roman" w:hAnsi="Times New Roman"/>
                <w:sz w:val="24"/>
                <w:szCs w:val="24"/>
              </w:rPr>
              <w:t xml:space="preserve"> t</w:t>
            </w:r>
            <w:r w:rsidR="00C622D5">
              <w:rPr>
                <w:rFonts w:ascii="Times New Roman" w:hAnsi="Times New Roman"/>
                <w:sz w:val="24"/>
                <w:szCs w:val="24"/>
              </w:rPr>
              <w:t>ë</w:t>
            </w:r>
            <w:r w:rsidR="00180951">
              <w:rPr>
                <w:rFonts w:ascii="Times New Roman" w:hAnsi="Times New Roman"/>
                <w:sz w:val="24"/>
                <w:szCs w:val="24"/>
              </w:rPr>
              <w:t xml:space="preserve"> cilat nuk </w:t>
            </w:r>
            <w:r w:rsidR="00075861" w:rsidRPr="007D4440">
              <w:rPr>
                <w:rFonts w:ascii="Times New Roman" w:hAnsi="Times New Roman"/>
                <w:sz w:val="24"/>
                <w:szCs w:val="24"/>
              </w:rPr>
              <w:t xml:space="preserve">ushtrojnë funksion </w:t>
            </w:r>
            <w:r w:rsidR="008A16CE">
              <w:rPr>
                <w:rFonts w:ascii="Times New Roman" w:hAnsi="Times New Roman"/>
                <w:sz w:val="24"/>
                <w:szCs w:val="24"/>
              </w:rPr>
              <w:t>sipas</w:t>
            </w:r>
            <w:r w:rsidR="00075861" w:rsidRPr="007D4440">
              <w:rPr>
                <w:rFonts w:ascii="Times New Roman" w:hAnsi="Times New Roman"/>
                <w:sz w:val="24"/>
                <w:szCs w:val="24"/>
              </w:rPr>
              <w:t xml:space="preserve"> ligjit për inspektimin;</w:t>
            </w:r>
          </w:p>
          <w:p w14:paraId="562CC3C1" w14:textId="5C2F96B7" w:rsidR="00C46C01" w:rsidRPr="007D4440" w:rsidRDefault="00C46C01" w:rsidP="00D22120">
            <w:pPr>
              <w:pStyle w:val="ListParagraph"/>
              <w:numPr>
                <w:ilvl w:val="0"/>
                <w:numId w:val="9"/>
              </w:numPr>
              <w:spacing w:after="0" w:line="276" w:lineRule="auto"/>
              <w:contextualSpacing/>
              <w:jc w:val="both"/>
              <w:rPr>
                <w:rFonts w:ascii="Times New Roman" w:hAnsi="Times New Roman"/>
                <w:sz w:val="24"/>
                <w:szCs w:val="24"/>
              </w:rPr>
            </w:pPr>
            <w:r w:rsidRPr="007D4440">
              <w:rPr>
                <w:rFonts w:ascii="Times New Roman" w:hAnsi="Times New Roman"/>
                <w:sz w:val="24"/>
                <w:szCs w:val="24"/>
              </w:rPr>
              <w:t xml:space="preserve">do të sigurohet, </w:t>
            </w:r>
            <w:r w:rsidRPr="007D4440">
              <w:rPr>
                <w:rFonts w:ascii="Times New Roman" w:hAnsi="Times New Roman"/>
                <w:b/>
                <w:i/>
                <w:sz w:val="24"/>
                <w:szCs w:val="24"/>
              </w:rPr>
              <w:t>rritje cilësore e kapaciteteve kontribuese institucionale</w:t>
            </w:r>
            <w:r w:rsidRPr="007D4440">
              <w:rPr>
                <w:rFonts w:ascii="Times New Roman" w:hAnsi="Times New Roman"/>
                <w:sz w:val="24"/>
                <w:szCs w:val="24"/>
              </w:rPr>
              <w:t xml:space="preserve"> si dhe e integritetit të trupave inspektuese</w:t>
            </w:r>
            <w:r w:rsidR="008177BF">
              <w:rPr>
                <w:rFonts w:ascii="Times New Roman" w:hAnsi="Times New Roman"/>
                <w:sz w:val="24"/>
                <w:szCs w:val="24"/>
              </w:rPr>
              <w:t>,</w:t>
            </w:r>
            <w:r w:rsidRPr="007D4440">
              <w:rPr>
                <w:rFonts w:ascii="Times New Roman" w:hAnsi="Times New Roman"/>
                <w:sz w:val="24"/>
                <w:szCs w:val="24"/>
              </w:rPr>
              <w:t xml:space="preserve"> nëpërmjet një </w:t>
            </w:r>
            <w:r w:rsidR="008177BF">
              <w:rPr>
                <w:rFonts w:ascii="Times New Roman" w:hAnsi="Times New Roman"/>
                <w:sz w:val="24"/>
                <w:szCs w:val="24"/>
              </w:rPr>
              <w:t>sistem</w:t>
            </w:r>
            <w:r w:rsidR="00CC01D3">
              <w:rPr>
                <w:rFonts w:ascii="Times New Roman" w:hAnsi="Times New Roman"/>
                <w:sz w:val="24"/>
                <w:szCs w:val="24"/>
              </w:rPr>
              <w:t>i</w:t>
            </w:r>
            <w:r w:rsidRPr="007D4440">
              <w:rPr>
                <w:rFonts w:ascii="Times New Roman" w:hAnsi="Times New Roman"/>
                <w:sz w:val="24"/>
                <w:szCs w:val="24"/>
              </w:rPr>
              <w:t xml:space="preserve"> rekrutimi të standardizuar bazuar në karrierë</w:t>
            </w:r>
            <w:r w:rsidR="00CC01D3">
              <w:rPr>
                <w:rFonts w:ascii="Times New Roman" w:hAnsi="Times New Roman"/>
                <w:sz w:val="24"/>
                <w:szCs w:val="24"/>
              </w:rPr>
              <w:t>,</w:t>
            </w:r>
            <w:r w:rsidR="008177BF">
              <w:rPr>
                <w:rFonts w:ascii="Times New Roman" w:hAnsi="Times New Roman"/>
                <w:sz w:val="24"/>
                <w:szCs w:val="24"/>
              </w:rPr>
              <w:t xml:space="preserve"> sipas</w:t>
            </w:r>
            <w:r w:rsidRPr="007D4440">
              <w:rPr>
                <w:rFonts w:ascii="Times New Roman" w:hAnsi="Times New Roman"/>
                <w:sz w:val="24"/>
                <w:szCs w:val="24"/>
              </w:rPr>
              <w:t xml:space="preserve"> klasifikimit me nivele të inspektorit;</w:t>
            </w:r>
          </w:p>
          <w:p w14:paraId="0E5E989C" w14:textId="79EC558C" w:rsidR="00C46C01" w:rsidRPr="007D4440" w:rsidRDefault="00C46C01">
            <w:pPr>
              <w:pStyle w:val="ListParagraph"/>
              <w:numPr>
                <w:ilvl w:val="0"/>
                <w:numId w:val="9"/>
              </w:numPr>
              <w:spacing w:after="0" w:line="276" w:lineRule="auto"/>
              <w:contextualSpacing/>
              <w:jc w:val="both"/>
              <w:rPr>
                <w:rFonts w:ascii="Times New Roman" w:hAnsi="Times New Roman"/>
                <w:sz w:val="24"/>
                <w:szCs w:val="24"/>
              </w:rPr>
            </w:pPr>
            <w:r w:rsidRPr="007D4440">
              <w:rPr>
                <w:rFonts w:ascii="Times New Roman" w:hAnsi="Times New Roman"/>
                <w:sz w:val="24"/>
                <w:szCs w:val="24"/>
              </w:rPr>
              <w:t xml:space="preserve">do të garantohet </w:t>
            </w:r>
            <w:r w:rsidRPr="007D4440">
              <w:rPr>
                <w:rFonts w:ascii="Times New Roman" w:hAnsi="Times New Roman"/>
                <w:b/>
                <w:i/>
                <w:sz w:val="24"/>
                <w:szCs w:val="24"/>
              </w:rPr>
              <w:t>proces i digjitalizuar inspektimesh në sistem online edhe për strukturat</w:t>
            </w:r>
            <w:r w:rsidRPr="007D4440">
              <w:rPr>
                <w:rFonts w:ascii="Times New Roman" w:hAnsi="Times New Roman"/>
                <w:sz w:val="24"/>
                <w:szCs w:val="24"/>
              </w:rPr>
              <w:t xml:space="preserve"> që nuk ushtrojnë funksion </w:t>
            </w:r>
            <w:r w:rsidR="00CC01D3">
              <w:rPr>
                <w:rFonts w:ascii="Times New Roman" w:hAnsi="Times New Roman"/>
                <w:sz w:val="24"/>
                <w:szCs w:val="24"/>
              </w:rPr>
              <w:t>sipas</w:t>
            </w:r>
            <w:r w:rsidRPr="007D4440">
              <w:rPr>
                <w:rFonts w:ascii="Times New Roman" w:hAnsi="Times New Roman"/>
                <w:sz w:val="24"/>
                <w:szCs w:val="24"/>
              </w:rPr>
              <w:t xml:space="preserve"> ligjit për inspektimin;</w:t>
            </w:r>
          </w:p>
          <w:p w14:paraId="5E1155D0" w14:textId="60A340C5" w:rsidR="00C46C01" w:rsidRPr="007D4440" w:rsidRDefault="00C46C01" w:rsidP="00D22120">
            <w:pPr>
              <w:pStyle w:val="ListParagraph"/>
              <w:numPr>
                <w:ilvl w:val="0"/>
                <w:numId w:val="9"/>
              </w:numPr>
              <w:spacing w:after="0" w:line="276" w:lineRule="auto"/>
              <w:contextualSpacing/>
              <w:jc w:val="both"/>
              <w:rPr>
                <w:rFonts w:ascii="Times New Roman" w:hAnsi="Times New Roman"/>
                <w:sz w:val="24"/>
                <w:szCs w:val="24"/>
              </w:rPr>
            </w:pPr>
            <w:r w:rsidRPr="007D4440">
              <w:rPr>
                <w:rFonts w:ascii="Times New Roman" w:hAnsi="Times New Roman"/>
                <w:b/>
                <w:i/>
                <w:sz w:val="24"/>
                <w:szCs w:val="24"/>
              </w:rPr>
              <w:t>do të evitohet fryrja e strukturave</w:t>
            </w:r>
            <w:r w:rsidRPr="007D4440">
              <w:rPr>
                <w:rFonts w:ascii="Times New Roman" w:hAnsi="Times New Roman"/>
                <w:sz w:val="24"/>
                <w:szCs w:val="24"/>
              </w:rPr>
              <w:t xml:space="preserve"> </w:t>
            </w:r>
            <w:r w:rsidR="000A3465">
              <w:rPr>
                <w:rFonts w:ascii="Times New Roman" w:hAnsi="Times New Roman"/>
                <w:sz w:val="24"/>
                <w:szCs w:val="24"/>
              </w:rPr>
              <w:t>për</w:t>
            </w:r>
            <w:r w:rsidRPr="007D4440">
              <w:rPr>
                <w:rFonts w:ascii="Times New Roman" w:hAnsi="Times New Roman"/>
                <w:sz w:val="24"/>
                <w:szCs w:val="24"/>
              </w:rPr>
              <w:t xml:space="preserve"> sektorë</w:t>
            </w:r>
            <w:r w:rsidR="000A3465">
              <w:rPr>
                <w:rFonts w:ascii="Times New Roman" w:hAnsi="Times New Roman"/>
                <w:sz w:val="24"/>
                <w:szCs w:val="24"/>
              </w:rPr>
              <w:t>t</w:t>
            </w:r>
            <w:r w:rsidRPr="007D4440">
              <w:rPr>
                <w:rFonts w:ascii="Times New Roman" w:hAnsi="Times New Roman"/>
                <w:sz w:val="24"/>
                <w:szCs w:val="24"/>
              </w:rPr>
              <w:t xml:space="preserve"> mbështetës në </w:t>
            </w:r>
            <w:r w:rsidR="00D46AB5">
              <w:rPr>
                <w:rFonts w:ascii="Times New Roman" w:hAnsi="Times New Roman"/>
                <w:sz w:val="24"/>
                <w:szCs w:val="24"/>
              </w:rPr>
              <w:t>i</w:t>
            </w:r>
            <w:r w:rsidRPr="007D4440">
              <w:rPr>
                <w:rFonts w:ascii="Times New Roman" w:hAnsi="Times New Roman"/>
                <w:sz w:val="24"/>
                <w:szCs w:val="24"/>
              </w:rPr>
              <w:t>nspektorate</w:t>
            </w:r>
            <w:r w:rsidR="005E2306">
              <w:rPr>
                <w:rFonts w:ascii="Times New Roman" w:hAnsi="Times New Roman"/>
                <w:sz w:val="24"/>
                <w:szCs w:val="24"/>
              </w:rPr>
              <w:t>t shtetërore</w:t>
            </w:r>
            <w:r w:rsidRPr="007D4440">
              <w:rPr>
                <w:rFonts w:ascii="Times New Roman" w:hAnsi="Times New Roman"/>
                <w:sz w:val="24"/>
                <w:szCs w:val="24"/>
              </w:rPr>
              <w:t xml:space="preserve">, </w:t>
            </w:r>
            <w:r w:rsidR="005E2306" w:rsidRPr="007D4440">
              <w:rPr>
                <w:rFonts w:ascii="Times New Roman" w:hAnsi="Times New Roman"/>
                <w:sz w:val="24"/>
                <w:szCs w:val="24"/>
              </w:rPr>
              <w:t>drejtori</w:t>
            </w:r>
            <w:r w:rsidR="005E2306">
              <w:rPr>
                <w:rFonts w:ascii="Times New Roman" w:hAnsi="Times New Roman"/>
                <w:sz w:val="24"/>
                <w:szCs w:val="24"/>
              </w:rPr>
              <w:t>të</w:t>
            </w:r>
            <w:r w:rsidR="00BA1917">
              <w:rPr>
                <w:rFonts w:ascii="Times New Roman" w:hAnsi="Times New Roman"/>
                <w:sz w:val="24"/>
                <w:szCs w:val="24"/>
              </w:rPr>
              <w:t>/</w:t>
            </w:r>
            <w:r w:rsidR="005E2306" w:rsidRPr="007D4440">
              <w:rPr>
                <w:rFonts w:ascii="Times New Roman" w:hAnsi="Times New Roman"/>
                <w:sz w:val="24"/>
                <w:szCs w:val="24"/>
              </w:rPr>
              <w:t>agjenci</w:t>
            </w:r>
            <w:r w:rsidR="005E2306">
              <w:rPr>
                <w:rFonts w:ascii="Times New Roman" w:hAnsi="Times New Roman"/>
                <w:sz w:val="24"/>
                <w:szCs w:val="24"/>
              </w:rPr>
              <w:t>të</w:t>
            </w:r>
            <w:r w:rsidRPr="007D4440">
              <w:rPr>
                <w:rFonts w:ascii="Times New Roman" w:hAnsi="Times New Roman"/>
                <w:sz w:val="24"/>
                <w:szCs w:val="24"/>
              </w:rPr>
              <w:t>;</w:t>
            </w:r>
          </w:p>
          <w:p w14:paraId="5A15EECB" w14:textId="699D4C66" w:rsidR="00C46C01" w:rsidRPr="007D4440" w:rsidRDefault="00C46C01">
            <w:pPr>
              <w:pStyle w:val="ListParagraph"/>
              <w:numPr>
                <w:ilvl w:val="0"/>
                <w:numId w:val="9"/>
              </w:numPr>
              <w:spacing w:after="0" w:line="276" w:lineRule="auto"/>
              <w:contextualSpacing/>
              <w:jc w:val="both"/>
              <w:rPr>
                <w:rFonts w:ascii="Times New Roman" w:hAnsi="Times New Roman"/>
                <w:sz w:val="24"/>
                <w:szCs w:val="24"/>
              </w:rPr>
            </w:pPr>
            <w:r w:rsidRPr="007D4440">
              <w:rPr>
                <w:rFonts w:ascii="Times New Roman" w:hAnsi="Times New Roman"/>
                <w:sz w:val="24"/>
                <w:szCs w:val="24"/>
              </w:rPr>
              <w:lastRenderedPageBreak/>
              <w:t xml:space="preserve">do të sigurohet një </w:t>
            </w:r>
            <w:r w:rsidRPr="007D4440">
              <w:rPr>
                <w:rFonts w:ascii="Times New Roman" w:hAnsi="Times New Roman"/>
                <w:b/>
                <w:i/>
                <w:sz w:val="24"/>
                <w:szCs w:val="24"/>
              </w:rPr>
              <w:t xml:space="preserve">menaxhim më me efektivitet, eficiencë dhe ekonomi </w:t>
            </w:r>
            <w:r w:rsidR="00356646">
              <w:rPr>
                <w:rFonts w:ascii="Times New Roman" w:hAnsi="Times New Roman"/>
                <w:b/>
                <w:i/>
                <w:sz w:val="24"/>
                <w:szCs w:val="24"/>
              </w:rPr>
              <w:t>i</w:t>
            </w:r>
            <w:r w:rsidRPr="007D4440">
              <w:rPr>
                <w:rFonts w:ascii="Times New Roman" w:hAnsi="Times New Roman"/>
                <w:b/>
                <w:i/>
                <w:sz w:val="24"/>
                <w:szCs w:val="24"/>
              </w:rPr>
              <w:t xml:space="preserve"> fondeve publike</w:t>
            </w:r>
            <w:r w:rsidRPr="007D4440">
              <w:rPr>
                <w:rFonts w:ascii="Times New Roman" w:hAnsi="Times New Roman"/>
                <w:sz w:val="24"/>
                <w:szCs w:val="24"/>
              </w:rPr>
              <w:t xml:space="preserve">. </w:t>
            </w:r>
            <w:r w:rsidR="00356646" w:rsidRPr="00356646">
              <w:rPr>
                <w:rFonts w:ascii="Times New Roman" w:hAnsi="Times New Roman"/>
                <w:b/>
                <w:bCs/>
                <w:i/>
                <w:iCs/>
                <w:sz w:val="24"/>
                <w:szCs w:val="24"/>
              </w:rPr>
              <w:t>U</w:t>
            </w:r>
            <w:r w:rsidRPr="007D4440">
              <w:rPr>
                <w:rFonts w:ascii="Times New Roman" w:hAnsi="Times New Roman"/>
                <w:b/>
                <w:i/>
                <w:sz w:val="24"/>
                <w:szCs w:val="24"/>
              </w:rPr>
              <w:t xml:space="preserve">lje </w:t>
            </w:r>
            <w:r w:rsidR="00356646">
              <w:rPr>
                <w:rFonts w:ascii="Times New Roman" w:hAnsi="Times New Roman"/>
                <w:b/>
                <w:i/>
                <w:sz w:val="24"/>
                <w:szCs w:val="24"/>
              </w:rPr>
              <w:t>e</w:t>
            </w:r>
            <w:r w:rsidRPr="007D4440">
              <w:rPr>
                <w:rFonts w:ascii="Times New Roman" w:hAnsi="Times New Roman"/>
                <w:b/>
                <w:i/>
                <w:sz w:val="24"/>
                <w:szCs w:val="24"/>
              </w:rPr>
              <w:t xml:space="preserve"> riskut</w:t>
            </w:r>
            <w:r w:rsidRPr="007D4440">
              <w:rPr>
                <w:rFonts w:ascii="Times New Roman" w:hAnsi="Times New Roman"/>
                <w:sz w:val="24"/>
                <w:szCs w:val="24"/>
              </w:rPr>
              <w:t xml:space="preserve"> në sistemet e menaxhimit të burimeve njerëzore, sistemet e pagesave, sistemet e prokurimeve, sistemet e kontabilitetit dhe raportimit financiar, si dhe sistemet e programimit dhe zbatimit të buxhetit</w:t>
            </w:r>
            <w:r w:rsidR="00266ED7">
              <w:rPr>
                <w:rFonts w:ascii="Times New Roman" w:hAnsi="Times New Roman"/>
                <w:sz w:val="24"/>
                <w:szCs w:val="24"/>
              </w:rPr>
              <w:t>;</w:t>
            </w:r>
          </w:p>
          <w:p w14:paraId="1676C09C" w14:textId="16964A78" w:rsidR="00C46C01" w:rsidRPr="007D4440" w:rsidRDefault="00C46C01">
            <w:pPr>
              <w:pStyle w:val="ListParagraph"/>
              <w:numPr>
                <w:ilvl w:val="0"/>
                <w:numId w:val="9"/>
              </w:numPr>
              <w:spacing w:after="0" w:line="276" w:lineRule="auto"/>
              <w:contextualSpacing/>
              <w:jc w:val="both"/>
              <w:rPr>
                <w:rFonts w:ascii="Times New Roman" w:hAnsi="Times New Roman"/>
                <w:sz w:val="24"/>
                <w:szCs w:val="24"/>
              </w:rPr>
            </w:pPr>
            <w:r w:rsidRPr="007D4440">
              <w:rPr>
                <w:rFonts w:ascii="Times New Roman" w:hAnsi="Times New Roman"/>
                <w:sz w:val="24"/>
                <w:szCs w:val="24"/>
              </w:rPr>
              <w:t xml:space="preserve">do të garantohet </w:t>
            </w:r>
            <w:r w:rsidR="00266ED7" w:rsidRPr="007D4440">
              <w:rPr>
                <w:rFonts w:ascii="Times New Roman" w:hAnsi="Times New Roman"/>
                <w:sz w:val="24"/>
                <w:szCs w:val="24"/>
              </w:rPr>
              <w:t>pranë Inspektoratit të Përgjithshëm Shtetëror</w:t>
            </w:r>
            <w:r w:rsidR="00266ED7" w:rsidRPr="007D4440">
              <w:rPr>
                <w:rFonts w:ascii="Times New Roman" w:hAnsi="Times New Roman"/>
                <w:b/>
                <w:i/>
                <w:sz w:val="24"/>
                <w:szCs w:val="24"/>
              </w:rPr>
              <w:t xml:space="preserve"> </w:t>
            </w:r>
            <w:r w:rsidRPr="007D4440">
              <w:rPr>
                <w:rFonts w:ascii="Times New Roman" w:hAnsi="Times New Roman"/>
                <w:b/>
                <w:i/>
                <w:sz w:val="24"/>
                <w:szCs w:val="24"/>
              </w:rPr>
              <w:t xml:space="preserve">proces transparent </w:t>
            </w:r>
            <w:r w:rsidR="00266ED7" w:rsidRPr="007D4440">
              <w:rPr>
                <w:rFonts w:ascii="Times New Roman" w:hAnsi="Times New Roman"/>
                <w:b/>
                <w:i/>
                <w:sz w:val="24"/>
                <w:szCs w:val="24"/>
              </w:rPr>
              <w:t>për shqyrtimin e ankimimeve</w:t>
            </w:r>
            <w:r w:rsidR="00266ED7" w:rsidRPr="007D4440">
              <w:rPr>
                <w:rFonts w:ascii="Times New Roman" w:hAnsi="Times New Roman"/>
                <w:sz w:val="24"/>
                <w:szCs w:val="24"/>
              </w:rPr>
              <w:t xml:space="preserve"> </w:t>
            </w:r>
            <w:r w:rsidRPr="007D4440">
              <w:rPr>
                <w:rFonts w:ascii="Times New Roman" w:hAnsi="Times New Roman"/>
                <w:b/>
                <w:i/>
                <w:sz w:val="24"/>
                <w:szCs w:val="24"/>
              </w:rPr>
              <w:t xml:space="preserve">dhe </w:t>
            </w:r>
            <w:r w:rsidR="00266ED7">
              <w:rPr>
                <w:rFonts w:ascii="Times New Roman" w:hAnsi="Times New Roman"/>
                <w:b/>
                <w:i/>
                <w:sz w:val="24"/>
                <w:szCs w:val="24"/>
              </w:rPr>
              <w:t>pritet t</w:t>
            </w:r>
            <w:r w:rsidR="006D7D6B">
              <w:rPr>
                <w:rFonts w:ascii="Times New Roman" w:hAnsi="Times New Roman"/>
                <w:b/>
                <w:i/>
                <w:sz w:val="24"/>
                <w:szCs w:val="24"/>
              </w:rPr>
              <w:t>ë</w:t>
            </w:r>
            <w:r w:rsidR="00266ED7">
              <w:rPr>
                <w:rFonts w:ascii="Times New Roman" w:hAnsi="Times New Roman"/>
                <w:b/>
                <w:i/>
                <w:sz w:val="24"/>
                <w:szCs w:val="24"/>
              </w:rPr>
              <w:t xml:space="preserve"> ket</w:t>
            </w:r>
            <w:r w:rsidR="006D7D6B">
              <w:rPr>
                <w:rFonts w:ascii="Times New Roman" w:hAnsi="Times New Roman"/>
                <w:b/>
                <w:i/>
                <w:sz w:val="24"/>
                <w:szCs w:val="24"/>
              </w:rPr>
              <w:t>ë</w:t>
            </w:r>
            <w:r w:rsidR="00266ED7">
              <w:rPr>
                <w:rFonts w:ascii="Times New Roman" w:hAnsi="Times New Roman"/>
                <w:b/>
                <w:i/>
                <w:sz w:val="24"/>
                <w:szCs w:val="24"/>
              </w:rPr>
              <w:t xml:space="preserve"> m</w:t>
            </w:r>
            <w:r w:rsidR="006D7D6B">
              <w:rPr>
                <w:rFonts w:ascii="Times New Roman" w:hAnsi="Times New Roman"/>
                <w:b/>
                <w:i/>
                <w:sz w:val="24"/>
                <w:szCs w:val="24"/>
              </w:rPr>
              <w:t>ë</w:t>
            </w:r>
            <w:r w:rsidR="00266ED7">
              <w:rPr>
                <w:rFonts w:ascii="Times New Roman" w:hAnsi="Times New Roman"/>
                <w:b/>
                <w:i/>
                <w:sz w:val="24"/>
                <w:szCs w:val="24"/>
              </w:rPr>
              <w:t xml:space="preserve"> pak </w:t>
            </w:r>
            <w:proofErr w:type="spellStart"/>
            <w:r w:rsidRPr="007D4440">
              <w:rPr>
                <w:rFonts w:ascii="Times New Roman" w:hAnsi="Times New Roman"/>
                <w:b/>
                <w:i/>
                <w:sz w:val="24"/>
                <w:szCs w:val="24"/>
              </w:rPr>
              <w:t>kontestuesh</w:t>
            </w:r>
            <w:r w:rsidR="00266ED7">
              <w:rPr>
                <w:rFonts w:ascii="Times New Roman" w:hAnsi="Times New Roman"/>
                <w:b/>
                <w:i/>
                <w:sz w:val="24"/>
                <w:szCs w:val="24"/>
              </w:rPr>
              <w:t>m</w:t>
            </w:r>
            <w:r w:rsidR="006D7D6B">
              <w:rPr>
                <w:rFonts w:ascii="Times New Roman" w:hAnsi="Times New Roman"/>
                <w:b/>
                <w:i/>
                <w:sz w:val="24"/>
                <w:szCs w:val="24"/>
              </w:rPr>
              <w:t>ë</w:t>
            </w:r>
            <w:r w:rsidR="00266ED7">
              <w:rPr>
                <w:rFonts w:ascii="Times New Roman" w:hAnsi="Times New Roman"/>
                <w:b/>
                <w:i/>
                <w:sz w:val="24"/>
                <w:szCs w:val="24"/>
              </w:rPr>
              <w:t>ri</w:t>
            </w:r>
            <w:proofErr w:type="spellEnd"/>
            <w:r w:rsidR="00266ED7">
              <w:rPr>
                <w:rFonts w:ascii="Times New Roman" w:hAnsi="Times New Roman"/>
                <w:b/>
                <w:i/>
                <w:sz w:val="24"/>
                <w:szCs w:val="24"/>
              </w:rPr>
              <w:t xml:space="preserve"> n</w:t>
            </w:r>
            <w:r w:rsidR="006D7D6B">
              <w:rPr>
                <w:rFonts w:ascii="Times New Roman" w:hAnsi="Times New Roman"/>
                <w:b/>
                <w:i/>
                <w:sz w:val="24"/>
                <w:szCs w:val="24"/>
              </w:rPr>
              <w:t>ë</w:t>
            </w:r>
            <w:r w:rsidR="00266ED7">
              <w:rPr>
                <w:rFonts w:ascii="Times New Roman" w:hAnsi="Times New Roman"/>
                <w:b/>
                <w:i/>
                <w:sz w:val="24"/>
                <w:szCs w:val="24"/>
              </w:rPr>
              <w:t xml:space="preserve"> gjykat</w:t>
            </w:r>
            <w:r w:rsidR="006D7D6B">
              <w:rPr>
                <w:rFonts w:ascii="Times New Roman" w:hAnsi="Times New Roman"/>
                <w:b/>
                <w:i/>
                <w:sz w:val="24"/>
                <w:szCs w:val="24"/>
              </w:rPr>
              <w:t>ë</w:t>
            </w:r>
            <w:r w:rsidR="00111018">
              <w:rPr>
                <w:rFonts w:ascii="Times New Roman" w:hAnsi="Times New Roman"/>
                <w:b/>
                <w:i/>
                <w:sz w:val="24"/>
                <w:szCs w:val="24"/>
              </w:rPr>
              <w:t>,</w:t>
            </w:r>
            <w:r w:rsidRPr="007D4440">
              <w:rPr>
                <w:rFonts w:ascii="Times New Roman" w:hAnsi="Times New Roman"/>
                <w:b/>
                <w:i/>
                <w:sz w:val="24"/>
                <w:szCs w:val="24"/>
              </w:rPr>
              <w:t xml:space="preserve"> </w:t>
            </w:r>
            <w:r w:rsidRPr="007D4440">
              <w:rPr>
                <w:rFonts w:ascii="Times New Roman" w:hAnsi="Times New Roman"/>
                <w:sz w:val="24"/>
                <w:szCs w:val="24"/>
              </w:rPr>
              <w:t>për masat administrative të marra nga trupat inspektuese</w:t>
            </w:r>
            <w:r w:rsidR="00266ED7">
              <w:rPr>
                <w:rFonts w:ascii="Times New Roman" w:hAnsi="Times New Roman"/>
                <w:sz w:val="24"/>
                <w:szCs w:val="24"/>
              </w:rPr>
              <w:t xml:space="preserve">; </w:t>
            </w:r>
          </w:p>
          <w:p w14:paraId="64C7D27F" w14:textId="64A24947" w:rsidR="00C46C01" w:rsidRPr="007D4440" w:rsidRDefault="00C46C01">
            <w:pPr>
              <w:pStyle w:val="ListParagraph"/>
              <w:numPr>
                <w:ilvl w:val="0"/>
                <w:numId w:val="9"/>
              </w:numPr>
              <w:spacing w:after="0" w:line="276" w:lineRule="auto"/>
              <w:contextualSpacing/>
              <w:jc w:val="both"/>
              <w:rPr>
                <w:rFonts w:ascii="Times New Roman" w:hAnsi="Times New Roman"/>
                <w:sz w:val="24"/>
                <w:szCs w:val="24"/>
              </w:rPr>
            </w:pPr>
            <w:r w:rsidRPr="007D4440">
              <w:rPr>
                <w:rFonts w:ascii="Times New Roman" w:hAnsi="Times New Roman"/>
                <w:sz w:val="24"/>
                <w:szCs w:val="24"/>
              </w:rPr>
              <w:t>do të garant</w:t>
            </w:r>
            <w:r w:rsidR="00EC145E">
              <w:rPr>
                <w:rFonts w:ascii="Times New Roman" w:hAnsi="Times New Roman"/>
                <w:sz w:val="24"/>
                <w:szCs w:val="24"/>
              </w:rPr>
              <w:t>ohet</w:t>
            </w:r>
            <w:r w:rsidRPr="007D4440">
              <w:rPr>
                <w:rFonts w:ascii="Times New Roman" w:hAnsi="Times New Roman"/>
                <w:sz w:val="24"/>
                <w:szCs w:val="24"/>
              </w:rPr>
              <w:t xml:space="preserve"> </w:t>
            </w:r>
            <w:r w:rsidRPr="007D4440">
              <w:rPr>
                <w:rFonts w:ascii="Times New Roman" w:hAnsi="Times New Roman"/>
                <w:b/>
                <w:i/>
                <w:sz w:val="24"/>
                <w:szCs w:val="24"/>
              </w:rPr>
              <w:t>komunikim nëpërmjet një burimi qendror</w:t>
            </w:r>
            <w:r w:rsidR="00D46AB5">
              <w:rPr>
                <w:rFonts w:ascii="Times New Roman" w:hAnsi="Times New Roman"/>
                <w:b/>
                <w:i/>
                <w:sz w:val="24"/>
                <w:szCs w:val="24"/>
              </w:rPr>
              <w:t>,</w:t>
            </w:r>
            <w:r w:rsidRPr="007D4440">
              <w:rPr>
                <w:rFonts w:ascii="Times New Roman" w:hAnsi="Times New Roman"/>
                <w:sz w:val="24"/>
                <w:szCs w:val="24"/>
              </w:rPr>
              <w:t xml:space="preserve"> i cili maksimizon dhe përshpejton fokusin në risqe, nxit bashkërendimin dhe ndarjen e informacionit në kohë reale</w:t>
            </w:r>
            <w:r w:rsidR="00D46AB5">
              <w:rPr>
                <w:rFonts w:ascii="Times New Roman" w:hAnsi="Times New Roman"/>
                <w:sz w:val="24"/>
                <w:szCs w:val="24"/>
              </w:rPr>
              <w:t>,</w:t>
            </w:r>
            <w:r w:rsidRPr="007D4440">
              <w:rPr>
                <w:rFonts w:ascii="Times New Roman" w:hAnsi="Times New Roman"/>
                <w:sz w:val="24"/>
                <w:szCs w:val="24"/>
              </w:rPr>
              <w:t xml:space="preserve"> duke garantuar reagim të shpejt dhe efektiv</w:t>
            </w:r>
            <w:r w:rsidR="00266ED7">
              <w:rPr>
                <w:rFonts w:ascii="Times New Roman" w:hAnsi="Times New Roman"/>
                <w:sz w:val="24"/>
                <w:szCs w:val="24"/>
              </w:rPr>
              <w:t>;</w:t>
            </w:r>
          </w:p>
          <w:p w14:paraId="60E34A52" w14:textId="3D9983D6" w:rsidR="00C46C01" w:rsidRPr="007D4440" w:rsidRDefault="00C46C01">
            <w:pPr>
              <w:pStyle w:val="ListParagraph"/>
              <w:numPr>
                <w:ilvl w:val="0"/>
                <w:numId w:val="9"/>
              </w:numPr>
              <w:spacing w:after="0" w:line="276" w:lineRule="auto"/>
              <w:contextualSpacing/>
              <w:jc w:val="both"/>
              <w:rPr>
                <w:rFonts w:ascii="Times New Roman" w:hAnsi="Times New Roman"/>
                <w:sz w:val="24"/>
                <w:szCs w:val="24"/>
              </w:rPr>
            </w:pPr>
            <w:r w:rsidRPr="007D4440">
              <w:rPr>
                <w:rFonts w:ascii="Times New Roman" w:hAnsi="Times New Roman"/>
                <w:sz w:val="24"/>
                <w:szCs w:val="24"/>
              </w:rPr>
              <w:t xml:space="preserve">do të ketë </w:t>
            </w:r>
            <w:r w:rsidRPr="007D4440">
              <w:rPr>
                <w:rFonts w:ascii="Times New Roman" w:hAnsi="Times New Roman"/>
                <w:b/>
                <w:i/>
                <w:sz w:val="24"/>
                <w:szCs w:val="24"/>
              </w:rPr>
              <w:t>një aktivitet menaxherial në planet e një inspektorati shtetëror</w:t>
            </w:r>
            <w:r w:rsidRPr="007D4440">
              <w:rPr>
                <w:rFonts w:ascii="Times New Roman" w:hAnsi="Times New Roman"/>
                <w:sz w:val="24"/>
                <w:szCs w:val="24"/>
              </w:rPr>
              <w:t>, sipas një skeme organizatave me strukturë të gjatë</w:t>
            </w:r>
            <w:r w:rsidR="00EC145E">
              <w:rPr>
                <w:rFonts w:ascii="Times New Roman" w:hAnsi="Times New Roman"/>
                <w:sz w:val="24"/>
                <w:szCs w:val="24"/>
              </w:rPr>
              <w:t>,</w:t>
            </w:r>
            <w:r w:rsidRPr="007D4440">
              <w:rPr>
                <w:rFonts w:ascii="Times New Roman" w:hAnsi="Times New Roman"/>
                <w:sz w:val="24"/>
                <w:szCs w:val="24"/>
              </w:rPr>
              <w:t xml:space="preserve"> rreth objekteve të përbashkëta të </w:t>
            </w:r>
            <w:proofErr w:type="spellStart"/>
            <w:r w:rsidRPr="007D4440">
              <w:rPr>
                <w:rFonts w:ascii="Times New Roman" w:hAnsi="Times New Roman"/>
                <w:sz w:val="24"/>
                <w:szCs w:val="24"/>
              </w:rPr>
              <w:t>të</w:t>
            </w:r>
            <w:proofErr w:type="spellEnd"/>
            <w:r w:rsidRPr="007D4440">
              <w:rPr>
                <w:rFonts w:ascii="Times New Roman" w:hAnsi="Times New Roman"/>
                <w:sz w:val="24"/>
                <w:szCs w:val="24"/>
              </w:rPr>
              <w:t xml:space="preserve"> njëjtës politikë;</w:t>
            </w:r>
          </w:p>
          <w:p w14:paraId="0AA7131E" w14:textId="506A5EEF" w:rsidR="00C46C01" w:rsidRPr="007D4440" w:rsidRDefault="003406AD" w:rsidP="00A43E7E">
            <w:pPr>
              <w:pStyle w:val="ListParagraph"/>
              <w:numPr>
                <w:ilvl w:val="0"/>
                <w:numId w:val="9"/>
              </w:numPr>
              <w:tabs>
                <w:tab w:val="clear" w:pos="567"/>
                <w:tab w:val="left" w:pos="792"/>
              </w:tabs>
              <w:spacing w:after="0" w:line="276" w:lineRule="auto"/>
              <w:contextualSpacing/>
              <w:jc w:val="both"/>
              <w:rPr>
                <w:rFonts w:ascii="Times New Roman" w:hAnsi="Times New Roman"/>
                <w:sz w:val="24"/>
                <w:szCs w:val="24"/>
              </w:rPr>
            </w:pPr>
            <w:r>
              <w:rPr>
                <w:rFonts w:ascii="Times New Roman" w:hAnsi="Times New Roman"/>
                <w:sz w:val="24"/>
                <w:szCs w:val="24"/>
              </w:rPr>
              <w:t xml:space="preserve">   </w:t>
            </w:r>
            <w:r w:rsidR="00C46C01" w:rsidRPr="007D4440">
              <w:rPr>
                <w:rFonts w:ascii="Times New Roman" w:hAnsi="Times New Roman"/>
                <w:sz w:val="24"/>
                <w:szCs w:val="24"/>
              </w:rPr>
              <w:t xml:space="preserve">do të ketë organizim më specifik për </w:t>
            </w:r>
            <w:r w:rsidR="00C46C01" w:rsidRPr="003406AD">
              <w:rPr>
                <w:rFonts w:ascii="Times New Roman" w:hAnsi="Times New Roman"/>
                <w:sz w:val="24"/>
                <w:szCs w:val="24"/>
              </w:rPr>
              <w:t>realizimin e punëve</w:t>
            </w:r>
            <w:r w:rsidR="00D46AB5">
              <w:rPr>
                <w:rFonts w:ascii="Times New Roman" w:hAnsi="Times New Roman"/>
                <w:sz w:val="24"/>
                <w:szCs w:val="24"/>
              </w:rPr>
              <w:t>,</w:t>
            </w:r>
            <w:r w:rsidR="00C46C01" w:rsidRPr="003406AD">
              <w:rPr>
                <w:rFonts w:ascii="Times New Roman" w:hAnsi="Times New Roman"/>
                <w:sz w:val="24"/>
                <w:szCs w:val="24"/>
              </w:rPr>
              <w:t xml:space="preserve"> pa krijuar kontradikta administrative</w:t>
            </w:r>
            <w:r w:rsidR="00C46C01" w:rsidRPr="007D4440">
              <w:rPr>
                <w:rFonts w:ascii="Times New Roman" w:hAnsi="Times New Roman"/>
                <w:sz w:val="24"/>
                <w:szCs w:val="24"/>
              </w:rPr>
              <w:t>;</w:t>
            </w:r>
          </w:p>
          <w:p w14:paraId="46952BE2" w14:textId="77777777" w:rsidR="00C46C01" w:rsidRPr="007D4440" w:rsidRDefault="003406AD" w:rsidP="00A43E7E">
            <w:pPr>
              <w:pStyle w:val="ListParagraph"/>
              <w:numPr>
                <w:ilvl w:val="0"/>
                <w:numId w:val="9"/>
              </w:numPr>
              <w:tabs>
                <w:tab w:val="clear" w:pos="567"/>
                <w:tab w:val="left" w:pos="792"/>
              </w:tabs>
              <w:spacing w:after="0" w:line="276" w:lineRule="auto"/>
              <w:contextualSpacing/>
              <w:jc w:val="both"/>
              <w:rPr>
                <w:rFonts w:ascii="Times New Roman" w:hAnsi="Times New Roman"/>
                <w:sz w:val="24"/>
                <w:szCs w:val="24"/>
              </w:rPr>
            </w:pPr>
            <w:r>
              <w:rPr>
                <w:rFonts w:ascii="Times New Roman" w:hAnsi="Times New Roman"/>
                <w:sz w:val="24"/>
                <w:szCs w:val="24"/>
              </w:rPr>
              <w:t xml:space="preserve">   </w:t>
            </w:r>
            <w:r w:rsidR="00C46C01" w:rsidRPr="007D4440">
              <w:rPr>
                <w:rFonts w:ascii="Times New Roman" w:hAnsi="Times New Roman"/>
                <w:sz w:val="24"/>
                <w:szCs w:val="24"/>
              </w:rPr>
              <w:t>do të vendosen marrëdhënie midis inspektorëve dhe</w:t>
            </w:r>
            <w:r w:rsidR="00C46C01" w:rsidRPr="003406AD">
              <w:rPr>
                <w:rFonts w:ascii="Times New Roman" w:hAnsi="Times New Roman"/>
                <w:sz w:val="24"/>
                <w:szCs w:val="24"/>
              </w:rPr>
              <w:t xml:space="preserve"> bashkëpunim midis departamenteve;</w:t>
            </w:r>
          </w:p>
          <w:p w14:paraId="63C1499A" w14:textId="77777777" w:rsidR="00C46C01" w:rsidRPr="007D4440" w:rsidRDefault="00C46C01" w:rsidP="003406AD">
            <w:pPr>
              <w:pStyle w:val="ListParagraph"/>
              <w:numPr>
                <w:ilvl w:val="0"/>
                <w:numId w:val="9"/>
              </w:numPr>
              <w:spacing w:after="0" w:line="276" w:lineRule="auto"/>
              <w:contextualSpacing/>
              <w:jc w:val="both"/>
              <w:rPr>
                <w:rFonts w:ascii="Times New Roman" w:hAnsi="Times New Roman"/>
                <w:sz w:val="24"/>
                <w:szCs w:val="24"/>
              </w:rPr>
            </w:pPr>
            <w:r w:rsidRPr="007D4440">
              <w:rPr>
                <w:rFonts w:ascii="Times New Roman" w:hAnsi="Times New Roman"/>
                <w:sz w:val="24"/>
                <w:szCs w:val="24"/>
              </w:rPr>
              <w:t xml:space="preserve">do të vendoset </w:t>
            </w:r>
            <w:r w:rsidRPr="003406AD">
              <w:rPr>
                <w:rFonts w:ascii="Times New Roman" w:hAnsi="Times New Roman"/>
                <w:sz w:val="24"/>
                <w:szCs w:val="24"/>
              </w:rPr>
              <w:t>një linjë zyrtare autoriteti</w:t>
            </w:r>
            <w:r w:rsidRPr="007D4440">
              <w:rPr>
                <w:rFonts w:ascii="Times New Roman" w:hAnsi="Times New Roman"/>
                <w:sz w:val="24"/>
                <w:szCs w:val="24"/>
              </w:rPr>
              <w:t xml:space="preserve"> e cila do të programojë inspektime të përbashkëta për disa fusha</w:t>
            </w:r>
            <w:r w:rsidR="003406AD">
              <w:rPr>
                <w:rFonts w:ascii="Times New Roman" w:hAnsi="Times New Roman"/>
                <w:sz w:val="24"/>
                <w:szCs w:val="24"/>
              </w:rPr>
              <w:t>,</w:t>
            </w:r>
            <w:r w:rsidRPr="007D4440">
              <w:rPr>
                <w:rFonts w:ascii="Times New Roman" w:hAnsi="Times New Roman"/>
                <w:sz w:val="24"/>
                <w:szCs w:val="24"/>
              </w:rPr>
              <w:t xml:space="preserve"> me një shikim më të gjerë të problematikave dhe do të shpërndajë trupat inspektuese;</w:t>
            </w:r>
          </w:p>
          <w:p w14:paraId="0931843F" w14:textId="77777777" w:rsidR="00C46C01" w:rsidRPr="00A43E7E" w:rsidRDefault="003406AD" w:rsidP="00A43E7E">
            <w:pPr>
              <w:pStyle w:val="ListParagraph"/>
              <w:numPr>
                <w:ilvl w:val="0"/>
                <w:numId w:val="9"/>
              </w:numPr>
              <w:tabs>
                <w:tab w:val="clear" w:pos="567"/>
                <w:tab w:val="left" w:pos="882"/>
              </w:tabs>
              <w:spacing w:after="0" w:line="276" w:lineRule="auto"/>
              <w:contextualSpacing/>
              <w:jc w:val="both"/>
              <w:rPr>
                <w:rFonts w:ascii="Times New Roman" w:hAnsi="Times New Roman"/>
                <w:bCs/>
                <w:iCs/>
                <w:sz w:val="24"/>
                <w:szCs w:val="24"/>
              </w:rPr>
            </w:pPr>
            <w:r w:rsidRPr="00A43E7E">
              <w:rPr>
                <w:rFonts w:ascii="Times New Roman" w:hAnsi="Times New Roman"/>
                <w:bCs/>
                <w:iCs/>
                <w:sz w:val="24"/>
                <w:szCs w:val="24"/>
              </w:rPr>
              <w:t xml:space="preserve">   </w:t>
            </w:r>
            <w:r w:rsidR="00C46C01" w:rsidRPr="00A43E7E">
              <w:rPr>
                <w:rFonts w:ascii="Times New Roman" w:hAnsi="Times New Roman"/>
                <w:bCs/>
                <w:iCs/>
                <w:sz w:val="24"/>
                <w:szCs w:val="24"/>
              </w:rPr>
              <w:t>do të ketë interes të balancuar të funksioneve dhe fushave të ndryshme të inspektimit;</w:t>
            </w:r>
          </w:p>
          <w:p w14:paraId="4BAB1C8F" w14:textId="77777777" w:rsidR="00C46C01" w:rsidRPr="007D4440" w:rsidRDefault="00C46C01" w:rsidP="003406AD">
            <w:pPr>
              <w:pStyle w:val="ListParagraph"/>
              <w:numPr>
                <w:ilvl w:val="0"/>
                <w:numId w:val="9"/>
              </w:numPr>
              <w:spacing w:after="0" w:line="276" w:lineRule="auto"/>
              <w:contextualSpacing/>
              <w:jc w:val="both"/>
              <w:rPr>
                <w:rFonts w:ascii="Times New Roman" w:hAnsi="Times New Roman"/>
                <w:sz w:val="24"/>
                <w:szCs w:val="24"/>
              </w:rPr>
            </w:pPr>
            <w:r w:rsidRPr="007D4440">
              <w:rPr>
                <w:rFonts w:ascii="Times New Roman" w:hAnsi="Times New Roman"/>
                <w:sz w:val="24"/>
                <w:szCs w:val="24"/>
              </w:rPr>
              <w:t xml:space="preserve">do të ketë </w:t>
            </w:r>
            <w:r w:rsidRPr="003406AD">
              <w:rPr>
                <w:rFonts w:ascii="Times New Roman" w:hAnsi="Times New Roman"/>
                <w:sz w:val="24"/>
                <w:szCs w:val="24"/>
              </w:rPr>
              <w:t>organizim të standardizuar</w:t>
            </w:r>
            <w:r w:rsidRPr="007D4440">
              <w:rPr>
                <w:rFonts w:ascii="Times New Roman" w:hAnsi="Times New Roman"/>
                <w:sz w:val="24"/>
                <w:szCs w:val="24"/>
              </w:rPr>
              <w:t xml:space="preserve"> në lidhje me politikën, procedurat, dokumentet, raportimet;</w:t>
            </w:r>
          </w:p>
          <w:p w14:paraId="7E737236" w14:textId="77777777" w:rsidR="00C46C01" w:rsidRPr="007D4440" w:rsidRDefault="00C46C01" w:rsidP="003406AD">
            <w:pPr>
              <w:pStyle w:val="ListParagraph"/>
              <w:numPr>
                <w:ilvl w:val="0"/>
                <w:numId w:val="9"/>
              </w:numPr>
              <w:spacing w:after="0" w:line="276" w:lineRule="auto"/>
              <w:contextualSpacing/>
              <w:jc w:val="both"/>
              <w:rPr>
                <w:rFonts w:ascii="Times New Roman" w:hAnsi="Times New Roman"/>
                <w:sz w:val="24"/>
                <w:szCs w:val="24"/>
              </w:rPr>
            </w:pPr>
            <w:r w:rsidRPr="007D4440">
              <w:rPr>
                <w:rFonts w:ascii="Times New Roman" w:hAnsi="Times New Roman"/>
                <w:sz w:val="24"/>
                <w:szCs w:val="24"/>
              </w:rPr>
              <w:t xml:space="preserve">do të </w:t>
            </w:r>
            <w:r w:rsidRPr="003406AD">
              <w:rPr>
                <w:rFonts w:ascii="Times New Roman" w:hAnsi="Times New Roman"/>
                <w:sz w:val="24"/>
                <w:szCs w:val="24"/>
              </w:rPr>
              <w:t>organizohen në mënyrë homogjene në grupe/drejtori të ndryshme</w:t>
            </w:r>
            <w:r w:rsidRPr="007D4440">
              <w:rPr>
                <w:rFonts w:ascii="Times New Roman" w:hAnsi="Times New Roman"/>
                <w:sz w:val="24"/>
                <w:szCs w:val="24"/>
              </w:rPr>
              <w:t>, sipas funksioneve dhe aktivitetit inspektues;</w:t>
            </w:r>
          </w:p>
          <w:p w14:paraId="2DF180C6" w14:textId="77777777" w:rsidR="00C46C01" w:rsidRPr="007D4440" w:rsidRDefault="00C46C01" w:rsidP="003406AD">
            <w:pPr>
              <w:pStyle w:val="ListParagraph"/>
              <w:numPr>
                <w:ilvl w:val="0"/>
                <w:numId w:val="9"/>
              </w:numPr>
              <w:spacing w:after="0" w:line="276" w:lineRule="auto"/>
              <w:contextualSpacing/>
              <w:jc w:val="both"/>
              <w:rPr>
                <w:rFonts w:ascii="Times New Roman" w:hAnsi="Times New Roman"/>
                <w:sz w:val="24"/>
                <w:szCs w:val="24"/>
              </w:rPr>
            </w:pPr>
            <w:r w:rsidRPr="003406AD">
              <w:rPr>
                <w:rFonts w:ascii="Times New Roman" w:hAnsi="Times New Roman"/>
                <w:sz w:val="24"/>
                <w:szCs w:val="24"/>
              </w:rPr>
              <w:t>do të rregullojë marrëdhëniet e punësimit të inspektorit</w:t>
            </w:r>
            <w:r w:rsidRPr="007D4440">
              <w:rPr>
                <w:rFonts w:ascii="Times New Roman" w:hAnsi="Times New Roman"/>
                <w:sz w:val="24"/>
                <w:szCs w:val="24"/>
              </w:rPr>
              <w:t xml:space="preserve"> dhe të sigurojë ndërtimin e sistemit të rekrutimit, karrierës dhe profesionalizmit nëpërmjet testimit, certifikimit dhe rritjes në nivel</w:t>
            </w:r>
            <w:r w:rsidR="005367BF">
              <w:rPr>
                <w:rFonts w:ascii="Times New Roman" w:hAnsi="Times New Roman"/>
                <w:sz w:val="24"/>
                <w:szCs w:val="24"/>
              </w:rPr>
              <w:t>,</w:t>
            </w:r>
            <w:r w:rsidRPr="007D4440">
              <w:rPr>
                <w:rFonts w:ascii="Times New Roman" w:hAnsi="Times New Roman"/>
                <w:sz w:val="24"/>
                <w:szCs w:val="24"/>
              </w:rPr>
              <w:t xml:space="preserve"> sipas fushës së inspektimit; </w:t>
            </w:r>
          </w:p>
          <w:p w14:paraId="24E5E8D9" w14:textId="77777777" w:rsidR="00C46C01" w:rsidRPr="007D4440" w:rsidRDefault="00C46C01" w:rsidP="003406AD">
            <w:pPr>
              <w:pStyle w:val="ListParagraph"/>
              <w:numPr>
                <w:ilvl w:val="0"/>
                <w:numId w:val="9"/>
              </w:numPr>
              <w:spacing w:after="0" w:line="276" w:lineRule="auto"/>
              <w:contextualSpacing/>
              <w:jc w:val="both"/>
              <w:rPr>
                <w:rFonts w:ascii="Times New Roman" w:hAnsi="Times New Roman"/>
                <w:sz w:val="24"/>
                <w:szCs w:val="24"/>
              </w:rPr>
            </w:pPr>
            <w:r w:rsidRPr="007D4440">
              <w:rPr>
                <w:rFonts w:ascii="Times New Roman" w:hAnsi="Times New Roman"/>
                <w:sz w:val="24"/>
                <w:szCs w:val="24"/>
              </w:rPr>
              <w:t>të garantojë</w:t>
            </w:r>
            <w:r w:rsidRPr="003406AD">
              <w:rPr>
                <w:rFonts w:ascii="Times New Roman" w:hAnsi="Times New Roman"/>
                <w:sz w:val="24"/>
                <w:szCs w:val="24"/>
              </w:rPr>
              <w:t xml:space="preserve"> kushte të përshtatshme pune</w:t>
            </w:r>
            <w:r w:rsidRPr="007D4440">
              <w:rPr>
                <w:rFonts w:ascii="Times New Roman" w:hAnsi="Times New Roman"/>
                <w:sz w:val="24"/>
                <w:szCs w:val="24"/>
              </w:rPr>
              <w:t>, bashkërendim të proceseve të inspektimit më të konsoliduar</w:t>
            </w:r>
            <w:r w:rsidR="00A56E37">
              <w:rPr>
                <w:rFonts w:ascii="Times New Roman" w:hAnsi="Times New Roman"/>
                <w:sz w:val="24"/>
                <w:szCs w:val="24"/>
              </w:rPr>
              <w:t>,</w:t>
            </w:r>
            <w:r w:rsidRPr="007D4440">
              <w:rPr>
                <w:rFonts w:ascii="Times New Roman" w:hAnsi="Times New Roman"/>
                <w:sz w:val="24"/>
                <w:szCs w:val="24"/>
              </w:rPr>
              <w:t xml:space="preserve"> pa mbivendosje kompetencash si dhe përdorim më të mirë të burimeve njerëzore dhe publike</w:t>
            </w:r>
            <w:r w:rsidR="00A56E37">
              <w:rPr>
                <w:rFonts w:ascii="Times New Roman" w:hAnsi="Times New Roman"/>
                <w:sz w:val="24"/>
                <w:szCs w:val="24"/>
              </w:rPr>
              <w:t>.</w:t>
            </w:r>
          </w:p>
          <w:p w14:paraId="0180DBC2" w14:textId="71E1F072" w:rsidR="00C46C01" w:rsidRPr="007D4440" w:rsidRDefault="00C46C01" w:rsidP="008E4255">
            <w:pPr>
              <w:pStyle w:val="ListParagraph"/>
              <w:tabs>
                <w:tab w:val="clear" w:pos="567"/>
                <w:tab w:val="left" w:pos="742"/>
              </w:tabs>
              <w:spacing w:line="276" w:lineRule="auto"/>
              <w:ind w:left="0" w:firstLine="0"/>
              <w:jc w:val="both"/>
              <w:rPr>
                <w:rFonts w:ascii="Times New Roman" w:hAnsi="Times New Roman"/>
                <w:i/>
                <w:sz w:val="18"/>
              </w:rPr>
            </w:pPr>
            <w:r w:rsidRPr="007D4440">
              <w:rPr>
                <w:rFonts w:ascii="Times New Roman" w:hAnsi="Times New Roman"/>
                <w:sz w:val="24"/>
                <w:szCs w:val="24"/>
              </w:rPr>
              <w:t xml:space="preserve">Ky opsion do të sjellë më shumë përfitime sesa kosto, por vlera monetare e kostos dhe e përfitimeve nga ndikimet e mundshme, nuk ka qenë e mundur të përcaktohej për shkak të të dhënave dhe informacionit të kufizuar. Sidoqoftë, ato </w:t>
            </w:r>
            <w:r w:rsidRPr="007D4440">
              <w:rPr>
                <w:rFonts w:ascii="Times New Roman" w:hAnsi="Times New Roman"/>
                <w:b/>
                <w:i/>
                <w:sz w:val="24"/>
                <w:szCs w:val="24"/>
              </w:rPr>
              <w:t>janë vlerësuar në aspektin cilësor</w:t>
            </w:r>
            <w:r w:rsidRPr="007D4440">
              <w:rPr>
                <w:rFonts w:ascii="Times New Roman" w:hAnsi="Times New Roman"/>
                <w:sz w:val="24"/>
                <w:szCs w:val="24"/>
              </w:rPr>
              <w:t xml:space="preserve">, aty ku ka qenë e mundur. Përveç kësaj, ndikimi faktik do të ndihet pasi të hartohen dhe të miratohen aktet </w:t>
            </w:r>
            <w:r w:rsidR="00644569">
              <w:rPr>
                <w:rFonts w:ascii="Times New Roman" w:hAnsi="Times New Roman"/>
                <w:sz w:val="24"/>
                <w:szCs w:val="24"/>
              </w:rPr>
              <w:t xml:space="preserve">ligjore dhe </w:t>
            </w:r>
            <w:r w:rsidRPr="007D4440">
              <w:rPr>
                <w:rFonts w:ascii="Times New Roman" w:hAnsi="Times New Roman"/>
                <w:sz w:val="24"/>
                <w:szCs w:val="24"/>
              </w:rPr>
              <w:t xml:space="preserve">nënligjore. </w:t>
            </w:r>
          </w:p>
          <w:p w14:paraId="477B522E" w14:textId="77777777" w:rsidR="00C46C01" w:rsidRPr="007D4440" w:rsidRDefault="00C46C01">
            <w:pPr>
              <w:spacing w:line="276" w:lineRule="auto"/>
              <w:jc w:val="both"/>
              <w:rPr>
                <w:rFonts w:ascii="Times New Roman" w:hAnsi="Times New Roman"/>
                <w:b/>
                <w:bCs/>
                <w:sz w:val="20"/>
              </w:rPr>
            </w:pPr>
            <w:r w:rsidRPr="007D4440">
              <w:rPr>
                <w:rFonts w:ascii="Times New Roman" w:hAnsi="Times New Roman"/>
                <w:b/>
                <w:bCs/>
                <w:sz w:val="20"/>
              </w:rPr>
              <w:t>Kostoja e përllogaritur në total e opsionit të preferuar mbi buxhetin e shtetit gjatë periudhës 3-vjeçare menjëherë pas miratimit të ligjit (kostoja në total në lek, çmimet aktuale, në terma nominalë):</w:t>
            </w:r>
          </w:p>
          <w:p w14:paraId="610C8B19" w14:textId="77777777" w:rsidR="00C46C01" w:rsidRPr="007D4440" w:rsidRDefault="00C46C01">
            <w:pPr>
              <w:spacing w:line="276" w:lineRule="auto"/>
              <w:jc w:val="right"/>
              <w:rPr>
                <w:rFonts w:ascii="Times New Roman" w:hAnsi="Times New Roman"/>
                <w:b/>
                <w:i/>
                <w:sz w:val="20"/>
                <w:u w:val="single"/>
              </w:rPr>
            </w:pPr>
            <w:r w:rsidRPr="007D4440">
              <w:rPr>
                <w:rFonts w:ascii="Times New Roman" w:hAnsi="Times New Roman"/>
                <w:b/>
                <w:i/>
                <w:sz w:val="20"/>
                <w:u w:val="single"/>
              </w:rPr>
              <w:t>në 000/ lekë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5"/>
              <w:gridCol w:w="2924"/>
              <w:gridCol w:w="2925"/>
            </w:tblGrid>
            <w:tr w:rsidR="00C46C01" w:rsidRPr="007D4440" w14:paraId="50990E61" w14:textId="77777777" w:rsidTr="00C46C01">
              <w:tc>
                <w:tcPr>
                  <w:tcW w:w="2928" w:type="dxa"/>
                  <w:shd w:val="clear" w:color="auto" w:fill="D8D8D8"/>
                </w:tcPr>
                <w:p w14:paraId="394121F6" w14:textId="77777777" w:rsidR="00C46C01" w:rsidRPr="007D4440" w:rsidRDefault="00C46C01" w:rsidP="00C46C01">
                  <w:pPr>
                    <w:spacing w:line="276" w:lineRule="auto"/>
                    <w:jc w:val="center"/>
                    <w:rPr>
                      <w:rFonts w:ascii="Times New Roman" w:hAnsi="Times New Roman"/>
                      <w:b/>
                    </w:rPr>
                  </w:pPr>
                  <w:r w:rsidRPr="007D4440">
                    <w:rPr>
                      <w:rFonts w:ascii="Times New Roman" w:hAnsi="Times New Roman"/>
                      <w:b/>
                    </w:rPr>
                    <w:t>Viti 2022</w:t>
                  </w:r>
                </w:p>
              </w:tc>
              <w:tc>
                <w:tcPr>
                  <w:tcW w:w="2928" w:type="dxa"/>
                  <w:shd w:val="clear" w:color="auto" w:fill="D8D8D8"/>
                </w:tcPr>
                <w:p w14:paraId="12C0B914" w14:textId="77777777" w:rsidR="00C46C01" w:rsidRPr="007D4440" w:rsidRDefault="00C46C01" w:rsidP="00C46C01">
                  <w:pPr>
                    <w:spacing w:line="276" w:lineRule="auto"/>
                    <w:jc w:val="center"/>
                    <w:rPr>
                      <w:rFonts w:ascii="Times New Roman" w:hAnsi="Times New Roman"/>
                      <w:b/>
                    </w:rPr>
                  </w:pPr>
                  <w:r w:rsidRPr="007D4440">
                    <w:rPr>
                      <w:rFonts w:ascii="Times New Roman" w:hAnsi="Times New Roman"/>
                      <w:b/>
                    </w:rPr>
                    <w:t>Viti 2023</w:t>
                  </w:r>
                </w:p>
              </w:tc>
              <w:tc>
                <w:tcPr>
                  <w:tcW w:w="2929" w:type="dxa"/>
                  <w:shd w:val="clear" w:color="auto" w:fill="D8D8D8"/>
                </w:tcPr>
                <w:p w14:paraId="0688FE86" w14:textId="77777777" w:rsidR="00C46C01" w:rsidRPr="007D4440" w:rsidRDefault="00C46C01" w:rsidP="00C46C01">
                  <w:pPr>
                    <w:spacing w:line="276" w:lineRule="auto"/>
                    <w:jc w:val="center"/>
                    <w:rPr>
                      <w:rFonts w:ascii="Times New Roman" w:hAnsi="Times New Roman"/>
                      <w:b/>
                    </w:rPr>
                  </w:pPr>
                  <w:r w:rsidRPr="007D4440">
                    <w:rPr>
                      <w:rFonts w:ascii="Times New Roman" w:hAnsi="Times New Roman"/>
                      <w:b/>
                    </w:rPr>
                    <w:t>Viti 2024</w:t>
                  </w:r>
                </w:p>
              </w:tc>
            </w:tr>
            <w:tr w:rsidR="00C46C01" w:rsidRPr="007D4440" w14:paraId="2EDD7B76" w14:textId="77777777" w:rsidTr="00C46C01">
              <w:tc>
                <w:tcPr>
                  <w:tcW w:w="2928" w:type="dxa"/>
                  <w:shd w:val="clear" w:color="auto" w:fill="auto"/>
                </w:tcPr>
                <w:p w14:paraId="1AC985D1" w14:textId="77777777" w:rsidR="00C46C01" w:rsidRPr="007D4440" w:rsidRDefault="00C46C01" w:rsidP="00C46C01">
                  <w:pPr>
                    <w:spacing w:line="276" w:lineRule="auto"/>
                    <w:jc w:val="center"/>
                    <w:rPr>
                      <w:rFonts w:ascii="Times New Roman" w:hAnsi="Times New Roman"/>
                      <w:b/>
                    </w:rPr>
                  </w:pPr>
                  <w:r w:rsidRPr="007D4440">
                    <w:rPr>
                      <w:rFonts w:ascii="Times New Roman" w:hAnsi="Times New Roman"/>
                      <w:b/>
                    </w:rPr>
                    <w:t>0</w:t>
                  </w:r>
                </w:p>
              </w:tc>
              <w:tc>
                <w:tcPr>
                  <w:tcW w:w="2928" w:type="dxa"/>
                  <w:shd w:val="clear" w:color="auto" w:fill="auto"/>
                </w:tcPr>
                <w:p w14:paraId="401F6FF4" w14:textId="77777777" w:rsidR="00C46C01" w:rsidRPr="007D4440" w:rsidRDefault="00C46C01" w:rsidP="00C46C01">
                  <w:pPr>
                    <w:spacing w:line="276" w:lineRule="auto"/>
                    <w:jc w:val="center"/>
                    <w:rPr>
                      <w:rFonts w:ascii="Times New Roman" w:hAnsi="Times New Roman"/>
                      <w:b/>
                    </w:rPr>
                  </w:pPr>
                  <w:r w:rsidRPr="007D4440">
                    <w:rPr>
                      <w:rFonts w:ascii="Times New Roman" w:hAnsi="Times New Roman"/>
                      <w:b/>
                    </w:rPr>
                    <w:t>774 060</w:t>
                  </w:r>
                </w:p>
              </w:tc>
              <w:tc>
                <w:tcPr>
                  <w:tcW w:w="2929" w:type="dxa"/>
                  <w:shd w:val="clear" w:color="auto" w:fill="auto"/>
                </w:tcPr>
                <w:p w14:paraId="1116B2FE" w14:textId="77777777" w:rsidR="00C46C01" w:rsidRPr="007D4440" w:rsidRDefault="00C46C01" w:rsidP="00C46C01">
                  <w:pPr>
                    <w:spacing w:line="276" w:lineRule="auto"/>
                    <w:jc w:val="center"/>
                    <w:rPr>
                      <w:rFonts w:ascii="Times New Roman" w:hAnsi="Times New Roman"/>
                      <w:b/>
                    </w:rPr>
                  </w:pPr>
                  <w:r w:rsidRPr="007D4440">
                    <w:rPr>
                      <w:rFonts w:ascii="Times New Roman" w:hAnsi="Times New Roman"/>
                      <w:b/>
                    </w:rPr>
                    <w:t>1 237 858</w:t>
                  </w:r>
                </w:p>
              </w:tc>
            </w:tr>
          </w:tbl>
          <w:p w14:paraId="01D638C2" w14:textId="77777777" w:rsidR="00C46C01" w:rsidRPr="007D4440" w:rsidRDefault="00C46C01">
            <w:pPr>
              <w:spacing w:line="276" w:lineRule="auto"/>
              <w:jc w:val="both"/>
              <w:rPr>
                <w:rFonts w:ascii="Times New Roman" w:hAnsi="Times New Roman"/>
                <w:b/>
              </w:rPr>
            </w:pPr>
          </w:p>
        </w:tc>
      </w:tr>
      <w:tr w:rsidR="00C46C01" w:rsidRPr="007D4440" w14:paraId="4F3D33FA" w14:textId="77777777" w:rsidTr="008D2E00">
        <w:tc>
          <w:tcPr>
            <w:tcW w:w="9000" w:type="dxa"/>
            <w:gridSpan w:val="3"/>
            <w:tcBorders>
              <w:top w:val="single" w:sz="4" w:space="0" w:color="000000"/>
              <w:left w:val="single" w:sz="4" w:space="0" w:color="000000"/>
              <w:bottom w:val="single" w:sz="4" w:space="0" w:color="000000"/>
              <w:right w:val="single" w:sz="4" w:space="0" w:color="000000"/>
            </w:tcBorders>
          </w:tcPr>
          <w:p w14:paraId="0F0BB576" w14:textId="77777777" w:rsidR="00C46C01" w:rsidRPr="007D4440" w:rsidRDefault="00C46C01">
            <w:pPr>
              <w:spacing w:line="276" w:lineRule="auto"/>
              <w:jc w:val="both"/>
              <w:rPr>
                <w:rFonts w:ascii="Times New Roman" w:hAnsi="Times New Roman"/>
                <w:b/>
              </w:rPr>
            </w:pPr>
          </w:p>
        </w:tc>
      </w:tr>
      <w:tr w:rsidR="00C46C01" w:rsidRPr="007D4440" w14:paraId="0662545D" w14:textId="77777777" w:rsidTr="008D2E00">
        <w:tc>
          <w:tcPr>
            <w:tcW w:w="9000" w:type="dxa"/>
            <w:gridSpan w:val="3"/>
            <w:tcBorders>
              <w:top w:val="single" w:sz="4" w:space="0" w:color="000000"/>
              <w:left w:val="single" w:sz="4" w:space="0" w:color="000000"/>
              <w:bottom w:val="single" w:sz="4" w:space="0" w:color="000000"/>
              <w:right w:val="single" w:sz="4" w:space="0" w:color="000000"/>
            </w:tcBorders>
          </w:tcPr>
          <w:p w14:paraId="67A518B1" w14:textId="77777777" w:rsidR="00C46C01" w:rsidRPr="007D4440" w:rsidRDefault="00C46C01">
            <w:pPr>
              <w:spacing w:line="276" w:lineRule="auto"/>
              <w:jc w:val="both"/>
              <w:rPr>
                <w:rFonts w:ascii="Times New Roman" w:hAnsi="Times New Roman"/>
                <w:b/>
                <w:szCs w:val="22"/>
              </w:rPr>
            </w:pPr>
            <w:r w:rsidRPr="007D4440">
              <w:rPr>
                <w:rFonts w:ascii="Times New Roman" w:hAnsi="Times New Roman"/>
                <w:b/>
                <w:szCs w:val="22"/>
              </w:rPr>
              <w:t xml:space="preserve">KONSULTIMI </w:t>
            </w:r>
          </w:p>
          <w:p w14:paraId="43B13968" w14:textId="77777777" w:rsidR="00C46C01" w:rsidRPr="007D4440" w:rsidRDefault="00C46C01">
            <w:pPr>
              <w:spacing w:line="276" w:lineRule="auto"/>
              <w:jc w:val="both"/>
              <w:rPr>
                <w:rFonts w:ascii="Times New Roman" w:hAnsi="Times New Roman"/>
                <w:i/>
                <w:sz w:val="20"/>
              </w:rPr>
            </w:pPr>
            <w:r w:rsidRPr="007D4440">
              <w:rPr>
                <w:rFonts w:ascii="Times New Roman" w:hAnsi="Times New Roman"/>
                <w:i/>
                <w:sz w:val="20"/>
              </w:rPr>
              <w:lastRenderedPageBreak/>
              <w:t>Jepni një përmbledhje të çdo konsultimi të kryer (me kë dhe si jeni konsultuar?), çfarë pikëpamjesh janë shprehur, si janë trajtuar ato, domethënë çfarë ndryshimesh janë pranuar dhe çfarë janë refuzuar dhe arsyet pse?)</w:t>
            </w:r>
          </w:p>
          <w:p w14:paraId="00F43555" w14:textId="77777777" w:rsidR="00C46C01" w:rsidRPr="007D4440" w:rsidRDefault="00C46C01">
            <w:pPr>
              <w:spacing w:line="276" w:lineRule="auto"/>
              <w:jc w:val="both"/>
              <w:rPr>
                <w:rFonts w:ascii="Times New Roman" w:hAnsi="Times New Roman"/>
                <w:i/>
                <w:sz w:val="20"/>
              </w:rPr>
            </w:pPr>
          </w:p>
          <w:p w14:paraId="33AEBC98" w14:textId="20AB2945" w:rsidR="00C46C01" w:rsidRPr="007D4440" w:rsidRDefault="00C46C01">
            <w:pPr>
              <w:tabs>
                <w:tab w:val="left" w:pos="8810"/>
              </w:tabs>
              <w:spacing w:line="276" w:lineRule="auto"/>
              <w:jc w:val="both"/>
              <w:rPr>
                <w:rFonts w:ascii="Times New Roman" w:hAnsi="Times New Roman"/>
                <w:sz w:val="24"/>
                <w:szCs w:val="24"/>
              </w:rPr>
            </w:pPr>
            <w:r w:rsidRPr="007D4440">
              <w:rPr>
                <w:rFonts w:ascii="Times New Roman" w:hAnsi="Times New Roman"/>
                <w:sz w:val="24"/>
                <w:szCs w:val="24"/>
              </w:rPr>
              <w:t>Inspektorati i Përgjithshëm Shtetëror finalizimin e ligjit</w:t>
            </w:r>
            <w:r w:rsidR="006928E5">
              <w:rPr>
                <w:rFonts w:ascii="Times New Roman" w:hAnsi="Times New Roman"/>
                <w:sz w:val="24"/>
                <w:szCs w:val="24"/>
              </w:rPr>
              <w:t xml:space="preserve"> të ri</w:t>
            </w:r>
            <w:r w:rsidR="00B862C4">
              <w:rPr>
                <w:rFonts w:ascii="Times New Roman" w:hAnsi="Times New Roman"/>
                <w:sz w:val="24"/>
                <w:szCs w:val="24"/>
              </w:rPr>
              <w:t xml:space="preserve"> </w:t>
            </w:r>
            <w:r w:rsidRPr="007D4440">
              <w:rPr>
                <w:rFonts w:ascii="Times New Roman" w:hAnsi="Times New Roman"/>
                <w:sz w:val="24"/>
                <w:szCs w:val="24"/>
              </w:rPr>
              <w:t>e ka kryer pasi ka realizuar konsultime të njëpasnjëshme për opsionet e propozuara, jo vetëm me publikun, por edhe me aktorë të tjerë të interesit gjatë vitit 2017</w:t>
            </w:r>
            <w:r w:rsidR="00B862C4">
              <w:rPr>
                <w:rFonts w:ascii="Times New Roman" w:hAnsi="Times New Roman"/>
                <w:sz w:val="24"/>
                <w:szCs w:val="24"/>
              </w:rPr>
              <w:t xml:space="preserve"> </w:t>
            </w:r>
            <w:r w:rsidRPr="007D4440">
              <w:rPr>
                <w:rFonts w:ascii="Times New Roman" w:hAnsi="Times New Roman"/>
                <w:sz w:val="24"/>
                <w:szCs w:val="24"/>
              </w:rPr>
              <w:t>e në vijim, ku përmendim ato më me rëndësi:</w:t>
            </w:r>
          </w:p>
          <w:p w14:paraId="1A15136D" w14:textId="047CEFB6" w:rsidR="00C46C01" w:rsidRPr="007D4440" w:rsidRDefault="00C46C01">
            <w:pPr>
              <w:pStyle w:val="ListParagraph"/>
              <w:tabs>
                <w:tab w:val="left" w:pos="8810"/>
              </w:tabs>
              <w:spacing w:line="276" w:lineRule="auto"/>
              <w:ind w:left="360" w:firstLine="0"/>
              <w:contextualSpacing/>
              <w:jc w:val="both"/>
              <w:rPr>
                <w:rFonts w:ascii="Times New Roman" w:hAnsi="Times New Roman"/>
                <w:sz w:val="24"/>
                <w:szCs w:val="24"/>
              </w:rPr>
            </w:pPr>
            <w:r w:rsidRPr="007D4440">
              <w:rPr>
                <w:rFonts w:ascii="Times New Roman" w:hAnsi="Times New Roman"/>
                <w:sz w:val="24"/>
                <w:szCs w:val="24"/>
              </w:rPr>
              <w:t xml:space="preserve">Grupin teknik ku IQ ka qenë pjesë përbërëse e tij, i </w:t>
            </w:r>
            <w:r w:rsidR="00D04EBA">
              <w:rPr>
                <w:rFonts w:ascii="Times New Roman" w:hAnsi="Times New Roman"/>
                <w:sz w:val="24"/>
                <w:szCs w:val="24"/>
              </w:rPr>
              <w:t>n</w:t>
            </w:r>
            <w:r w:rsidRPr="007D4440">
              <w:rPr>
                <w:rFonts w:ascii="Times New Roman" w:hAnsi="Times New Roman"/>
                <w:sz w:val="24"/>
                <w:szCs w:val="24"/>
              </w:rPr>
              <w:t xml:space="preserve">gritur me Urdhrin nr. 157, datë 04.10.2017, “Për ngritjen e  Komitetit Drejtues për ndjekjen e procesit të Ristrukturimit të Institucioneve të Varësisë”, duke përfshirë dhe Inspektoratet Shtetërore. Gjatë periudhës kohore </w:t>
            </w:r>
            <w:r w:rsidR="00D04EBA">
              <w:rPr>
                <w:rFonts w:ascii="Times New Roman" w:hAnsi="Times New Roman"/>
                <w:sz w:val="24"/>
                <w:szCs w:val="24"/>
              </w:rPr>
              <w:t>t</w:t>
            </w:r>
            <w:r w:rsidRPr="007D4440">
              <w:rPr>
                <w:rFonts w:ascii="Times New Roman" w:hAnsi="Times New Roman"/>
                <w:sz w:val="24"/>
                <w:szCs w:val="24"/>
              </w:rPr>
              <w:t xml:space="preserve">etor deri </w:t>
            </w:r>
            <w:r w:rsidR="00D04EBA">
              <w:rPr>
                <w:rFonts w:ascii="Times New Roman" w:hAnsi="Times New Roman"/>
                <w:sz w:val="24"/>
                <w:szCs w:val="24"/>
              </w:rPr>
              <w:t>d</w:t>
            </w:r>
            <w:r w:rsidRPr="007D4440">
              <w:rPr>
                <w:rFonts w:ascii="Times New Roman" w:hAnsi="Times New Roman"/>
                <w:sz w:val="24"/>
                <w:szCs w:val="24"/>
              </w:rPr>
              <w:t xml:space="preserve">hjetor 2017, grupi teknik ka kryer mbikëqyrjen e veprimtarisë inspektuese në 16 Inspektorate Shtetërore </w:t>
            </w:r>
            <w:r w:rsidR="00F51241">
              <w:rPr>
                <w:rFonts w:ascii="Times New Roman" w:hAnsi="Times New Roman"/>
                <w:sz w:val="24"/>
                <w:szCs w:val="24"/>
              </w:rPr>
              <w:t>dhe ka</w:t>
            </w:r>
            <w:r w:rsidRPr="007D4440">
              <w:rPr>
                <w:rFonts w:ascii="Times New Roman" w:hAnsi="Times New Roman"/>
                <w:sz w:val="24"/>
                <w:szCs w:val="24"/>
              </w:rPr>
              <w:t xml:space="preserve"> analizuar problematikat</w:t>
            </w:r>
            <w:r w:rsidR="00F51241">
              <w:rPr>
                <w:rFonts w:ascii="Times New Roman" w:hAnsi="Times New Roman"/>
                <w:sz w:val="24"/>
                <w:szCs w:val="24"/>
              </w:rPr>
              <w:t>,</w:t>
            </w:r>
            <w:r w:rsidR="00D02A3D" w:rsidRPr="007D4440">
              <w:rPr>
                <w:rFonts w:ascii="Times New Roman" w:hAnsi="Times New Roman"/>
                <w:sz w:val="24"/>
                <w:szCs w:val="24"/>
              </w:rPr>
              <w:t xml:space="preserve"> të cilat një pjesë e tyre janë ende të pa rregulluara</w:t>
            </w:r>
            <w:r w:rsidRPr="007D4440">
              <w:rPr>
                <w:rFonts w:ascii="Times New Roman" w:hAnsi="Times New Roman"/>
                <w:sz w:val="24"/>
                <w:szCs w:val="24"/>
              </w:rPr>
              <w:t>.</w:t>
            </w:r>
          </w:p>
          <w:p w14:paraId="359704FB" w14:textId="77777777" w:rsidR="00C46C01" w:rsidRPr="007D4440" w:rsidRDefault="00C46C01">
            <w:pPr>
              <w:pStyle w:val="ListParagraph"/>
              <w:tabs>
                <w:tab w:val="clear" w:pos="567"/>
                <w:tab w:val="left" w:pos="8810"/>
              </w:tabs>
              <w:spacing w:after="0" w:line="276" w:lineRule="auto"/>
              <w:ind w:left="360" w:firstLine="0"/>
              <w:contextualSpacing/>
              <w:jc w:val="both"/>
              <w:rPr>
                <w:rFonts w:ascii="Times New Roman" w:hAnsi="Times New Roman"/>
                <w:sz w:val="24"/>
                <w:szCs w:val="24"/>
              </w:rPr>
            </w:pPr>
            <w:r w:rsidRPr="007D4440">
              <w:rPr>
                <w:rFonts w:ascii="Times New Roman" w:hAnsi="Times New Roman"/>
                <w:sz w:val="24"/>
                <w:szCs w:val="24"/>
              </w:rPr>
              <w:t>Departamentin Antikorrupsion në Kryeministri (atëherë), si pjesë e diskutimeve profesionale për këtë çështje.</w:t>
            </w:r>
          </w:p>
          <w:p w14:paraId="047F7A4A" w14:textId="71E10826" w:rsidR="00C46C01" w:rsidRPr="007D4440" w:rsidRDefault="00C46C01">
            <w:pPr>
              <w:pStyle w:val="ListParagraph"/>
              <w:tabs>
                <w:tab w:val="clear" w:pos="567"/>
              </w:tabs>
              <w:spacing w:after="160" w:line="276" w:lineRule="auto"/>
              <w:ind w:left="360" w:firstLine="0"/>
              <w:contextualSpacing/>
              <w:jc w:val="both"/>
              <w:rPr>
                <w:rFonts w:ascii="Times New Roman" w:hAnsi="Times New Roman"/>
                <w:sz w:val="24"/>
                <w:szCs w:val="24"/>
              </w:rPr>
            </w:pPr>
            <w:r w:rsidRPr="007D4440">
              <w:rPr>
                <w:rFonts w:ascii="Times New Roman" w:hAnsi="Times New Roman"/>
                <w:sz w:val="24"/>
                <w:szCs w:val="24"/>
              </w:rPr>
              <w:t>Projekti “</w:t>
            </w:r>
            <w:proofErr w:type="spellStart"/>
            <w:r w:rsidRPr="007D4440">
              <w:rPr>
                <w:rFonts w:ascii="Times New Roman" w:hAnsi="Times New Roman"/>
                <w:sz w:val="24"/>
                <w:szCs w:val="24"/>
              </w:rPr>
              <w:t>T</w:t>
            </w:r>
            <w:r w:rsidR="00D02A3D" w:rsidRPr="007D4440">
              <w:rPr>
                <w:rFonts w:ascii="Times New Roman" w:hAnsi="Times New Roman"/>
                <w:sz w:val="24"/>
                <w:szCs w:val="24"/>
              </w:rPr>
              <w:t>w</w:t>
            </w:r>
            <w:r w:rsidRPr="007D4440">
              <w:rPr>
                <w:rFonts w:ascii="Times New Roman" w:hAnsi="Times New Roman"/>
                <w:sz w:val="24"/>
                <w:szCs w:val="24"/>
              </w:rPr>
              <w:t>eening</w:t>
            </w:r>
            <w:proofErr w:type="spellEnd"/>
            <w:r w:rsidRPr="007D4440">
              <w:rPr>
                <w:rFonts w:ascii="Times New Roman" w:hAnsi="Times New Roman"/>
                <w:sz w:val="24"/>
                <w:szCs w:val="24"/>
              </w:rPr>
              <w:t xml:space="preserve"> Project </w:t>
            </w:r>
            <w:proofErr w:type="spellStart"/>
            <w:r w:rsidRPr="007D4440">
              <w:rPr>
                <w:rFonts w:ascii="Times New Roman" w:hAnsi="Times New Roman"/>
                <w:sz w:val="24"/>
                <w:szCs w:val="24"/>
              </w:rPr>
              <w:t>Against</w:t>
            </w:r>
            <w:proofErr w:type="spellEnd"/>
            <w:r w:rsidRPr="007D4440">
              <w:rPr>
                <w:rFonts w:ascii="Times New Roman" w:hAnsi="Times New Roman"/>
                <w:sz w:val="24"/>
                <w:szCs w:val="24"/>
              </w:rPr>
              <w:t xml:space="preserve"> </w:t>
            </w:r>
            <w:proofErr w:type="spellStart"/>
            <w:r w:rsidRPr="007D4440">
              <w:rPr>
                <w:rFonts w:ascii="Times New Roman" w:hAnsi="Times New Roman"/>
                <w:sz w:val="24"/>
                <w:szCs w:val="24"/>
              </w:rPr>
              <w:t>Corruption</w:t>
            </w:r>
            <w:proofErr w:type="spellEnd"/>
            <w:r w:rsidRPr="007D4440">
              <w:rPr>
                <w:rFonts w:ascii="Times New Roman" w:hAnsi="Times New Roman"/>
                <w:sz w:val="24"/>
                <w:szCs w:val="24"/>
              </w:rPr>
              <w:t>”, i financuar nga BE, ka mundësuar ardhjen e ekspertëve ndërkombëtarë në fushën e derregullimit, të cilët kanë kontribuar me mendimet e propozuara.</w:t>
            </w:r>
          </w:p>
          <w:p w14:paraId="29832C8B" w14:textId="5BF60621" w:rsidR="00C46C01" w:rsidRPr="007D4440" w:rsidRDefault="00C46C01">
            <w:pPr>
              <w:pStyle w:val="ListParagraph"/>
              <w:tabs>
                <w:tab w:val="clear" w:pos="567"/>
              </w:tabs>
              <w:spacing w:after="160" w:line="276" w:lineRule="auto"/>
              <w:ind w:left="360" w:firstLine="0"/>
              <w:contextualSpacing/>
              <w:jc w:val="both"/>
              <w:rPr>
                <w:rFonts w:ascii="Times New Roman" w:hAnsi="Times New Roman"/>
                <w:sz w:val="24"/>
                <w:szCs w:val="24"/>
              </w:rPr>
            </w:pPr>
            <w:r w:rsidRPr="007D4440">
              <w:rPr>
                <w:rFonts w:ascii="Times New Roman" w:hAnsi="Times New Roman"/>
                <w:sz w:val="24"/>
                <w:szCs w:val="24"/>
              </w:rPr>
              <w:t xml:space="preserve">Marrëveshjen e nënshkruar në </w:t>
            </w:r>
            <w:r w:rsidR="006F1481">
              <w:rPr>
                <w:rFonts w:ascii="Times New Roman" w:hAnsi="Times New Roman"/>
                <w:sz w:val="24"/>
                <w:szCs w:val="24"/>
              </w:rPr>
              <w:t>s</w:t>
            </w:r>
            <w:r w:rsidRPr="007D4440">
              <w:rPr>
                <w:rFonts w:ascii="Times New Roman" w:hAnsi="Times New Roman"/>
                <w:sz w:val="24"/>
                <w:szCs w:val="24"/>
              </w:rPr>
              <w:t>hkurt 2018, ndërmjet Inspektoratit të Përgjithshëm të Administratës Publike Franceze dhe I</w:t>
            </w:r>
            <w:r w:rsidR="006F1481">
              <w:rPr>
                <w:rFonts w:ascii="Times New Roman" w:hAnsi="Times New Roman"/>
                <w:sz w:val="24"/>
                <w:szCs w:val="24"/>
              </w:rPr>
              <w:t xml:space="preserve">nspektoratin </w:t>
            </w:r>
            <w:r w:rsidRPr="007D4440">
              <w:rPr>
                <w:rFonts w:ascii="Times New Roman" w:hAnsi="Times New Roman"/>
                <w:sz w:val="24"/>
                <w:szCs w:val="24"/>
              </w:rPr>
              <w:t>Q</w:t>
            </w:r>
            <w:r w:rsidR="006F1481">
              <w:rPr>
                <w:rFonts w:ascii="Times New Roman" w:hAnsi="Times New Roman"/>
                <w:sz w:val="24"/>
                <w:szCs w:val="24"/>
              </w:rPr>
              <w:t>endror</w:t>
            </w:r>
            <w:r w:rsidRPr="007D4440">
              <w:rPr>
                <w:rFonts w:ascii="Times New Roman" w:hAnsi="Times New Roman"/>
                <w:sz w:val="24"/>
                <w:szCs w:val="24"/>
              </w:rPr>
              <w:t xml:space="preserve"> të Republikës së Shqipërisë, nga e cila u mor kontribut i veçantë nga disa Inspektorë të Përgjithshëm, për njohjen me përvojat më të mira të këtij inspektorati, i cili renditet nga më të mirët në vendet anëtare të BE.</w:t>
            </w:r>
          </w:p>
          <w:p w14:paraId="2850AB29" w14:textId="0B00F93B" w:rsidR="00C46C01" w:rsidRPr="007D4440" w:rsidRDefault="00C46C01">
            <w:pPr>
              <w:pStyle w:val="ListParagraph"/>
              <w:tabs>
                <w:tab w:val="clear" w:pos="567"/>
              </w:tabs>
              <w:spacing w:after="160" w:line="276" w:lineRule="auto"/>
              <w:ind w:left="360" w:firstLine="0"/>
              <w:contextualSpacing/>
              <w:jc w:val="both"/>
              <w:rPr>
                <w:rFonts w:ascii="Times New Roman" w:hAnsi="Times New Roman"/>
                <w:sz w:val="24"/>
                <w:szCs w:val="24"/>
              </w:rPr>
            </w:pPr>
            <w:r w:rsidRPr="007D4440">
              <w:rPr>
                <w:rFonts w:ascii="Times New Roman" w:hAnsi="Times New Roman"/>
                <w:sz w:val="24"/>
                <w:szCs w:val="24"/>
              </w:rPr>
              <w:t>Organizimin me drejtuesit e  Dhomave të Biznesit vendase dhe të huaj</w:t>
            </w:r>
            <w:r w:rsidR="00AE6003">
              <w:rPr>
                <w:rFonts w:ascii="Times New Roman" w:hAnsi="Times New Roman"/>
                <w:sz w:val="24"/>
                <w:szCs w:val="24"/>
              </w:rPr>
              <w:t>, më</w:t>
            </w:r>
            <w:r w:rsidRPr="007D4440">
              <w:rPr>
                <w:rFonts w:ascii="Times New Roman" w:hAnsi="Times New Roman"/>
                <w:sz w:val="24"/>
                <w:szCs w:val="24"/>
              </w:rPr>
              <w:t xml:space="preserve"> 6 </w:t>
            </w:r>
            <w:r w:rsidR="00AE6003">
              <w:rPr>
                <w:rFonts w:ascii="Times New Roman" w:hAnsi="Times New Roman"/>
                <w:sz w:val="24"/>
                <w:szCs w:val="24"/>
              </w:rPr>
              <w:t>n</w:t>
            </w:r>
            <w:r w:rsidRPr="007D4440">
              <w:rPr>
                <w:rFonts w:ascii="Times New Roman" w:hAnsi="Times New Roman"/>
                <w:sz w:val="24"/>
                <w:szCs w:val="24"/>
              </w:rPr>
              <w:t>ëntor 2018, nga Zv. Kryeministri, ku u diskutuan arritjet e shënuara nga Inspektorati i Përgjithshëm Shtetëror në lidhje me standardet e arritura</w:t>
            </w:r>
            <w:r w:rsidR="00AE6003">
              <w:rPr>
                <w:rFonts w:ascii="Times New Roman" w:hAnsi="Times New Roman"/>
                <w:sz w:val="24"/>
                <w:szCs w:val="24"/>
              </w:rPr>
              <w:t>,</w:t>
            </w:r>
            <w:r w:rsidRPr="007D4440">
              <w:rPr>
                <w:rFonts w:ascii="Times New Roman" w:hAnsi="Times New Roman"/>
                <w:sz w:val="24"/>
                <w:szCs w:val="24"/>
              </w:rPr>
              <w:t xml:space="preserve"> për kryerjen e veprimtarisë inspektuese nga Inspektoratet Shtetërore. </w:t>
            </w:r>
          </w:p>
          <w:p w14:paraId="39C3157E" w14:textId="5EBF66FD" w:rsidR="00C46C01" w:rsidRPr="007D4440" w:rsidRDefault="00C46C01">
            <w:pPr>
              <w:pStyle w:val="ListParagraph"/>
              <w:tabs>
                <w:tab w:val="clear" w:pos="567"/>
              </w:tabs>
              <w:spacing w:after="160" w:line="276" w:lineRule="auto"/>
              <w:ind w:left="360" w:firstLine="0"/>
              <w:contextualSpacing/>
              <w:jc w:val="both"/>
              <w:rPr>
                <w:rFonts w:ascii="Times New Roman" w:hAnsi="Times New Roman"/>
                <w:sz w:val="24"/>
                <w:szCs w:val="24"/>
              </w:rPr>
            </w:pPr>
            <w:r w:rsidRPr="007D4440">
              <w:rPr>
                <w:rFonts w:ascii="Times New Roman" w:hAnsi="Times New Roman"/>
                <w:sz w:val="24"/>
                <w:szCs w:val="24"/>
              </w:rPr>
              <w:t>Biznesin vendas dhe të huaj, të cilët kanë kërkuar me shkresë, drejtuar Kryeministrit, miratimin sa më shpejtë të projektligjit</w:t>
            </w:r>
            <w:r w:rsidR="00AE6003">
              <w:rPr>
                <w:rFonts w:ascii="Times New Roman" w:hAnsi="Times New Roman"/>
                <w:sz w:val="24"/>
                <w:szCs w:val="24"/>
              </w:rPr>
              <w:t xml:space="preserve"> të ri</w:t>
            </w:r>
            <w:r w:rsidRPr="007D4440">
              <w:rPr>
                <w:rFonts w:ascii="Times New Roman" w:hAnsi="Times New Roman"/>
                <w:sz w:val="24"/>
                <w:szCs w:val="24"/>
              </w:rPr>
              <w:t xml:space="preserve">, të përgatitur në bashkëpunim me Inspektoratin </w:t>
            </w:r>
            <w:r w:rsidR="00AE6003">
              <w:rPr>
                <w:rFonts w:ascii="Times New Roman" w:hAnsi="Times New Roman"/>
                <w:sz w:val="24"/>
                <w:szCs w:val="24"/>
              </w:rPr>
              <w:t>Qendror</w:t>
            </w:r>
            <w:r w:rsidRPr="007D4440">
              <w:rPr>
                <w:rFonts w:ascii="Times New Roman" w:hAnsi="Times New Roman"/>
                <w:sz w:val="24"/>
                <w:szCs w:val="24"/>
              </w:rPr>
              <w:t>.</w:t>
            </w:r>
          </w:p>
          <w:p w14:paraId="0C1C5533" w14:textId="41A225F6" w:rsidR="00C46C01" w:rsidRPr="007D4440" w:rsidRDefault="00C46C01">
            <w:pPr>
              <w:pStyle w:val="ListParagraph"/>
              <w:tabs>
                <w:tab w:val="clear" w:pos="567"/>
              </w:tabs>
              <w:spacing w:after="0" w:line="276" w:lineRule="auto"/>
              <w:ind w:left="360" w:firstLine="0"/>
              <w:contextualSpacing/>
              <w:jc w:val="both"/>
              <w:rPr>
                <w:rFonts w:ascii="Times New Roman" w:hAnsi="Times New Roman"/>
                <w:bCs/>
                <w:szCs w:val="22"/>
              </w:rPr>
            </w:pPr>
            <w:r w:rsidRPr="007D4440">
              <w:rPr>
                <w:rFonts w:ascii="Times New Roman" w:hAnsi="Times New Roman"/>
                <w:sz w:val="24"/>
                <w:szCs w:val="24"/>
              </w:rPr>
              <w:t xml:space="preserve">Takimin e organizuar </w:t>
            </w:r>
            <w:r w:rsidR="004B50C6">
              <w:rPr>
                <w:rFonts w:ascii="Times New Roman" w:hAnsi="Times New Roman"/>
                <w:sz w:val="24"/>
                <w:szCs w:val="24"/>
              </w:rPr>
              <w:t>më</w:t>
            </w:r>
            <w:r w:rsidRPr="007D4440">
              <w:rPr>
                <w:rFonts w:ascii="Times New Roman" w:hAnsi="Times New Roman"/>
                <w:sz w:val="24"/>
                <w:szCs w:val="24"/>
              </w:rPr>
              <w:t xml:space="preserve"> 5 dhe 6 Dhjetor 2018, ku u </w:t>
            </w:r>
            <w:r w:rsidRPr="007D4440">
              <w:rPr>
                <w:rFonts w:ascii="Times New Roman" w:hAnsi="Times New Roman"/>
                <w:bCs/>
                <w:sz w:val="24"/>
                <w:szCs w:val="24"/>
              </w:rPr>
              <w:t xml:space="preserve">prezantua inspektimi bazuar në metodologjinë e analizës së riskut, dokumente standarde, listë-verifikimi, me pajisje dixhitale, online, me tableta, sistem recorder “Video &amp; Audio”, pranë dhe në prani të biznesit apo entit publik/privat. Takimi u realizua me prezencën e </w:t>
            </w:r>
            <w:r w:rsidRPr="007D4440">
              <w:rPr>
                <w:rFonts w:ascii="Times New Roman" w:hAnsi="Times New Roman"/>
                <w:sz w:val="24"/>
                <w:szCs w:val="24"/>
              </w:rPr>
              <w:t>drejtuesit të lartë të OECD, Kryeinspektorit të Përgjithshëm të Administratës Franceze dhe Kryeinspektorin e Këshillit të Inspektoratit të Maqedonisë, me pjesëmarrjen e Këshilltarit të Zv. Kryeministrit, Koordinatorit të Sekretarit të Përgjithshëm të Këshillit të Ministrave dhe me Kryetarët e Dhomave të Biznesit vendas e të huaj, që operojnë në Shqipëri</w:t>
            </w:r>
            <w:r w:rsidRPr="007D4440">
              <w:rPr>
                <w:rFonts w:ascii="Times New Roman" w:hAnsi="Times New Roman"/>
                <w:szCs w:val="22"/>
              </w:rPr>
              <w:t xml:space="preserve">. </w:t>
            </w:r>
          </w:p>
          <w:p w14:paraId="35FD3183" w14:textId="77777777" w:rsidR="00C46C01" w:rsidRPr="007D4440" w:rsidRDefault="00C46C01">
            <w:pPr>
              <w:pStyle w:val="ListParagraph"/>
              <w:tabs>
                <w:tab w:val="clear" w:pos="567"/>
              </w:tabs>
              <w:spacing w:before="240" w:after="0" w:line="276" w:lineRule="auto"/>
              <w:ind w:left="360" w:firstLine="0"/>
              <w:contextualSpacing/>
              <w:jc w:val="both"/>
              <w:rPr>
                <w:rFonts w:ascii="Times New Roman" w:hAnsi="Times New Roman"/>
                <w:sz w:val="24"/>
                <w:szCs w:val="24"/>
                <w:shd w:val="clear" w:color="auto" w:fill="FFFFFF"/>
              </w:rPr>
            </w:pPr>
            <w:r w:rsidRPr="007D4440">
              <w:rPr>
                <w:rFonts w:ascii="Times New Roman" w:hAnsi="Times New Roman"/>
                <w:sz w:val="24"/>
                <w:szCs w:val="24"/>
                <w:shd w:val="clear" w:color="auto" w:fill="FFFFFF"/>
              </w:rPr>
              <w:t xml:space="preserve">Inspektorati Qendror disa ditë pas takimit në Tiranë, mori mendimin e drejtuesit të lartë të OECD, i cili pasi studioi materialet e përgatitura, u shpreh se </w:t>
            </w:r>
            <w:r w:rsidRPr="007D4440">
              <w:rPr>
                <w:rFonts w:ascii="Times New Roman" w:hAnsi="Times New Roman"/>
                <w:i/>
                <w:sz w:val="24"/>
                <w:szCs w:val="24"/>
                <w:shd w:val="clear" w:color="auto" w:fill="FFFFFF"/>
              </w:rPr>
              <w:t>(citim):</w:t>
            </w:r>
          </w:p>
          <w:p w14:paraId="4D6139F8" w14:textId="77777777" w:rsidR="00C46C01" w:rsidRPr="007D4440" w:rsidRDefault="00C46C01">
            <w:pPr>
              <w:pStyle w:val="ListParagraph"/>
              <w:numPr>
                <w:ilvl w:val="0"/>
                <w:numId w:val="10"/>
              </w:numPr>
              <w:tabs>
                <w:tab w:val="clear" w:pos="567"/>
              </w:tabs>
              <w:spacing w:before="240" w:after="0" w:line="276" w:lineRule="auto"/>
              <w:contextualSpacing/>
              <w:jc w:val="both"/>
              <w:rPr>
                <w:rFonts w:ascii="Times New Roman" w:hAnsi="Times New Roman"/>
                <w:i/>
                <w:sz w:val="24"/>
                <w:szCs w:val="24"/>
              </w:rPr>
            </w:pPr>
            <w:r w:rsidRPr="007D4440">
              <w:rPr>
                <w:rFonts w:ascii="Times New Roman" w:hAnsi="Times New Roman"/>
                <w:i/>
                <w:sz w:val="24"/>
                <w:szCs w:val="24"/>
                <w:shd w:val="clear" w:color="auto" w:fill="FFFFFF"/>
              </w:rPr>
              <w:t>“Është evident fakti që 12 parimet e OECD, në shumë raste nuk zbatohen në praktikë dhe ligji në formën e tanishme nuk jep përfitime të pritshme, një nga arsyet për këtë mund të jetë fakti se, inspektoratet janë të shpërndara në të gjithë administratën, duke i bërë ato të mos jenë efektive dhe efikase.</w:t>
            </w:r>
            <w:r w:rsidRPr="007D4440">
              <w:rPr>
                <w:rFonts w:ascii="Times New Roman" w:hAnsi="Times New Roman"/>
                <w:i/>
                <w:sz w:val="24"/>
                <w:szCs w:val="24"/>
              </w:rPr>
              <w:t xml:space="preserve"> </w:t>
            </w:r>
          </w:p>
          <w:p w14:paraId="25F9AE98" w14:textId="77777777" w:rsidR="00C46C01" w:rsidRPr="007D4440" w:rsidRDefault="00C46C01">
            <w:pPr>
              <w:pStyle w:val="ListParagraph"/>
              <w:numPr>
                <w:ilvl w:val="0"/>
                <w:numId w:val="10"/>
              </w:numPr>
              <w:tabs>
                <w:tab w:val="clear" w:pos="567"/>
              </w:tabs>
              <w:spacing w:after="160" w:line="276" w:lineRule="auto"/>
              <w:contextualSpacing/>
              <w:jc w:val="both"/>
              <w:rPr>
                <w:rFonts w:ascii="Times New Roman" w:hAnsi="Times New Roman"/>
                <w:i/>
                <w:sz w:val="24"/>
                <w:szCs w:val="24"/>
              </w:rPr>
            </w:pPr>
            <w:r w:rsidRPr="007D4440">
              <w:rPr>
                <w:rFonts w:ascii="Times New Roman" w:hAnsi="Times New Roman"/>
                <w:i/>
                <w:sz w:val="24"/>
                <w:szCs w:val="24"/>
              </w:rPr>
              <w:lastRenderedPageBreak/>
              <w:t>Bashkimi i Inspektorateve ekzistuese, me drejtori politik-bërëse, dhe agjenci që zbatojnë këto politika (inspektim, licencim, monitorim, koordinim), nuk është model i ngjashëm në asnjë nga inspektoratet e vendeve të BE, dhe është në shkelje të 12 parimeve, dhe metodologjisë për fushën e inspektimeve, të OECD”.</w:t>
            </w:r>
          </w:p>
          <w:p w14:paraId="76ABCC57" w14:textId="5D1630A7" w:rsidR="00C46C01" w:rsidRPr="007D4440" w:rsidRDefault="00C46C01" w:rsidP="00B862C4">
            <w:pPr>
              <w:pStyle w:val="ListParagraph"/>
              <w:tabs>
                <w:tab w:val="clear" w:pos="567"/>
              </w:tabs>
              <w:spacing w:after="0" w:line="276" w:lineRule="auto"/>
              <w:ind w:left="454" w:firstLine="0"/>
              <w:contextualSpacing/>
              <w:jc w:val="both"/>
              <w:rPr>
                <w:rFonts w:ascii="Times New Roman" w:hAnsi="Times New Roman"/>
                <w:sz w:val="24"/>
                <w:szCs w:val="24"/>
              </w:rPr>
            </w:pPr>
            <w:r w:rsidRPr="007D4440">
              <w:rPr>
                <w:rFonts w:ascii="Times New Roman" w:hAnsi="Times New Roman"/>
                <w:sz w:val="24"/>
                <w:szCs w:val="24"/>
              </w:rPr>
              <w:t xml:space="preserve">Më 13 </w:t>
            </w:r>
            <w:r w:rsidR="004B50C6">
              <w:rPr>
                <w:rFonts w:ascii="Times New Roman" w:hAnsi="Times New Roman"/>
                <w:sz w:val="24"/>
                <w:szCs w:val="24"/>
              </w:rPr>
              <w:t>d</w:t>
            </w:r>
            <w:r w:rsidRPr="007D4440">
              <w:rPr>
                <w:rFonts w:ascii="Times New Roman" w:hAnsi="Times New Roman"/>
                <w:sz w:val="24"/>
                <w:szCs w:val="24"/>
              </w:rPr>
              <w:t xml:space="preserve">hjetor 2019, Inspektorati Qendror, organizoi Konferencën e Nivelit të Lartë me temë: “Reformimi i Inspektimeve në Ballkanin Perëndimor, sipas </w:t>
            </w:r>
            <w:r w:rsidR="004B50C6">
              <w:rPr>
                <w:rFonts w:ascii="Times New Roman" w:hAnsi="Times New Roman"/>
                <w:sz w:val="24"/>
                <w:szCs w:val="24"/>
              </w:rPr>
              <w:t>S</w:t>
            </w:r>
            <w:r w:rsidRPr="007D4440">
              <w:rPr>
                <w:rFonts w:ascii="Times New Roman" w:hAnsi="Times New Roman"/>
                <w:sz w:val="24"/>
                <w:szCs w:val="24"/>
              </w:rPr>
              <w:t>tandardeve të Bashkimit e Evropian”. Në punimet e kësaj Konference, Modeli i inspektimeve i arritur nga Inspektorati Qendror u vlerësua i suksesshëm, nga faktori Qeveritar dhe gjithë aktorët e tjerë si: Ambasadorë, Ekspertë të huaj, Kryetarë të dhomave të tregtisë vendase e të huaja, Inspektorë të Përgjithshëm të Ballkanit Perëndimor. Në mbyllje të punimeve të konferencës u vendos se, pas finalizimit të reformës së inspektimeve në Shqipëri, do të vijojë bashkëpunimi për uniformitetin e këtij modeli, në të gjithë inspektoratet homologe të vendeve pjesëmarrëse në konferencë.</w:t>
            </w:r>
          </w:p>
          <w:p w14:paraId="37CB1E9E" w14:textId="028A4673" w:rsidR="00C46C01" w:rsidRPr="007D4440" w:rsidRDefault="00C46C01">
            <w:pPr>
              <w:spacing w:line="276" w:lineRule="auto"/>
              <w:jc w:val="both"/>
              <w:rPr>
                <w:rFonts w:ascii="Times New Roman" w:hAnsi="Times New Roman"/>
                <w:szCs w:val="22"/>
              </w:rPr>
            </w:pPr>
            <w:r w:rsidRPr="007D4440">
              <w:rPr>
                <w:rFonts w:ascii="Times New Roman" w:hAnsi="Times New Roman"/>
                <w:sz w:val="24"/>
                <w:szCs w:val="24"/>
              </w:rPr>
              <w:t>IQ ka organizuar aktivitete të vazhdueshme për njohjen e publikut dhe grupeve të interesit me projektligjin e</w:t>
            </w:r>
            <w:r w:rsidR="00C93ECD">
              <w:rPr>
                <w:rFonts w:ascii="Times New Roman" w:hAnsi="Times New Roman"/>
                <w:sz w:val="24"/>
                <w:szCs w:val="24"/>
              </w:rPr>
              <w:t xml:space="preserve"> ri të</w:t>
            </w:r>
            <w:r w:rsidRPr="007D4440">
              <w:rPr>
                <w:rFonts w:ascii="Times New Roman" w:hAnsi="Times New Roman"/>
                <w:sz w:val="24"/>
                <w:szCs w:val="24"/>
              </w:rPr>
              <w:t xml:space="preserve"> propozuar dhe po vijon ta ofrojë</w:t>
            </w:r>
            <w:r w:rsidR="00B862C4">
              <w:rPr>
                <w:rFonts w:ascii="Times New Roman" w:hAnsi="Times New Roman"/>
                <w:sz w:val="24"/>
                <w:szCs w:val="24"/>
              </w:rPr>
              <w:t>,</w:t>
            </w:r>
            <w:r w:rsidRPr="007D4440">
              <w:rPr>
                <w:rFonts w:ascii="Times New Roman" w:hAnsi="Times New Roman"/>
                <w:sz w:val="24"/>
                <w:szCs w:val="24"/>
              </w:rPr>
              <w:t xml:space="preserve"> me qëllim përgatitjen e tyre për zbatimin e tij si dhe marrjen më tej të mendimeve, të cilat do të konsiderohen konstruktive për të arritur objektivin e Qeverisë</w:t>
            </w:r>
            <w:r w:rsidR="00B862C4">
              <w:rPr>
                <w:rFonts w:ascii="Times New Roman" w:hAnsi="Times New Roman"/>
                <w:sz w:val="24"/>
                <w:szCs w:val="24"/>
              </w:rPr>
              <w:t>,</w:t>
            </w:r>
            <w:r w:rsidR="00145AD4">
              <w:rPr>
                <w:rFonts w:ascii="Times New Roman" w:hAnsi="Times New Roman"/>
                <w:sz w:val="24"/>
                <w:szCs w:val="24"/>
              </w:rPr>
              <w:t xml:space="preserve"> </w:t>
            </w:r>
            <w:r w:rsidR="00673429">
              <w:rPr>
                <w:rFonts w:ascii="Times New Roman" w:hAnsi="Times New Roman"/>
                <w:sz w:val="24"/>
                <w:szCs w:val="24"/>
              </w:rPr>
              <w:t>për</w:t>
            </w:r>
            <w:r w:rsidR="00145AD4">
              <w:rPr>
                <w:rFonts w:ascii="Times New Roman" w:hAnsi="Times New Roman"/>
                <w:sz w:val="24"/>
                <w:szCs w:val="24"/>
              </w:rPr>
              <w:t xml:space="preserve"> kryerjen e procedurave </w:t>
            </w:r>
            <w:r w:rsidR="00145AD4" w:rsidRPr="001A02D6">
              <w:rPr>
                <w:rStyle w:val="fontstyle01"/>
                <w:rFonts w:ascii="Times New Roman" w:hAnsi="Times New Roman"/>
                <w:sz w:val="24"/>
                <w:szCs w:val="24"/>
              </w:rPr>
              <w:t>nëpërmjet infrastrukturës digjitale</w:t>
            </w:r>
            <w:r w:rsidRPr="007D4440">
              <w:rPr>
                <w:rFonts w:ascii="Times New Roman" w:hAnsi="Times New Roman"/>
                <w:sz w:val="24"/>
                <w:szCs w:val="24"/>
              </w:rPr>
              <w:t>, me fokus përmirësimin e klimës për biznesin dhe ofrimin e shërbimeve cilësore për qytetarin</w:t>
            </w:r>
            <w:r w:rsidR="00145AD4">
              <w:rPr>
                <w:rFonts w:ascii="Times New Roman" w:hAnsi="Times New Roman"/>
                <w:sz w:val="24"/>
                <w:szCs w:val="24"/>
              </w:rPr>
              <w:t>.</w:t>
            </w:r>
          </w:p>
        </w:tc>
      </w:tr>
      <w:tr w:rsidR="00C46C01" w:rsidRPr="007D4440" w14:paraId="552C4D05" w14:textId="77777777" w:rsidTr="00DA025A">
        <w:trPr>
          <w:trHeight w:val="4310"/>
        </w:trPr>
        <w:tc>
          <w:tcPr>
            <w:tcW w:w="9000" w:type="dxa"/>
            <w:gridSpan w:val="3"/>
            <w:tcBorders>
              <w:top w:val="single" w:sz="4" w:space="0" w:color="000000"/>
              <w:left w:val="single" w:sz="4" w:space="0" w:color="000000"/>
              <w:bottom w:val="single" w:sz="4" w:space="0" w:color="000000"/>
              <w:right w:val="single" w:sz="4" w:space="0" w:color="000000"/>
            </w:tcBorders>
          </w:tcPr>
          <w:p w14:paraId="31F40712" w14:textId="77777777" w:rsidR="00C46C01" w:rsidRPr="007D4440" w:rsidRDefault="00C46C01">
            <w:pPr>
              <w:spacing w:line="276" w:lineRule="auto"/>
              <w:jc w:val="both"/>
              <w:rPr>
                <w:rFonts w:ascii="Times New Roman" w:hAnsi="Times New Roman"/>
                <w:b/>
                <w:szCs w:val="22"/>
              </w:rPr>
            </w:pPr>
            <w:r w:rsidRPr="007D4440">
              <w:rPr>
                <w:rFonts w:ascii="Times New Roman" w:hAnsi="Times New Roman"/>
                <w:b/>
                <w:szCs w:val="22"/>
              </w:rPr>
              <w:lastRenderedPageBreak/>
              <w:t>ZBATIMI DHE MONITORIMI</w:t>
            </w:r>
          </w:p>
          <w:p w14:paraId="79C00278" w14:textId="2AB1B759" w:rsidR="00C46C01" w:rsidRDefault="00C46C01">
            <w:pPr>
              <w:spacing w:line="276" w:lineRule="auto"/>
              <w:jc w:val="both"/>
              <w:rPr>
                <w:rFonts w:ascii="Times New Roman" w:hAnsi="Times New Roman"/>
                <w:i/>
                <w:sz w:val="20"/>
              </w:rPr>
            </w:pPr>
            <w:r w:rsidRPr="007D4440">
              <w:rPr>
                <w:rFonts w:ascii="Times New Roman" w:hAnsi="Times New Roman"/>
                <w:i/>
                <w:sz w:val="20"/>
              </w:rPr>
              <w:t>Si do të organizohen zbatimi dhe monitorimi?</w:t>
            </w:r>
          </w:p>
          <w:p w14:paraId="7ED3A3D3" w14:textId="77777777" w:rsidR="00242410" w:rsidRPr="007D4440" w:rsidRDefault="00242410">
            <w:pPr>
              <w:spacing w:line="276" w:lineRule="auto"/>
              <w:jc w:val="both"/>
              <w:rPr>
                <w:rFonts w:ascii="Times New Roman" w:hAnsi="Times New Roman"/>
                <w:i/>
                <w:sz w:val="20"/>
              </w:rPr>
            </w:pPr>
          </w:p>
          <w:p w14:paraId="2E2FAD40" w14:textId="77777777" w:rsidR="0071121E" w:rsidRDefault="00C46C01" w:rsidP="0071121E">
            <w:pPr>
              <w:pStyle w:val="ListParagraph"/>
              <w:spacing w:after="0" w:line="276" w:lineRule="auto"/>
              <w:ind w:left="0" w:firstLine="0"/>
              <w:jc w:val="both"/>
              <w:rPr>
                <w:rFonts w:ascii="Times New Roman" w:hAnsi="Times New Roman"/>
                <w:sz w:val="24"/>
                <w:szCs w:val="24"/>
              </w:rPr>
            </w:pPr>
            <w:r w:rsidRPr="007D4440">
              <w:rPr>
                <w:rFonts w:ascii="Times New Roman" w:hAnsi="Times New Roman"/>
                <w:sz w:val="24"/>
                <w:szCs w:val="24"/>
              </w:rPr>
              <w:t>Procesi i monitorimit të Inspektorateve Shtetërore, do të jetë nën mbikëqyrjen dhe  udhëheqjen metodologjike të Inspektoratit të Përgjithshëm Shtetëror (IQ), si strukturë me funksion rregullator, i cili do të jetë përgjegjës për garantimin e ligjshmërisë në çështjet e inspektimit, rekrutimit, sistemit të karrierës dhe veprimtarisë laboratorike.</w:t>
            </w:r>
          </w:p>
          <w:p w14:paraId="3EFCB7D9" w14:textId="4D57A60E" w:rsidR="00BE018E" w:rsidRDefault="00C46C01" w:rsidP="0071121E">
            <w:pPr>
              <w:pStyle w:val="ListParagraph"/>
              <w:tabs>
                <w:tab w:val="clear" w:pos="567"/>
              </w:tabs>
              <w:spacing w:after="0" w:line="276" w:lineRule="auto"/>
              <w:ind w:left="0" w:firstLine="0"/>
              <w:jc w:val="both"/>
              <w:rPr>
                <w:rFonts w:ascii="Times New Roman" w:hAnsi="Times New Roman"/>
                <w:sz w:val="24"/>
                <w:szCs w:val="24"/>
              </w:rPr>
            </w:pPr>
            <w:r w:rsidRPr="007D4440">
              <w:rPr>
                <w:rFonts w:ascii="Times New Roman" w:hAnsi="Times New Roman"/>
                <w:sz w:val="24"/>
                <w:szCs w:val="24"/>
              </w:rPr>
              <w:t>Monitorimi do të kryhet</w:t>
            </w:r>
            <w:r w:rsidR="00C7418D">
              <w:rPr>
                <w:rFonts w:ascii="Times New Roman" w:hAnsi="Times New Roman"/>
                <w:sz w:val="24"/>
                <w:szCs w:val="24"/>
              </w:rPr>
              <w:t xml:space="preserve"> (nëpërmjet analizave 6 dhe 12 mujore)</w:t>
            </w:r>
            <w:r w:rsidRPr="007D4440">
              <w:rPr>
                <w:rFonts w:ascii="Times New Roman" w:hAnsi="Times New Roman"/>
                <w:sz w:val="24"/>
                <w:szCs w:val="24"/>
              </w:rPr>
              <w:t xml:space="preserve">, duke u bazuar </w:t>
            </w:r>
            <w:proofErr w:type="spellStart"/>
            <w:r w:rsidR="00BE018E">
              <w:rPr>
                <w:rFonts w:ascii="Times New Roman" w:hAnsi="Times New Roman"/>
                <w:sz w:val="24"/>
                <w:szCs w:val="24"/>
              </w:rPr>
              <w:t>nw</w:t>
            </w:r>
            <w:proofErr w:type="spellEnd"/>
            <w:r w:rsidR="00BE018E">
              <w:rPr>
                <w:rFonts w:ascii="Times New Roman" w:hAnsi="Times New Roman"/>
                <w:sz w:val="24"/>
                <w:szCs w:val="24"/>
              </w:rPr>
              <w:t>:</w:t>
            </w:r>
          </w:p>
          <w:p w14:paraId="668B1D9D" w14:textId="3AFB40D2" w:rsidR="00C46C01" w:rsidRPr="007D4440" w:rsidRDefault="00C46C01" w:rsidP="00BE018E">
            <w:pPr>
              <w:pStyle w:val="ListParagraph"/>
              <w:numPr>
                <w:ilvl w:val="0"/>
                <w:numId w:val="32"/>
              </w:numPr>
              <w:tabs>
                <w:tab w:val="clear" w:pos="567"/>
              </w:tabs>
              <w:spacing w:after="0" w:line="276" w:lineRule="auto"/>
              <w:jc w:val="both"/>
              <w:rPr>
                <w:rFonts w:ascii="Times New Roman" w:hAnsi="Times New Roman"/>
                <w:sz w:val="24"/>
                <w:szCs w:val="24"/>
              </w:rPr>
            </w:pPr>
            <w:r w:rsidRPr="007D4440">
              <w:rPr>
                <w:rFonts w:ascii="Times New Roman" w:hAnsi="Times New Roman"/>
                <w:sz w:val="24"/>
                <w:szCs w:val="24"/>
              </w:rPr>
              <w:t xml:space="preserve">të dhënat e inspektimeve online dhe rezultatet e inspektimeve të </w:t>
            </w:r>
            <w:r w:rsidR="00BE018E">
              <w:rPr>
                <w:rFonts w:ascii="Times New Roman" w:hAnsi="Times New Roman"/>
                <w:sz w:val="24"/>
                <w:szCs w:val="24"/>
              </w:rPr>
              <w:t>kryera</w:t>
            </w:r>
            <w:r w:rsidR="00C7418D">
              <w:rPr>
                <w:rFonts w:ascii="Times New Roman" w:hAnsi="Times New Roman"/>
                <w:sz w:val="24"/>
                <w:szCs w:val="24"/>
              </w:rPr>
              <w:t>;</w:t>
            </w:r>
          </w:p>
          <w:p w14:paraId="392B1DD5" w14:textId="53F28910" w:rsidR="00C46C01" w:rsidRPr="007D4440" w:rsidRDefault="00C46C01" w:rsidP="00BE018E">
            <w:pPr>
              <w:pStyle w:val="ListParagraph"/>
              <w:numPr>
                <w:ilvl w:val="0"/>
                <w:numId w:val="32"/>
              </w:numPr>
              <w:tabs>
                <w:tab w:val="clear" w:pos="567"/>
              </w:tabs>
              <w:spacing w:after="0" w:line="276" w:lineRule="auto"/>
              <w:jc w:val="both"/>
              <w:rPr>
                <w:rFonts w:ascii="Times New Roman" w:hAnsi="Times New Roman"/>
                <w:sz w:val="24"/>
                <w:szCs w:val="24"/>
              </w:rPr>
            </w:pPr>
            <w:r w:rsidRPr="007D4440">
              <w:rPr>
                <w:rFonts w:ascii="Times New Roman" w:hAnsi="Times New Roman"/>
                <w:sz w:val="24"/>
                <w:szCs w:val="24"/>
              </w:rPr>
              <w:t>numri</w:t>
            </w:r>
            <w:r w:rsidR="00BE018E">
              <w:rPr>
                <w:rFonts w:ascii="Times New Roman" w:hAnsi="Times New Roman"/>
                <w:sz w:val="24"/>
                <w:szCs w:val="24"/>
              </w:rPr>
              <w:t>n e</w:t>
            </w:r>
            <w:r w:rsidRPr="007D4440">
              <w:rPr>
                <w:rFonts w:ascii="Times New Roman" w:hAnsi="Times New Roman"/>
                <w:sz w:val="24"/>
                <w:szCs w:val="24"/>
              </w:rPr>
              <w:t xml:space="preserve"> ankimimeve të qytetarit, i cili identifikon rastet e ushtrimit të veprimtarisë inspektuese nga ana e trupës inspektuese, në shkelje të ligjit</w:t>
            </w:r>
            <w:r w:rsidR="00C7418D">
              <w:rPr>
                <w:rFonts w:ascii="Times New Roman" w:hAnsi="Times New Roman"/>
                <w:sz w:val="24"/>
                <w:szCs w:val="24"/>
              </w:rPr>
              <w:t>;</w:t>
            </w:r>
          </w:p>
          <w:p w14:paraId="66C28945" w14:textId="7BD0FE26" w:rsidR="0016079E" w:rsidRDefault="00C7418D" w:rsidP="00BE018E">
            <w:pPr>
              <w:pStyle w:val="ListParagraph"/>
              <w:numPr>
                <w:ilvl w:val="0"/>
                <w:numId w:val="32"/>
              </w:numPr>
              <w:tabs>
                <w:tab w:val="clear" w:pos="567"/>
              </w:tabs>
              <w:spacing w:after="0" w:line="276" w:lineRule="auto"/>
              <w:jc w:val="both"/>
              <w:rPr>
                <w:rFonts w:ascii="Times New Roman" w:hAnsi="Times New Roman"/>
                <w:sz w:val="24"/>
                <w:szCs w:val="24"/>
              </w:rPr>
            </w:pPr>
            <w:r>
              <w:rPr>
                <w:rFonts w:ascii="Times New Roman" w:hAnsi="Times New Roman"/>
                <w:sz w:val="24"/>
                <w:szCs w:val="24"/>
              </w:rPr>
              <w:t>t</w:t>
            </w:r>
            <w:r w:rsidR="00C46C01" w:rsidRPr="007D4440">
              <w:rPr>
                <w:rFonts w:ascii="Times New Roman" w:hAnsi="Times New Roman"/>
                <w:sz w:val="24"/>
                <w:szCs w:val="24"/>
              </w:rPr>
              <w:t>regues</w:t>
            </w:r>
            <w:r>
              <w:rPr>
                <w:rFonts w:ascii="Times New Roman" w:hAnsi="Times New Roman"/>
                <w:sz w:val="24"/>
                <w:szCs w:val="24"/>
              </w:rPr>
              <w:t>it e</w:t>
            </w:r>
            <w:r w:rsidR="00C46C01" w:rsidRPr="007D4440">
              <w:rPr>
                <w:rFonts w:ascii="Times New Roman" w:hAnsi="Times New Roman"/>
                <w:sz w:val="24"/>
                <w:szCs w:val="24"/>
              </w:rPr>
              <w:t xml:space="preserve"> problematikave të hasura</w:t>
            </w:r>
            <w:r w:rsidR="00C46C01" w:rsidRPr="00BE018E">
              <w:rPr>
                <w:rFonts w:ascii="Times New Roman" w:hAnsi="Times New Roman"/>
                <w:sz w:val="24"/>
                <w:szCs w:val="24"/>
              </w:rPr>
              <w:t>.</w:t>
            </w:r>
            <w:r w:rsidR="0016079E">
              <w:rPr>
                <w:rFonts w:ascii="Times New Roman" w:hAnsi="Times New Roman"/>
                <w:sz w:val="24"/>
                <w:szCs w:val="24"/>
              </w:rPr>
              <w:t xml:space="preserve"> </w:t>
            </w:r>
          </w:p>
          <w:p w14:paraId="76FCA3FE" w14:textId="1A80FD50" w:rsidR="00C46C01" w:rsidRPr="007D4440" w:rsidRDefault="0016079E" w:rsidP="0016079E">
            <w:pPr>
              <w:pStyle w:val="ListParagraph"/>
              <w:spacing w:after="0" w:line="276" w:lineRule="auto"/>
              <w:ind w:left="0" w:firstLine="0"/>
              <w:jc w:val="both"/>
              <w:rPr>
                <w:rFonts w:ascii="Times New Roman" w:hAnsi="Times New Roman"/>
              </w:rPr>
            </w:pPr>
            <w:r>
              <w:rPr>
                <w:rFonts w:ascii="Times New Roman" w:hAnsi="Times New Roman"/>
                <w:sz w:val="24"/>
                <w:szCs w:val="24"/>
              </w:rPr>
              <w:t>M</w:t>
            </w:r>
            <w:r w:rsidRPr="007D4440">
              <w:rPr>
                <w:rFonts w:ascii="Times New Roman" w:hAnsi="Times New Roman"/>
                <w:sz w:val="24"/>
                <w:szCs w:val="24"/>
              </w:rPr>
              <w:t>bikëqyrj</w:t>
            </w:r>
            <w:r>
              <w:rPr>
                <w:rFonts w:ascii="Times New Roman" w:hAnsi="Times New Roman"/>
                <w:sz w:val="24"/>
                <w:szCs w:val="24"/>
              </w:rPr>
              <w:t>a</w:t>
            </w:r>
            <w:r w:rsidRPr="007D4440">
              <w:rPr>
                <w:rFonts w:ascii="Times New Roman" w:hAnsi="Times New Roman"/>
                <w:sz w:val="24"/>
                <w:szCs w:val="24"/>
              </w:rPr>
              <w:t xml:space="preserve"> </w:t>
            </w:r>
            <w:r>
              <w:rPr>
                <w:rFonts w:ascii="Times New Roman" w:hAnsi="Times New Roman"/>
                <w:sz w:val="24"/>
                <w:szCs w:val="24"/>
              </w:rPr>
              <w:t>do të jetë</w:t>
            </w:r>
            <w:r w:rsidRPr="007D4440">
              <w:rPr>
                <w:rFonts w:ascii="Times New Roman" w:hAnsi="Times New Roman"/>
                <w:sz w:val="24"/>
                <w:szCs w:val="24"/>
              </w:rPr>
              <w:t xml:space="preserve"> jo thjesht në kuadrin e formalitetit</w:t>
            </w:r>
            <w:r>
              <w:rPr>
                <w:rFonts w:ascii="Times New Roman" w:hAnsi="Times New Roman"/>
                <w:sz w:val="24"/>
                <w:szCs w:val="24"/>
              </w:rPr>
              <w:t>, por edhe</w:t>
            </w:r>
            <w:r w:rsidRPr="007D4440">
              <w:rPr>
                <w:rFonts w:ascii="Times New Roman" w:hAnsi="Times New Roman"/>
                <w:sz w:val="24"/>
                <w:szCs w:val="24"/>
              </w:rPr>
              <w:t xml:space="preserve"> në lidhje me </w:t>
            </w:r>
            <w:proofErr w:type="spellStart"/>
            <w:r w:rsidRPr="007D4440">
              <w:rPr>
                <w:rFonts w:ascii="Times New Roman" w:hAnsi="Times New Roman"/>
                <w:sz w:val="24"/>
                <w:szCs w:val="24"/>
              </w:rPr>
              <w:t>i</w:t>
            </w:r>
            <w:r>
              <w:rPr>
                <w:rFonts w:ascii="Times New Roman" w:hAnsi="Times New Roman"/>
                <w:sz w:val="24"/>
                <w:szCs w:val="24"/>
              </w:rPr>
              <w:t>n</w:t>
            </w:r>
            <w:r w:rsidRPr="007D4440">
              <w:rPr>
                <w:rFonts w:ascii="Times New Roman" w:hAnsi="Times New Roman"/>
                <w:sz w:val="24"/>
                <w:szCs w:val="24"/>
              </w:rPr>
              <w:t>paktin</w:t>
            </w:r>
            <w:proofErr w:type="spellEnd"/>
            <w:r w:rsidRPr="007D4440">
              <w:rPr>
                <w:rFonts w:ascii="Times New Roman" w:hAnsi="Times New Roman"/>
                <w:sz w:val="24"/>
                <w:szCs w:val="24"/>
              </w:rPr>
              <w:t xml:space="preserve"> gjithëpërfshirës që do të sjellin veprimtaritë inspektuese</w:t>
            </w:r>
            <w:r>
              <w:rPr>
                <w:rFonts w:ascii="Times New Roman" w:hAnsi="Times New Roman"/>
                <w:sz w:val="24"/>
                <w:szCs w:val="24"/>
              </w:rPr>
              <w:t xml:space="preserve"> në vend</w:t>
            </w:r>
            <w:r w:rsidRPr="007D4440">
              <w:rPr>
                <w:rFonts w:ascii="Times New Roman" w:hAnsi="Times New Roman"/>
                <w:sz w:val="24"/>
                <w:szCs w:val="24"/>
              </w:rPr>
              <w:t>.</w:t>
            </w:r>
            <w:r w:rsidR="00C7418D">
              <w:rPr>
                <w:rFonts w:ascii="Times New Roman" w:hAnsi="Times New Roman"/>
                <w:sz w:val="24"/>
                <w:szCs w:val="24"/>
              </w:rPr>
              <w:t xml:space="preserve"> </w:t>
            </w:r>
          </w:p>
        </w:tc>
      </w:tr>
    </w:tbl>
    <w:p w14:paraId="1F939B80" w14:textId="77777777" w:rsidR="00C46C01" w:rsidRPr="007D4440" w:rsidRDefault="00C46C01">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blLook w:val="0000" w:firstRow="0" w:lastRow="0" w:firstColumn="0" w:lastColumn="0" w:noHBand="0" w:noVBand="0"/>
      </w:tblPr>
      <w:tblGrid>
        <w:gridCol w:w="9016"/>
      </w:tblGrid>
      <w:tr w:rsidR="00C46C01" w:rsidRPr="007D4440" w14:paraId="1BC589E2" w14:textId="77777777">
        <w:trPr>
          <w:trHeight w:val="353"/>
        </w:trPr>
        <w:tc>
          <w:tcPr>
            <w:tcW w:w="9016" w:type="dxa"/>
            <w:tcBorders>
              <w:top w:val="single" w:sz="4" w:space="0" w:color="000000"/>
              <w:left w:val="single" w:sz="4" w:space="0" w:color="000000"/>
              <w:bottom w:val="single" w:sz="4" w:space="0" w:color="000000"/>
              <w:right w:val="single" w:sz="4" w:space="0" w:color="000000"/>
            </w:tcBorders>
            <w:shd w:val="clear" w:color="auto" w:fill="D8D8D8"/>
          </w:tcPr>
          <w:p w14:paraId="7CC13970" w14:textId="77777777" w:rsidR="00C46C01" w:rsidRPr="007D4440" w:rsidRDefault="00C46C01">
            <w:pPr>
              <w:spacing w:line="276" w:lineRule="auto"/>
              <w:jc w:val="both"/>
              <w:rPr>
                <w:rFonts w:ascii="Times New Roman" w:hAnsi="Times New Roman"/>
                <w:b/>
              </w:rPr>
            </w:pPr>
            <w:r w:rsidRPr="007D4440">
              <w:rPr>
                <w:rFonts w:ascii="Times New Roman" w:hAnsi="Times New Roman"/>
                <w:b/>
              </w:rPr>
              <w:t xml:space="preserve">PJESA 2: BAZA KRYESORE E ANALIZËS DHE E PROVAVE </w:t>
            </w:r>
          </w:p>
        </w:tc>
      </w:tr>
    </w:tbl>
    <w:p w14:paraId="044750E3" w14:textId="77777777" w:rsidR="00C46C01" w:rsidRPr="007D4440" w:rsidRDefault="00C46C01">
      <w:pPr>
        <w:pStyle w:val="Heading1"/>
        <w:spacing w:line="276" w:lineRule="auto"/>
        <w:rPr>
          <w:szCs w:val="22"/>
        </w:rPr>
      </w:pPr>
      <w:bookmarkStart w:id="3" w:name="_Toc506919731"/>
    </w:p>
    <w:bookmarkEnd w:id="3"/>
    <w:p w14:paraId="3EF6C744" w14:textId="77777777" w:rsidR="00C46C01" w:rsidRPr="007D4440" w:rsidRDefault="00C46C01">
      <w:pPr>
        <w:pStyle w:val="Heading1"/>
        <w:spacing w:line="276" w:lineRule="auto"/>
        <w:rPr>
          <w:rStyle w:val="Strong"/>
        </w:rPr>
      </w:pPr>
      <w:r w:rsidRPr="007D4440">
        <w:t>Historik</w:t>
      </w:r>
      <w:bookmarkStart w:id="4" w:name="_Toc506919732"/>
    </w:p>
    <w:bookmarkEnd w:id="4"/>
    <w:p w14:paraId="1C475B64" w14:textId="77777777" w:rsidR="00C46C01" w:rsidRPr="007D4440" w:rsidRDefault="00C46C01">
      <w:pPr>
        <w:pStyle w:val="NoSpacing"/>
        <w:spacing w:line="276" w:lineRule="auto"/>
        <w:rPr>
          <w:rStyle w:val="Strong"/>
          <w:rFonts w:ascii="Times New Roman" w:hAnsi="Times New Roman"/>
          <w:b w:val="0"/>
          <w:i/>
          <w:sz w:val="20"/>
          <w:lang w:val="sq-AL"/>
        </w:rPr>
      </w:pPr>
      <w:r w:rsidRPr="007D4440">
        <w:rPr>
          <w:rStyle w:val="Strong"/>
          <w:rFonts w:ascii="Times New Roman" w:hAnsi="Times New Roman"/>
          <w:b w:val="0"/>
          <w:i/>
          <w:sz w:val="20"/>
          <w:lang w:val="sq-AL"/>
        </w:rPr>
        <w:t xml:space="preserve">Jepni kontekstin e politikës </w:t>
      </w:r>
    </w:p>
    <w:p w14:paraId="7889BD14" w14:textId="77777777" w:rsidR="00C46C01" w:rsidRPr="007D4440" w:rsidRDefault="00C46C01">
      <w:pPr>
        <w:pStyle w:val="NoSpacing"/>
        <w:spacing w:line="276" w:lineRule="auto"/>
        <w:ind w:left="720"/>
        <w:rPr>
          <w:rStyle w:val="Strong"/>
          <w:rFonts w:ascii="Times New Roman" w:hAnsi="Times New Roman"/>
          <w:b w:val="0"/>
          <w:i/>
          <w:sz w:val="20"/>
          <w:lang w:val="sq-AL"/>
        </w:rPr>
      </w:pPr>
    </w:p>
    <w:p w14:paraId="5727997B" w14:textId="5E114FA7" w:rsidR="00C46C01" w:rsidRPr="007D4440" w:rsidRDefault="00C46C01">
      <w:pPr>
        <w:spacing w:line="276" w:lineRule="auto"/>
        <w:jc w:val="both"/>
        <w:rPr>
          <w:rFonts w:ascii="Times New Roman" w:hAnsi="Times New Roman"/>
          <w:sz w:val="24"/>
          <w:szCs w:val="24"/>
        </w:rPr>
      </w:pPr>
      <w:r w:rsidRPr="007D4440">
        <w:rPr>
          <w:rFonts w:ascii="Times New Roman" w:hAnsi="Times New Roman"/>
          <w:sz w:val="24"/>
          <w:szCs w:val="24"/>
        </w:rPr>
        <w:t>Reforma rregullatore i ka fillesat e sajë që në vitin 2005, me krijimin e Task Forcës të Kryesuar nga Kryeministri</w:t>
      </w:r>
      <w:r w:rsidRPr="007D4440">
        <w:rPr>
          <w:rStyle w:val="FootnoteReference"/>
          <w:rFonts w:ascii="Times New Roman" w:hAnsi="Times New Roman"/>
          <w:sz w:val="24"/>
          <w:szCs w:val="24"/>
        </w:rPr>
        <w:footnoteReference w:id="1"/>
      </w:r>
      <w:r w:rsidRPr="007D4440">
        <w:rPr>
          <w:rFonts w:ascii="Times New Roman" w:hAnsi="Times New Roman"/>
          <w:sz w:val="24"/>
          <w:szCs w:val="24"/>
        </w:rPr>
        <w:t xml:space="preserve"> dhe me anëtarë</w:t>
      </w:r>
      <w:r w:rsidR="00BD7464">
        <w:rPr>
          <w:rFonts w:ascii="Times New Roman" w:hAnsi="Times New Roman"/>
          <w:sz w:val="24"/>
          <w:szCs w:val="24"/>
        </w:rPr>
        <w:t xml:space="preserve"> </w:t>
      </w:r>
      <w:r w:rsidRPr="007D4440">
        <w:rPr>
          <w:rFonts w:ascii="Times New Roman" w:hAnsi="Times New Roman"/>
          <w:sz w:val="24"/>
          <w:szCs w:val="24"/>
        </w:rPr>
        <w:t xml:space="preserve">të gjithë Kabinetin Ministror. Ministria e Energjisë, Tregtisë dhe Energjetikës, në atë kohë ishte institucioni përgjegjës për ndjekjen dhe zbatimin e Reformës. </w:t>
      </w:r>
    </w:p>
    <w:p w14:paraId="2537EF35" w14:textId="77777777" w:rsidR="00C46C01" w:rsidRPr="007D4440" w:rsidRDefault="00C46C01">
      <w:pPr>
        <w:spacing w:line="276" w:lineRule="auto"/>
        <w:jc w:val="both"/>
        <w:rPr>
          <w:rFonts w:ascii="Times New Roman" w:hAnsi="Times New Roman"/>
          <w:sz w:val="24"/>
          <w:szCs w:val="24"/>
        </w:rPr>
      </w:pPr>
      <w:r w:rsidRPr="007D4440">
        <w:rPr>
          <w:rFonts w:ascii="Times New Roman" w:hAnsi="Times New Roman"/>
          <w:sz w:val="24"/>
          <w:szCs w:val="24"/>
        </w:rPr>
        <w:lastRenderedPageBreak/>
        <w:t>Reforma kishte synim përmirësimin e klimës së biznesit dhe investimeve</w:t>
      </w:r>
      <w:r w:rsidRPr="007D4440">
        <w:rPr>
          <w:rStyle w:val="FootnoteReference"/>
          <w:rFonts w:ascii="Times New Roman" w:hAnsi="Times New Roman"/>
          <w:sz w:val="24"/>
          <w:szCs w:val="24"/>
        </w:rPr>
        <w:footnoteReference w:id="2"/>
      </w:r>
      <w:r w:rsidRPr="007D4440">
        <w:rPr>
          <w:rFonts w:ascii="Times New Roman" w:hAnsi="Times New Roman"/>
          <w:sz w:val="24"/>
          <w:szCs w:val="24"/>
        </w:rPr>
        <w:t>, në programin “Shqipëria - vendi më tërheqës për investimet e huaja” si një nga objektivat më madhorë. Task Forca u krijua për zhdukjen e pengesave dhe përmirësimin e klimës për biznesin dhe investimet. Në kuadrin e saj u ngritën shtatë grupe pune, si vijojnë: i regjistrimit të biznesit, licencimit të biznesit, i lehtësimit të procedurave doganore, i lehtësimit të procedurave tatimore, i inspektimit, i krijimit të zyrës së koncesioneve dhe ai i ankimimit administrativ. Produkti i punës së këtyre grupeve dhe ekspertëve të tjerë do t’u interesonte biznesit dhe investimeve.</w:t>
      </w:r>
    </w:p>
    <w:p w14:paraId="5B210748" w14:textId="06815011" w:rsidR="00C46C01" w:rsidRPr="007D4440" w:rsidRDefault="00C46C01">
      <w:pPr>
        <w:spacing w:line="276" w:lineRule="auto"/>
        <w:jc w:val="both"/>
        <w:rPr>
          <w:rFonts w:ascii="Times New Roman" w:hAnsi="Times New Roman"/>
          <w:sz w:val="24"/>
          <w:szCs w:val="24"/>
        </w:rPr>
      </w:pPr>
      <w:r w:rsidRPr="007D4440">
        <w:rPr>
          <w:rFonts w:ascii="Times New Roman" w:hAnsi="Times New Roman"/>
          <w:sz w:val="24"/>
          <w:szCs w:val="24"/>
        </w:rPr>
        <w:t>Në një vlerësimi te vitit 2005 nga FIAS dhe METE</w:t>
      </w:r>
      <w:r w:rsidR="00BD7464">
        <w:rPr>
          <w:rFonts w:ascii="Times New Roman" w:hAnsi="Times New Roman"/>
          <w:sz w:val="24"/>
          <w:szCs w:val="24"/>
        </w:rPr>
        <w:t>,</w:t>
      </w:r>
      <w:r w:rsidRPr="007D4440">
        <w:rPr>
          <w:rFonts w:ascii="Times New Roman" w:hAnsi="Times New Roman"/>
          <w:sz w:val="24"/>
          <w:szCs w:val="24"/>
        </w:rPr>
        <w:t xml:space="preserve"> çdo biznes brenda një viti ishte inspektuar mesatarisht 13.8 here nga 14 inspektorate </w:t>
      </w:r>
      <w:r w:rsidR="00BD7464" w:rsidRPr="007D4440">
        <w:rPr>
          <w:rFonts w:ascii="Times New Roman" w:hAnsi="Times New Roman"/>
          <w:sz w:val="24"/>
          <w:szCs w:val="24"/>
        </w:rPr>
        <w:t>t</w:t>
      </w:r>
      <w:r w:rsidR="00BD7464">
        <w:rPr>
          <w:rFonts w:ascii="Times New Roman" w:hAnsi="Times New Roman"/>
          <w:sz w:val="24"/>
          <w:szCs w:val="24"/>
        </w:rPr>
        <w:t>ë</w:t>
      </w:r>
      <w:r w:rsidRPr="007D4440">
        <w:rPr>
          <w:rFonts w:ascii="Times New Roman" w:hAnsi="Times New Roman"/>
          <w:sz w:val="24"/>
          <w:szCs w:val="24"/>
        </w:rPr>
        <w:t xml:space="preserve"> ndryshme</w:t>
      </w:r>
      <w:r w:rsidR="00BD7464">
        <w:rPr>
          <w:rFonts w:ascii="Times New Roman" w:hAnsi="Times New Roman"/>
          <w:sz w:val="24"/>
          <w:szCs w:val="24"/>
        </w:rPr>
        <w:t>,</w:t>
      </w:r>
      <w:r w:rsidRPr="007D4440">
        <w:rPr>
          <w:rFonts w:ascii="Times New Roman" w:hAnsi="Times New Roman"/>
          <w:sz w:val="24"/>
          <w:szCs w:val="24"/>
        </w:rPr>
        <w:t xml:space="preserve"> ose inspektoret kishin shpenzuar 45 dite pune mesatarisht pranë çdo biznesi. Vetëm 5 nga 500 biznese </w:t>
      </w:r>
      <w:r w:rsidR="00BD7464" w:rsidRPr="007D4440">
        <w:rPr>
          <w:rFonts w:ascii="Times New Roman" w:hAnsi="Times New Roman"/>
          <w:sz w:val="24"/>
          <w:szCs w:val="24"/>
        </w:rPr>
        <w:t>t</w:t>
      </w:r>
      <w:r w:rsidR="00BD7464">
        <w:rPr>
          <w:rFonts w:ascii="Times New Roman" w:hAnsi="Times New Roman"/>
          <w:sz w:val="24"/>
          <w:szCs w:val="24"/>
        </w:rPr>
        <w:t>ë</w:t>
      </w:r>
      <w:r w:rsidRPr="007D4440">
        <w:rPr>
          <w:rFonts w:ascii="Times New Roman" w:hAnsi="Times New Roman"/>
          <w:sz w:val="24"/>
          <w:szCs w:val="24"/>
        </w:rPr>
        <w:t xml:space="preserve"> intervistuara nuk ishin inspektuar atë vit.</w:t>
      </w:r>
      <w:r w:rsidRPr="007D4440">
        <w:rPr>
          <w:rStyle w:val="FootnoteReference"/>
          <w:rFonts w:ascii="Times New Roman" w:hAnsi="Times New Roman"/>
          <w:sz w:val="24"/>
          <w:szCs w:val="24"/>
        </w:rPr>
        <w:footnoteReference w:id="3"/>
      </w:r>
    </w:p>
    <w:p w14:paraId="1D212F26" w14:textId="77777777" w:rsidR="00C46C01" w:rsidRPr="007D4440" w:rsidRDefault="00C46C01">
      <w:pPr>
        <w:spacing w:line="276" w:lineRule="auto"/>
        <w:jc w:val="both"/>
        <w:rPr>
          <w:rFonts w:ascii="Times New Roman" w:hAnsi="Times New Roman"/>
          <w:sz w:val="24"/>
          <w:szCs w:val="24"/>
        </w:rPr>
      </w:pPr>
    </w:p>
    <w:p w14:paraId="1D1A7E0D" w14:textId="77777777" w:rsidR="00C46C01" w:rsidRPr="007D4440" w:rsidRDefault="00C46C01">
      <w:pPr>
        <w:spacing w:line="276" w:lineRule="auto"/>
        <w:jc w:val="both"/>
        <w:rPr>
          <w:rFonts w:ascii="Times New Roman" w:hAnsi="Times New Roman"/>
          <w:sz w:val="24"/>
          <w:szCs w:val="24"/>
        </w:rPr>
      </w:pPr>
      <w:r w:rsidRPr="007D4440">
        <w:rPr>
          <w:rFonts w:ascii="Times New Roman" w:hAnsi="Times New Roman"/>
          <w:sz w:val="24"/>
          <w:szCs w:val="24"/>
        </w:rPr>
        <w:t>Me anë të Vendimit të Këshillit të Ministrave nr. 157, datë 15. 03. 2006, u miratua, “Plani i veprimit për reformën rregullatore në funksion të përmirësimit të klimës së biznesit”. Ky plan u ndërmor për shkak se kuadri ligjor ekzistues i asaj kohe, që prekte aktivitetin e biznesit, rezulton me cilësi të ulët, duke ndikuar negativisht në tërheqjen e investitorëve të huaj dhe duke dekurajuar investimet vendase.</w:t>
      </w:r>
      <w:r w:rsidRPr="007D4440">
        <w:rPr>
          <w:szCs w:val="24"/>
        </w:rPr>
        <w:t xml:space="preserve"> </w:t>
      </w:r>
      <w:r w:rsidRPr="007D4440">
        <w:rPr>
          <w:rFonts w:ascii="Times New Roman" w:hAnsi="Times New Roman"/>
          <w:sz w:val="24"/>
          <w:szCs w:val="24"/>
        </w:rPr>
        <w:t>Kuadri ligjor ekzistues, në atë kohë, që prekte aktivitetin e biznesit rezultonte me cilësi të ulët duke ndikuar negativisht në tërheqjen e investitorëve të huaj dhe duke dekurajuar investimet vendase. Kjo është konvertuar në kosto të lartë për biznesin për t'u përshtatur me dhe respektuar kuadrin ligjor ekzistues. Kuadri rregullator jo cilësor ka nxitur një shkallë të lartë informaliteti në ekonominë shqiptare. Njëkohësisht iniciativat e ndërmarra kanë qenë të fragmentuara, me mungesë koordinimi ndërministror, si dhe mungesë e kapaciteteve të mjaftueshme për zbatimin dhe monitorimin e tyre.</w:t>
      </w:r>
    </w:p>
    <w:p w14:paraId="0B4FFEFD" w14:textId="77777777" w:rsidR="00C46C01" w:rsidRPr="007D4440" w:rsidRDefault="00C46C01">
      <w:pPr>
        <w:spacing w:line="276" w:lineRule="auto"/>
        <w:jc w:val="both"/>
        <w:rPr>
          <w:rFonts w:ascii="Times New Roman" w:hAnsi="Times New Roman"/>
          <w:sz w:val="24"/>
          <w:szCs w:val="24"/>
        </w:rPr>
      </w:pPr>
      <w:r w:rsidRPr="007D4440">
        <w:rPr>
          <w:rFonts w:ascii="Times New Roman" w:hAnsi="Times New Roman"/>
          <w:sz w:val="24"/>
          <w:szCs w:val="24"/>
        </w:rPr>
        <w:t>Projekti BERIS</w:t>
      </w:r>
      <w:r w:rsidRPr="007D4440">
        <w:rPr>
          <w:rStyle w:val="FootnoteReference"/>
          <w:rFonts w:ascii="Times New Roman" w:hAnsi="Times New Roman"/>
          <w:sz w:val="24"/>
          <w:szCs w:val="24"/>
        </w:rPr>
        <w:footnoteReference w:id="4"/>
      </w:r>
      <w:r w:rsidRPr="007D4440">
        <w:rPr>
          <w:rFonts w:ascii="Times New Roman" w:hAnsi="Times New Roman"/>
          <w:sz w:val="24"/>
          <w:szCs w:val="24"/>
        </w:rPr>
        <w:t xml:space="preserve"> i Qeverisë Shqiptare në bashkëpunim me Bankën Botërore, kreu një analizë të thelluar të problemeve, dobësive dhe kostove të inspektimeve mbi biznesin. </w:t>
      </w:r>
    </w:p>
    <w:p w14:paraId="16F5F49F" w14:textId="77777777" w:rsidR="00C46C01" w:rsidRPr="007D4440" w:rsidRDefault="00C46C01">
      <w:pPr>
        <w:spacing w:after="240" w:line="276" w:lineRule="auto"/>
        <w:jc w:val="both"/>
        <w:rPr>
          <w:rFonts w:ascii="Times New Roman" w:hAnsi="Times New Roman"/>
          <w:sz w:val="24"/>
          <w:szCs w:val="24"/>
        </w:rPr>
      </w:pPr>
      <w:r w:rsidRPr="007D4440">
        <w:rPr>
          <w:rFonts w:ascii="Times New Roman" w:hAnsi="Times New Roman"/>
          <w:sz w:val="24"/>
          <w:szCs w:val="24"/>
        </w:rPr>
        <w:t>Sipas projektit BERIS rezultonte se kostot e inspektimeve mbi bizneset është tejet e larte. Bizneset shqiptare shpenzonin në total së bashku afërsisht 5.3 milion ditë pune në shërbim të inspektimeve që kryhen mbi to duke përbëre kështu një barrë të rendë veçanërisht duke konsideruar përmasat mikro dhe të vogla që dominojnë në bashkësinë e bizneseve shqiptare. Sipas te njëjtit projekt, struktura e trupave inspektuese, në tërësinë e saj ishte e fragmentuar, e pakoordinuar, mungojnë rregullime dhe udhëzime te detajuara e te qarta ndërsa inspektoratet janë te keq pajisura dhe me personel me mangësi lidhur me metodat moderne te inspektimeve.</w:t>
      </w:r>
    </w:p>
    <w:p w14:paraId="02C113FE" w14:textId="429F3EC4" w:rsidR="00BD7464" w:rsidRDefault="00C46C01" w:rsidP="00BD7464">
      <w:pPr>
        <w:spacing w:line="276" w:lineRule="auto"/>
        <w:jc w:val="both"/>
        <w:rPr>
          <w:rFonts w:ascii="Times New Roman" w:hAnsi="Times New Roman"/>
          <w:sz w:val="24"/>
          <w:szCs w:val="24"/>
        </w:rPr>
      </w:pPr>
      <w:r w:rsidRPr="007D4440">
        <w:rPr>
          <w:rFonts w:ascii="Times New Roman" w:hAnsi="Times New Roman"/>
          <w:sz w:val="24"/>
          <w:szCs w:val="24"/>
        </w:rPr>
        <w:t>Deri në vitin 2011 kishte 33 trupa inspektuese, të cilat me hyrjen në fuqi të ligjit për inspektimin</w:t>
      </w:r>
      <w:r w:rsidRPr="007D4440">
        <w:rPr>
          <w:rStyle w:val="FootnoteReference"/>
          <w:rFonts w:ascii="Times New Roman" w:hAnsi="Times New Roman"/>
          <w:sz w:val="24"/>
          <w:szCs w:val="24"/>
        </w:rPr>
        <w:footnoteReference w:id="5"/>
      </w:r>
      <w:r w:rsidRPr="007D4440">
        <w:rPr>
          <w:rFonts w:ascii="Times New Roman" w:hAnsi="Times New Roman"/>
          <w:sz w:val="24"/>
          <w:szCs w:val="24"/>
        </w:rPr>
        <w:t xml:space="preserve">, sot në 2021 janë reduktuar në 16 trupa inspektuese. </w:t>
      </w:r>
    </w:p>
    <w:p w14:paraId="0EE44F76" w14:textId="78AF93AC" w:rsidR="00C46C01" w:rsidRPr="007D4440" w:rsidRDefault="00C46C01" w:rsidP="00BD7464">
      <w:pPr>
        <w:spacing w:line="276" w:lineRule="auto"/>
        <w:jc w:val="both"/>
        <w:rPr>
          <w:sz w:val="24"/>
          <w:szCs w:val="24"/>
        </w:rPr>
      </w:pPr>
      <w:r w:rsidRPr="007D4440">
        <w:rPr>
          <w:rFonts w:ascii="Times New Roman" w:hAnsi="Times New Roman"/>
          <w:sz w:val="24"/>
          <w:szCs w:val="24"/>
        </w:rPr>
        <w:lastRenderedPageBreak/>
        <w:t xml:space="preserve">Ligji nr. 10433, datë 16.06.2011 “Për inspektimin në Republikën e Shqipërisë”, që nga miratimi i tij në vitin  2011, nuk ka pësuar asnjë ndryshim ligjor deri me sot. </w:t>
      </w:r>
    </w:p>
    <w:p w14:paraId="67C9133E" w14:textId="114C2103" w:rsidR="00C46C01" w:rsidRPr="007D4440" w:rsidRDefault="00C46C01" w:rsidP="00BD7464">
      <w:pPr>
        <w:spacing w:line="276" w:lineRule="auto"/>
        <w:jc w:val="both"/>
        <w:rPr>
          <w:rFonts w:ascii="Times New Roman" w:hAnsi="Times New Roman"/>
          <w:sz w:val="24"/>
          <w:szCs w:val="24"/>
        </w:rPr>
      </w:pPr>
      <w:r w:rsidRPr="007D4440">
        <w:rPr>
          <w:rFonts w:ascii="Times New Roman" w:hAnsi="Times New Roman"/>
          <w:sz w:val="24"/>
          <w:szCs w:val="24"/>
        </w:rPr>
        <w:t xml:space="preserve">Në kuadër të ligjit ekzistues, </w:t>
      </w:r>
      <w:r w:rsidR="00010759">
        <w:rPr>
          <w:rFonts w:ascii="Times New Roman" w:hAnsi="Times New Roman"/>
          <w:sz w:val="24"/>
          <w:szCs w:val="24"/>
        </w:rPr>
        <w:t>i</w:t>
      </w:r>
      <w:r w:rsidRPr="007D4440">
        <w:rPr>
          <w:rFonts w:ascii="Times New Roman" w:hAnsi="Times New Roman"/>
          <w:sz w:val="24"/>
          <w:szCs w:val="24"/>
        </w:rPr>
        <w:t xml:space="preserve">nspektoratet janë trupa ekzekutive dhe administrative, nën përgjegjësinë e një ministrie, dhe kujdesen për zbatimin e legjislacionit në fuqi </w:t>
      </w:r>
      <w:r w:rsidR="00010759">
        <w:rPr>
          <w:rFonts w:ascii="Times New Roman" w:hAnsi="Times New Roman"/>
          <w:sz w:val="24"/>
          <w:szCs w:val="24"/>
        </w:rPr>
        <w:t>për</w:t>
      </w:r>
      <w:r w:rsidRPr="007D4440">
        <w:rPr>
          <w:rFonts w:ascii="Times New Roman" w:hAnsi="Times New Roman"/>
          <w:sz w:val="24"/>
          <w:szCs w:val="24"/>
        </w:rPr>
        <w:t xml:space="preserve"> një fushë të caktuar. Ligji unik i inspektimeve, ka të përcaktuar organizimin dhe funksionimin e inspektorateve, por ndarja e përgjegjësive të inspektorateve ka bërë të ketë mbivendosje të kompetencave të atyre në nivel qendror, dhe drejtorive në nivel rajonal. Inspektoratet grupohen në tri grupe: </w:t>
      </w:r>
    </w:p>
    <w:p w14:paraId="27F42643" w14:textId="77777777" w:rsidR="00C46C01" w:rsidRPr="007D4440" w:rsidRDefault="00C46C01">
      <w:pPr>
        <w:pStyle w:val="NoSpacing"/>
        <w:numPr>
          <w:ilvl w:val="0"/>
          <w:numId w:val="11"/>
        </w:numPr>
        <w:spacing w:line="276" w:lineRule="auto"/>
        <w:jc w:val="both"/>
        <w:rPr>
          <w:rFonts w:ascii="Times New Roman" w:hAnsi="Times New Roman"/>
          <w:bCs/>
          <w:i/>
          <w:sz w:val="24"/>
          <w:szCs w:val="24"/>
          <w:lang w:val="sq-AL"/>
        </w:rPr>
      </w:pPr>
      <w:r w:rsidRPr="007D4440">
        <w:rPr>
          <w:rFonts w:ascii="Times New Roman" w:hAnsi="Times New Roman"/>
          <w:sz w:val="24"/>
          <w:szCs w:val="24"/>
          <w:lang w:val="sq-AL"/>
        </w:rPr>
        <w:t>Inspektorate që funksionojnë vetëm në nivel qendror;</w:t>
      </w:r>
    </w:p>
    <w:p w14:paraId="5C6CB207" w14:textId="77777777" w:rsidR="00C46C01" w:rsidRPr="007D4440" w:rsidRDefault="00C46C01">
      <w:pPr>
        <w:pStyle w:val="NoSpacing"/>
        <w:numPr>
          <w:ilvl w:val="0"/>
          <w:numId w:val="11"/>
        </w:numPr>
        <w:spacing w:line="276" w:lineRule="auto"/>
        <w:jc w:val="both"/>
        <w:rPr>
          <w:rFonts w:ascii="Times New Roman" w:hAnsi="Times New Roman"/>
          <w:bCs/>
          <w:i/>
          <w:sz w:val="24"/>
          <w:szCs w:val="24"/>
          <w:lang w:val="sq-AL"/>
        </w:rPr>
      </w:pPr>
      <w:r w:rsidRPr="007D4440">
        <w:rPr>
          <w:rFonts w:ascii="Times New Roman" w:hAnsi="Times New Roman"/>
          <w:sz w:val="24"/>
          <w:szCs w:val="24"/>
          <w:lang w:val="sq-AL"/>
        </w:rPr>
        <w:t>Inspektorate që, përveç nivelit qendror, funksionojnë edhe me drejtori rajonale;</w:t>
      </w:r>
    </w:p>
    <w:p w14:paraId="207D9536" w14:textId="2A59012F" w:rsidR="00C46C01" w:rsidRPr="005A4BD3" w:rsidRDefault="00C46C01" w:rsidP="005A4BD3">
      <w:pPr>
        <w:pStyle w:val="NoSpacing"/>
        <w:numPr>
          <w:ilvl w:val="0"/>
          <w:numId w:val="11"/>
        </w:numPr>
        <w:spacing w:line="276" w:lineRule="auto"/>
        <w:jc w:val="both"/>
        <w:rPr>
          <w:rFonts w:ascii="Times New Roman" w:hAnsi="Times New Roman"/>
          <w:bCs/>
          <w:i/>
          <w:sz w:val="24"/>
          <w:szCs w:val="24"/>
          <w:lang w:val="sq-AL"/>
        </w:rPr>
      </w:pPr>
      <w:r w:rsidRPr="005A4BD3">
        <w:rPr>
          <w:rFonts w:ascii="Times New Roman" w:hAnsi="Times New Roman"/>
          <w:sz w:val="24"/>
          <w:szCs w:val="24"/>
          <w:lang w:val="sq-AL"/>
        </w:rPr>
        <w:t xml:space="preserve">Inspektorate, që kanë varësinë nga një institucion tjetër. </w:t>
      </w:r>
    </w:p>
    <w:p w14:paraId="0CD20619" w14:textId="1D5A4722" w:rsidR="00C46C01" w:rsidRPr="007D4440" w:rsidRDefault="00C46C01">
      <w:pPr>
        <w:pStyle w:val="NoSpacing"/>
        <w:spacing w:line="276" w:lineRule="auto"/>
        <w:jc w:val="both"/>
        <w:rPr>
          <w:rFonts w:ascii="Times New Roman" w:hAnsi="Times New Roman"/>
          <w:sz w:val="24"/>
          <w:szCs w:val="24"/>
          <w:lang w:val="sq-AL"/>
        </w:rPr>
      </w:pPr>
      <w:r w:rsidRPr="007D4440">
        <w:rPr>
          <w:rFonts w:ascii="Times New Roman" w:hAnsi="Times New Roman"/>
          <w:sz w:val="24"/>
          <w:szCs w:val="24"/>
          <w:lang w:val="sq-AL"/>
        </w:rPr>
        <w:t xml:space="preserve">Këto tri grupime prej 16 inspektoratesh </w:t>
      </w:r>
      <w:r w:rsidR="00010759">
        <w:rPr>
          <w:rFonts w:ascii="Times New Roman" w:hAnsi="Times New Roman"/>
          <w:sz w:val="24"/>
          <w:szCs w:val="24"/>
          <w:lang w:val="sq-AL"/>
        </w:rPr>
        <w:t xml:space="preserve">shtetërore </w:t>
      </w:r>
      <w:r w:rsidRPr="007D4440">
        <w:rPr>
          <w:rFonts w:ascii="Times New Roman" w:hAnsi="Times New Roman"/>
          <w:sz w:val="24"/>
          <w:szCs w:val="24"/>
          <w:lang w:val="sq-AL"/>
        </w:rPr>
        <w:t xml:space="preserve">në disa raste, </w:t>
      </w:r>
      <w:r w:rsidR="00010759">
        <w:rPr>
          <w:rFonts w:ascii="Times New Roman" w:hAnsi="Times New Roman"/>
          <w:sz w:val="24"/>
          <w:szCs w:val="24"/>
          <w:lang w:val="sq-AL"/>
        </w:rPr>
        <w:t>kanë</w:t>
      </w:r>
      <w:r w:rsidRPr="007D4440">
        <w:rPr>
          <w:rFonts w:ascii="Times New Roman" w:hAnsi="Times New Roman"/>
          <w:sz w:val="24"/>
          <w:szCs w:val="24"/>
          <w:lang w:val="sq-AL"/>
        </w:rPr>
        <w:t xml:space="preserve"> konflikte kompetencash mes nivelit qendror/lokal dhe atij ministror, megjithëse fushë veprimtaria e këtyre inspektorateve rregullohet me ligje të veçanta</w:t>
      </w:r>
      <w:r w:rsidR="00010759">
        <w:rPr>
          <w:rFonts w:ascii="Times New Roman" w:hAnsi="Times New Roman"/>
          <w:sz w:val="24"/>
          <w:szCs w:val="24"/>
          <w:lang w:val="sq-AL"/>
        </w:rPr>
        <w:t>.</w:t>
      </w:r>
    </w:p>
    <w:p w14:paraId="794E2BC6" w14:textId="77777777" w:rsidR="00C46C01" w:rsidRPr="007D4440" w:rsidRDefault="00C46C01">
      <w:pPr>
        <w:pStyle w:val="NoSpacing"/>
        <w:spacing w:line="276" w:lineRule="auto"/>
        <w:ind w:left="720"/>
        <w:rPr>
          <w:rStyle w:val="Strong"/>
          <w:rFonts w:ascii="Times New Roman" w:hAnsi="Times New Roman"/>
          <w:b w:val="0"/>
          <w:bCs w:val="0"/>
          <w:i/>
          <w:iCs/>
          <w:sz w:val="20"/>
          <w:lang w:val="sq-AL"/>
        </w:rPr>
      </w:pPr>
    </w:p>
    <w:p w14:paraId="46F24E6E" w14:textId="77777777" w:rsidR="00C46C01" w:rsidRPr="007D4440" w:rsidRDefault="00C46C01">
      <w:pPr>
        <w:pStyle w:val="Heading1"/>
        <w:spacing w:line="276" w:lineRule="auto"/>
      </w:pPr>
      <w:r w:rsidRPr="007D4440">
        <w:t>Problemi në shqyrtim</w:t>
      </w:r>
    </w:p>
    <w:p w14:paraId="58B7A368" w14:textId="77777777" w:rsidR="00C46C01" w:rsidRPr="007D4440" w:rsidRDefault="00C46C01">
      <w:pPr>
        <w:tabs>
          <w:tab w:val="left" w:pos="1335"/>
        </w:tabs>
        <w:spacing w:line="276" w:lineRule="auto"/>
      </w:pPr>
      <w:r w:rsidRPr="007D4440">
        <w:tab/>
      </w:r>
    </w:p>
    <w:p w14:paraId="1804B7A2" w14:textId="77777777" w:rsidR="00C46C01" w:rsidRPr="007D4440" w:rsidRDefault="00C46C01">
      <w:pPr>
        <w:pStyle w:val="NoSpacing"/>
        <w:numPr>
          <w:ilvl w:val="0"/>
          <w:numId w:val="12"/>
        </w:numPr>
        <w:spacing w:line="276" w:lineRule="auto"/>
        <w:rPr>
          <w:rStyle w:val="Strong"/>
          <w:rFonts w:ascii="Times New Roman" w:hAnsi="Times New Roman"/>
          <w:b w:val="0"/>
          <w:i/>
          <w:sz w:val="20"/>
          <w:lang w:val="sq-AL"/>
        </w:rPr>
      </w:pPr>
      <w:r w:rsidRPr="007D4440">
        <w:rPr>
          <w:rStyle w:val="Strong"/>
          <w:rFonts w:ascii="Times New Roman" w:hAnsi="Times New Roman"/>
          <w:b w:val="0"/>
          <w:i/>
          <w:sz w:val="20"/>
          <w:lang w:val="sq-AL"/>
        </w:rPr>
        <w:t>Përshkruani natyrën e problemit.</w:t>
      </w:r>
    </w:p>
    <w:p w14:paraId="08057615" w14:textId="77777777" w:rsidR="00C46C01" w:rsidRPr="007D4440" w:rsidRDefault="00C46C01">
      <w:pPr>
        <w:pStyle w:val="NoSpacing"/>
        <w:numPr>
          <w:ilvl w:val="0"/>
          <w:numId w:val="12"/>
        </w:numPr>
        <w:spacing w:line="276" w:lineRule="auto"/>
        <w:rPr>
          <w:rStyle w:val="Strong"/>
          <w:rFonts w:ascii="Times New Roman" w:hAnsi="Times New Roman"/>
          <w:b w:val="0"/>
          <w:i/>
          <w:sz w:val="20"/>
          <w:lang w:val="sq-AL"/>
        </w:rPr>
      </w:pPr>
      <w:r w:rsidRPr="007D4440">
        <w:rPr>
          <w:rStyle w:val="Strong"/>
          <w:rFonts w:ascii="Times New Roman" w:hAnsi="Times New Roman"/>
          <w:b w:val="0"/>
          <w:i/>
          <w:sz w:val="20"/>
          <w:lang w:val="sq-AL"/>
        </w:rPr>
        <w:t>Identifikoni shkaqet e problemit.</w:t>
      </w:r>
    </w:p>
    <w:p w14:paraId="548FA7E5" w14:textId="77777777" w:rsidR="00C46C01" w:rsidRPr="007D4440" w:rsidRDefault="00C46C01">
      <w:pPr>
        <w:pStyle w:val="NoSpacing"/>
        <w:numPr>
          <w:ilvl w:val="0"/>
          <w:numId w:val="12"/>
        </w:numPr>
        <w:spacing w:line="276" w:lineRule="auto"/>
        <w:rPr>
          <w:rStyle w:val="Strong"/>
          <w:rFonts w:ascii="Times New Roman" w:hAnsi="Times New Roman"/>
          <w:b w:val="0"/>
          <w:i/>
          <w:sz w:val="20"/>
          <w:lang w:val="sq-AL"/>
        </w:rPr>
      </w:pPr>
      <w:r w:rsidRPr="007D4440">
        <w:rPr>
          <w:rStyle w:val="Strong"/>
          <w:rFonts w:ascii="Times New Roman" w:hAnsi="Times New Roman"/>
          <w:b w:val="0"/>
          <w:i/>
          <w:sz w:val="20"/>
          <w:lang w:val="sq-AL"/>
        </w:rPr>
        <w:t>Përshkruani shtrirjen e problemit.</w:t>
      </w:r>
    </w:p>
    <w:p w14:paraId="2628D2BC" w14:textId="77777777" w:rsidR="00C46C01" w:rsidRPr="007D4440" w:rsidRDefault="00C46C01">
      <w:pPr>
        <w:pStyle w:val="NoSpacing"/>
        <w:numPr>
          <w:ilvl w:val="0"/>
          <w:numId w:val="12"/>
        </w:numPr>
        <w:spacing w:line="276" w:lineRule="auto"/>
        <w:rPr>
          <w:rStyle w:val="Strong"/>
          <w:rFonts w:ascii="Times New Roman" w:hAnsi="Times New Roman"/>
          <w:b w:val="0"/>
          <w:i/>
          <w:sz w:val="20"/>
          <w:lang w:val="sq-AL"/>
        </w:rPr>
      </w:pPr>
      <w:r w:rsidRPr="007D4440">
        <w:rPr>
          <w:rStyle w:val="Strong"/>
          <w:rFonts w:ascii="Times New Roman" w:hAnsi="Times New Roman"/>
          <w:b w:val="0"/>
          <w:i/>
          <w:sz w:val="20"/>
          <w:lang w:val="sq-AL"/>
        </w:rPr>
        <w:t>Identifikoni grupet e prekura nga ky problem - qeveria / biznesi / shoqëria civile / qytetarët.</w:t>
      </w:r>
    </w:p>
    <w:p w14:paraId="07294846" w14:textId="77777777" w:rsidR="00C46C01" w:rsidRPr="007D4440" w:rsidRDefault="00C46C01">
      <w:pPr>
        <w:pStyle w:val="NoSpacing"/>
        <w:numPr>
          <w:ilvl w:val="0"/>
          <w:numId w:val="12"/>
        </w:numPr>
        <w:spacing w:line="276" w:lineRule="auto"/>
        <w:rPr>
          <w:rFonts w:ascii="Times New Roman" w:eastAsia="SimSun" w:hAnsi="Times New Roman"/>
          <w:i/>
          <w:sz w:val="18"/>
          <w:szCs w:val="18"/>
          <w:lang w:val="sq-AL"/>
        </w:rPr>
      </w:pPr>
      <w:r w:rsidRPr="007D4440">
        <w:rPr>
          <w:rStyle w:val="Strong"/>
          <w:rFonts w:ascii="Times New Roman" w:hAnsi="Times New Roman"/>
          <w:b w:val="0"/>
          <w:i/>
          <w:sz w:val="20"/>
          <w:lang w:val="sq-AL"/>
        </w:rPr>
        <w:t>Vlerësoni nëse problemi mund të trajtohet ose jo përmes një ndryshimi të politikave.</w:t>
      </w:r>
    </w:p>
    <w:p w14:paraId="55C64DF7" w14:textId="77777777" w:rsidR="00C46C01" w:rsidRPr="007D4440" w:rsidRDefault="00C46C01">
      <w:pPr>
        <w:spacing w:line="276" w:lineRule="auto"/>
        <w:ind w:left="720"/>
        <w:rPr>
          <w:rFonts w:ascii="Times New Roman" w:hAnsi="Times New Roman"/>
        </w:rPr>
      </w:pPr>
    </w:p>
    <w:p w14:paraId="17233EFF" w14:textId="421D6B3A" w:rsidR="00C46C01" w:rsidRPr="00A42514" w:rsidRDefault="006E75B2">
      <w:pPr>
        <w:pStyle w:val="Heading1"/>
        <w:spacing w:line="276" w:lineRule="auto"/>
        <w:rPr>
          <w:rStyle w:val="Strong"/>
          <w:iCs/>
          <w:sz w:val="24"/>
          <w:szCs w:val="24"/>
        </w:rPr>
      </w:pPr>
      <w:r>
        <w:rPr>
          <w:rStyle w:val="Strong"/>
          <w:iCs/>
          <w:sz w:val="24"/>
          <w:szCs w:val="24"/>
        </w:rPr>
        <w:t>Aktualisht</w:t>
      </w:r>
      <w:r w:rsidR="00C46C01" w:rsidRPr="00A42514">
        <w:rPr>
          <w:rStyle w:val="Strong"/>
          <w:iCs/>
          <w:sz w:val="24"/>
          <w:szCs w:val="24"/>
        </w:rPr>
        <w:t xml:space="preserve"> </w:t>
      </w:r>
      <w:r w:rsidR="00043C25">
        <w:rPr>
          <w:rStyle w:val="Strong"/>
          <w:iCs/>
          <w:sz w:val="24"/>
          <w:szCs w:val="24"/>
        </w:rPr>
        <w:t xml:space="preserve">16 </w:t>
      </w:r>
      <w:r w:rsidR="00C46C01" w:rsidRPr="00A42514">
        <w:rPr>
          <w:rStyle w:val="Strong"/>
          <w:iCs/>
          <w:sz w:val="24"/>
          <w:szCs w:val="24"/>
        </w:rPr>
        <w:t>Inspektoratet Shtetërore</w:t>
      </w:r>
      <w:r>
        <w:rPr>
          <w:rStyle w:val="Strong"/>
          <w:iCs/>
          <w:sz w:val="24"/>
          <w:szCs w:val="24"/>
        </w:rPr>
        <w:t xml:space="preserve"> po përballen me problematika dhe mangësi</w:t>
      </w:r>
      <w:r w:rsidR="00C46C01" w:rsidRPr="00A42514">
        <w:rPr>
          <w:rStyle w:val="Strong"/>
          <w:iCs/>
          <w:sz w:val="24"/>
          <w:szCs w:val="24"/>
        </w:rPr>
        <w:t xml:space="preserve">.   </w:t>
      </w:r>
    </w:p>
    <w:p w14:paraId="3E347A87" w14:textId="77777777" w:rsidR="00C46C01" w:rsidRPr="007D4440" w:rsidRDefault="00C46C01">
      <w:pPr>
        <w:spacing w:line="276" w:lineRule="auto"/>
      </w:pPr>
    </w:p>
    <w:p w14:paraId="7E4D683A" w14:textId="621572D2" w:rsidR="00C46C01" w:rsidRPr="007D4440" w:rsidRDefault="00C46C01">
      <w:pPr>
        <w:tabs>
          <w:tab w:val="left" w:pos="8810"/>
        </w:tabs>
        <w:spacing w:line="276" w:lineRule="auto"/>
        <w:jc w:val="both"/>
        <w:rPr>
          <w:rFonts w:ascii="Times New Roman" w:hAnsi="Times New Roman"/>
          <w:sz w:val="24"/>
          <w:szCs w:val="24"/>
        </w:rPr>
      </w:pPr>
      <w:r w:rsidRPr="007D4440">
        <w:rPr>
          <w:rFonts w:ascii="Times New Roman" w:hAnsi="Times New Roman"/>
          <w:sz w:val="24"/>
          <w:szCs w:val="24"/>
        </w:rPr>
        <w:t xml:space="preserve">Bazuar në studimin e objektit të punës së Inspektorateve Shtetërore, strukturës, numrit të punonjësve, numrit të subjekteve të inspektuara, nivelit profesional, akteve administrative të shqyrtuara nga Inspektorati Qendror </w:t>
      </w:r>
      <w:proofErr w:type="spellStart"/>
      <w:r w:rsidRPr="007D4440">
        <w:rPr>
          <w:rFonts w:ascii="Times New Roman" w:hAnsi="Times New Roman"/>
          <w:sz w:val="24"/>
          <w:szCs w:val="24"/>
        </w:rPr>
        <w:t>etj</w:t>
      </w:r>
      <w:proofErr w:type="spellEnd"/>
      <w:r w:rsidRPr="007D4440">
        <w:rPr>
          <w:rFonts w:ascii="Times New Roman" w:hAnsi="Times New Roman"/>
          <w:sz w:val="24"/>
          <w:szCs w:val="24"/>
        </w:rPr>
        <w:t>, konstatohen si vijon:</w:t>
      </w:r>
    </w:p>
    <w:p w14:paraId="1320A05B" w14:textId="77777777" w:rsidR="00C46C01" w:rsidRPr="007D4440" w:rsidRDefault="00C46C01" w:rsidP="00804D71">
      <w:pPr>
        <w:pStyle w:val="ListParagraph"/>
        <w:numPr>
          <w:ilvl w:val="0"/>
          <w:numId w:val="30"/>
        </w:numPr>
        <w:tabs>
          <w:tab w:val="left" w:pos="317"/>
        </w:tabs>
        <w:spacing w:after="0" w:line="276" w:lineRule="auto"/>
        <w:jc w:val="both"/>
        <w:rPr>
          <w:rFonts w:ascii="Times New Roman" w:hAnsi="Times New Roman"/>
          <w:sz w:val="24"/>
          <w:szCs w:val="24"/>
        </w:rPr>
      </w:pPr>
      <w:r w:rsidRPr="007D4440">
        <w:rPr>
          <w:rFonts w:ascii="Times New Roman" w:hAnsi="Times New Roman"/>
          <w:sz w:val="24"/>
          <w:szCs w:val="24"/>
        </w:rPr>
        <w:t>barriera të komunikimit ndërinstitucional;</w:t>
      </w:r>
    </w:p>
    <w:p w14:paraId="65B471BD" w14:textId="77777777" w:rsidR="00C46C01" w:rsidRPr="007D4440" w:rsidRDefault="00C46C01" w:rsidP="00804D71">
      <w:pPr>
        <w:pStyle w:val="ListParagraph"/>
        <w:numPr>
          <w:ilvl w:val="0"/>
          <w:numId w:val="30"/>
        </w:numPr>
        <w:tabs>
          <w:tab w:val="left" w:pos="8810"/>
        </w:tabs>
        <w:spacing w:after="0" w:line="276" w:lineRule="auto"/>
        <w:jc w:val="both"/>
        <w:rPr>
          <w:rFonts w:ascii="Times New Roman" w:hAnsi="Times New Roman"/>
          <w:sz w:val="24"/>
          <w:szCs w:val="24"/>
        </w:rPr>
      </w:pPr>
      <w:r w:rsidRPr="007D4440">
        <w:rPr>
          <w:rFonts w:ascii="Times New Roman" w:hAnsi="Times New Roman"/>
          <w:sz w:val="24"/>
          <w:szCs w:val="24"/>
        </w:rPr>
        <w:t xml:space="preserve">kapacitete institucionale të pamjaftueshme; </w:t>
      </w:r>
    </w:p>
    <w:p w14:paraId="567C3FB8" w14:textId="77777777" w:rsidR="00C46C01" w:rsidRPr="007D4440" w:rsidRDefault="00C46C01" w:rsidP="00804D71">
      <w:pPr>
        <w:pStyle w:val="ListParagraph"/>
        <w:numPr>
          <w:ilvl w:val="0"/>
          <w:numId w:val="30"/>
        </w:numPr>
        <w:tabs>
          <w:tab w:val="left" w:pos="8810"/>
        </w:tabs>
        <w:spacing w:after="0" w:line="276" w:lineRule="auto"/>
        <w:jc w:val="both"/>
        <w:rPr>
          <w:rFonts w:ascii="Times New Roman" w:hAnsi="Times New Roman"/>
          <w:sz w:val="24"/>
          <w:szCs w:val="24"/>
        </w:rPr>
      </w:pPr>
      <w:r w:rsidRPr="007D4440">
        <w:rPr>
          <w:rFonts w:ascii="Times New Roman" w:hAnsi="Times New Roman"/>
          <w:sz w:val="24"/>
          <w:szCs w:val="24"/>
        </w:rPr>
        <w:t>mungesë të kushteve të punës;</w:t>
      </w:r>
    </w:p>
    <w:p w14:paraId="77A54A6F" w14:textId="77777777" w:rsidR="00C46C01" w:rsidRPr="007D4440" w:rsidRDefault="000548B4" w:rsidP="00804D71">
      <w:pPr>
        <w:pStyle w:val="ListParagraph"/>
        <w:numPr>
          <w:ilvl w:val="0"/>
          <w:numId w:val="30"/>
        </w:numPr>
        <w:tabs>
          <w:tab w:val="left" w:pos="317"/>
        </w:tabs>
        <w:spacing w:after="0" w:line="276" w:lineRule="auto"/>
        <w:jc w:val="both"/>
        <w:rPr>
          <w:rFonts w:ascii="Times New Roman" w:hAnsi="Times New Roman"/>
          <w:sz w:val="24"/>
          <w:szCs w:val="24"/>
        </w:rPr>
      </w:pPr>
      <w:r w:rsidRPr="007D4440">
        <w:rPr>
          <w:rFonts w:ascii="Times New Roman" w:hAnsi="Times New Roman"/>
          <w:sz w:val="24"/>
          <w:szCs w:val="24"/>
        </w:rPr>
        <w:t>mungesë për pajisje dhe materiale laboratorike si dhe mjete të tjera logjistike</w:t>
      </w:r>
      <w:r w:rsidR="00C46C01" w:rsidRPr="007D4440">
        <w:rPr>
          <w:rFonts w:ascii="Times New Roman" w:hAnsi="Times New Roman"/>
          <w:sz w:val="24"/>
          <w:szCs w:val="24"/>
        </w:rPr>
        <w:t xml:space="preserve">; </w:t>
      </w:r>
    </w:p>
    <w:p w14:paraId="1B25874D" w14:textId="16D07B69" w:rsidR="00C46C01" w:rsidRPr="0085724D" w:rsidRDefault="00C46C01" w:rsidP="00804D71">
      <w:pPr>
        <w:pStyle w:val="ListParagraph"/>
        <w:numPr>
          <w:ilvl w:val="0"/>
          <w:numId w:val="30"/>
        </w:numPr>
        <w:tabs>
          <w:tab w:val="left" w:pos="317"/>
          <w:tab w:val="left" w:pos="8810"/>
        </w:tabs>
        <w:spacing w:after="0" w:line="276" w:lineRule="auto"/>
        <w:jc w:val="both"/>
        <w:rPr>
          <w:rFonts w:ascii="Times New Roman" w:hAnsi="Times New Roman"/>
          <w:sz w:val="24"/>
          <w:szCs w:val="24"/>
        </w:rPr>
      </w:pPr>
      <w:r w:rsidRPr="0085724D">
        <w:rPr>
          <w:rFonts w:ascii="Times New Roman" w:hAnsi="Times New Roman"/>
          <w:sz w:val="24"/>
          <w:szCs w:val="24"/>
        </w:rPr>
        <w:t>trupa inspektimi, të pa kualifikuara, pa arsimin përkatës</w:t>
      </w:r>
      <w:r w:rsidR="0085724D">
        <w:rPr>
          <w:rFonts w:ascii="Times New Roman" w:hAnsi="Times New Roman"/>
          <w:sz w:val="24"/>
          <w:szCs w:val="24"/>
        </w:rPr>
        <w:t xml:space="preserve">, </w:t>
      </w:r>
      <w:r w:rsidRPr="0085724D">
        <w:rPr>
          <w:rFonts w:ascii="Times New Roman" w:hAnsi="Times New Roman"/>
          <w:sz w:val="24"/>
          <w:szCs w:val="24"/>
        </w:rPr>
        <w:t>të cilat sjellin  mungesë të monitorimit të zbatueshmërisë së kuadrit rregullator nga bizneset dhe jo vetëm</w:t>
      </w:r>
      <w:r w:rsidR="006C5E80">
        <w:rPr>
          <w:rFonts w:ascii="Times New Roman" w:hAnsi="Times New Roman"/>
          <w:sz w:val="24"/>
          <w:szCs w:val="24"/>
        </w:rPr>
        <w:t>;</w:t>
      </w:r>
    </w:p>
    <w:p w14:paraId="09C45BEF" w14:textId="77777777" w:rsidR="00C46C01" w:rsidRPr="007D4440" w:rsidRDefault="00C46C01" w:rsidP="00804D71">
      <w:pPr>
        <w:pStyle w:val="ListParagraph"/>
        <w:numPr>
          <w:ilvl w:val="0"/>
          <w:numId w:val="30"/>
        </w:numPr>
        <w:tabs>
          <w:tab w:val="left" w:pos="8810"/>
        </w:tabs>
        <w:spacing w:after="0" w:line="276" w:lineRule="auto"/>
        <w:jc w:val="both"/>
        <w:rPr>
          <w:rFonts w:ascii="Times New Roman" w:hAnsi="Times New Roman"/>
          <w:sz w:val="24"/>
          <w:szCs w:val="24"/>
        </w:rPr>
      </w:pPr>
      <w:r w:rsidRPr="007D4440">
        <w:rPr>
          <w:rFonts w:ascii="Times New Roman" w:hAnsi="Times New Roman"/>
          <w:sz w:val="24"/>
          <w:szCs w:val="24"/>
        </w:rPr>
        <w:t>nivel të ulët page për inspektorin;</w:t>
      </w:r>
    </w:p>
    <w:p w14:paraId="53E6F291" w14:textId="77777777" w:rsidR="00C46C01" w:rsidRPr="007D4440" w:rsidRDefault="007E37DD" w:rsidP="00804D71">
      <w:pPr>
        <w:pStyle w:val="ListParagraph"/>
        <w:numPr>
          <w:ilvl w:val="0"/>
          <w:numId w:val="30"/>
        </w:numPr>
        <w:tabs>
          <w:tab w:val="left" w:pos="317"/>
        </w:tabs>
        <w:spacing w:after="0" w:line="276" w:lineRule="auto"/>
        <w:jc w:val="both"/>
        <w:rPr>
          <w:rFonts w:ascii="Times New Roman" w:hAnsi="Times New Roman"/>
          <w:sz w:val="24"/>
          <w:szCs w:val="24"/>
        </w:rPr>
      </w:pPr>
      <w:r>
        <w:rPr>
          <w:rFonts w:ascii="Times New Roman" w:hAnsi="Times New Roman"/>
          <w:sz w:val="24"/>
          <w:szCs w:val="24"/>
        </w:rPr>
        <w:t>garantim t</w:t>
      </w:r>
      <w:r w:rsidR="00DD024D">
        <w:rPr>
          <w:rFonts w:ascii="Times New Roman" w:hAnsi="Times New Roman"/>
          <w:sz w:val="24"/>
          <w:szCs w:val="24"/>
        </w:rPr>
        <w:t>ë</w:t>
      </w:r>
      <w:r>
        <w:rPr>
          <w:rFonts w:ascii="Times New Roman" w:hAnsi="Times New Roman"/>
          <w:sz w:val="24"/>
          <w:szCs w:val="24"/>
        </w:rPr>
        <w:t xml:space="preserve"> pavar</w:t>
      </w:r>
      <w:r w:rsidR="00DD024D">
        <w:rPr>
          <w:rFonts w:ascii="Times New Roman" w:hAnsi="Times New Roman"/>
          <w:sz w:val="24"/>
          <w:szCs w:val="24"/>
        </w:rPr>
        <w:t>ë</w:t>
      </w:r>
      <w:r>
        <w:rPr>
          <w:rFonts w:ascii="Times New Roman" w:hAnsi="Times New Roman"/>
          <w:sz w:val="24"/>
          <w:szCs w:val="24"/>
        </w:rPr>
        <w:t>sis</w:t>
      </w:r>
      <w:r w:rsidR="00DD024D">
        <w:rPr>
          <w:rFonts w:ascii="Times New Roman" w:hAnsi="Times New Roman"/>
          <w:sz w:val="24"/>
          <w:szCs w:val="24"/>
        </w:rPr>
        <w:t>ë</w:t>
      </w:r>
      <w:r w:rsidR="00C46C01" w:rsidRPr="007D4440">
        <w:rPr>
          <w:rFonts w:ascii="Times New Roman" w:hAnsi="Times New Roman"/>
          <w:sz w:val="24"/>
          <w:szCs w:val="24"/>
        </w:rPr>
        <w:t xml:space="preserve"> në vendimmarrje të trupës inspektuese, </w:t>
      </w:r>
      <w:r>
        <w:rPr>
          <w:rFonts w:ascii="Times New Roman" w:hAnsi="Times New Roman"/>
          <w:sz w:val="24"/>
          <w:szCs w:val="24"/>
        </w:rPr>
        <w:t>pa</w:t>
      </w:r>
      <w:r w:rsidR="00C46C01" w:rsidRPr="007D4440">
        <w:rPr>
          <w:rFonts w:ascii="Times New Roman" w:hAnsi="Times New Roman"/>
          <w:sz w:val="24"/>
          <w:szCs w:val="24"/>
        </w:rPr>
        <w:t xml:space="preserve"> efekt</w:t>
      </w:r>
      <w:r>
        <w:rPr>
          <w:rFonts w:ascii="Times New Roman" w:hAnsi="Times New Roman"/>
          <w:sz w:val="24"/>
          <w:szCs w:val="24"/>
        </w:rPr>
        <w:t>in</w:t>
      </w:r>
      <w:r w:rsidR="00C46C01" w:rsidRPr="007D4440">
        <w:rPr>
          <w:rFonts w:ascii="Times New Roman" w:hAnsi="Times New Roman"/>
          <w:sz w:val="24"/>
          <w:szCs w:val="24"/>
        </w:rPr>
        <w:t xml:space="preserve"> interfer</w:t>
      </w:r>
      <w:r>
        <w:rPr>
          <w:rFonts w:ascii="Times New Roman" w:hAnsi="Times New Roman"/>
          <w:sz w:val="24"/>
          <w:szCs w:val="24"/>
        </w:rPr>
        <w:t>ues</w:t>
      </w:r>
      <w:r w:rsidR="00C46C01" w:rsidRPr="007D4440">
        <w:rPr>
          <w:rFonts w:ascii="Times New Roman" w:hAnsi="Times New Roman"/>
          <w:sz w:val="24"/>
          <w:szCs w:val="24"/>
        </w:rPr>
        <w:t xml:space="preserve"> politik;</w:t>
      </w:r>
    </w:p>
    <w:p w14:paraId="5DF47586" w14:textId="571B2510" w:rsidR="00C46C01" w:rsidRPr="007D4440" w:rsidRDefault="00C46C01" w:rsidP="00804D71">
      <w:pPr>
        <w:pStyle w:val="ListParagraph"/>
        <w:numPr>
          <w:ilvl w:val="0"/>
          <w:numId w:val="30"/>
        </w:numPr>
        <w:tabs>
          <w:tab w:val="left" w:pos="317"/>
        </w:tabs>
        <w:spacing w:after="0" w:line="276" w:lineRule="auto"/>
        <w:jc w:val="both"/>
        <w:rPr>
          <w:rFonts w:ascii="Times New Roman" w:hAnsi="Times New Roman"/>
          <w:sz w:val="24"/>
          <w:szCs w:val="24"/>
        </w:rPr>
      </w:pPr>
      <w:r w:rsidRPr="007D4440">
        <w:rPr>
          <w:rFonts w:ascii="Times New Roman" w:hAnsi="Times New Roman"/>
          <w:sz w:val="24"/>
          <w:szCs w:val="24"/>
        </w:rPr>
        <w:t>inspektime të dublikuara me kërkesa ligjore të njëjta</w:t>
      </w:r>
      <w:r w:rsidR="006C5E80">
        <w:rPr>
          <w:rFonts w:ascii="Times New Roman" w:hAnsi="Times New Roman"/>
          <w:sz w:val="24"/>
          <w:szCs w:val="24"/>
        </w:rPr>
        <w:t>,</w:t>
      </w:r>
      <w:r w:rsidRPr="007D4440">
        <w:rPr>
          <w:rFonts w:ascii="Times New Roman" w:hAnsi="Times New Roman"/>
          <w:sz w:val="24"/>
          <w:szCs w:val="24"/>
        </w:rPr>
        <w:t xml:space="preserve"> nga inspektorate</w:t>
      </w:r>
      <w:r w:rsidR="00951731">
        <w:rPr>
          <w:rFonts w:ascii="Times New Roman" w:hAnsi="Times New Roman"/>
          <w:sz w:val="24"/>
          <w:szCs w:val="24"/>
        </w:rPr>
        <w:t>t</w:t>
      </w:r>
      <w:r w:rsidRPr="007D4440">
        <w:rPr>
          <w:rFonts w:ascii="Times New Roman" w:hAnsi="Times New Roman"/>
          <w:sz w:val="24"/>
          <w:szCs w:val="24"/>
        </w:rPr>
        <w:t xml:space="preserve"> shtetërore të ndryshme;</w:t>
      </w:r>
    </w:p>
    <w:p w14:paraId="064D6F26" w14:textId="77777777" w:rsidR="000548B4" w:rsidRPr="007D4440" w:rsidRDefault="00C46C01" w:rsidP="00804D71">
      <w:pPr>
        <w:pStyle w:val="ListParagraph"/>
        <w:numPr>
          <w:ilvl w:val="0"/>
          <w:numId w:val="30"/>
        </w:numPr>
        <w:tabs>
          <w:tab w:val="left" w:pos="317"/>
        </w:tabs>
        <w:spacing w:after="0" w:line="276" w:lineRule="auto"/>
        <w:jc w:val="both"/>
        <w:rPr>
          <w:rFonts w:ascii="Times New Roman" w:hAnsi="Times New Roman"/>
          <w:sz w:val="24"/>
          <w:szCs w:val="24"/>
        </w:rPr>
      </w:pPr>
      <w:r w:rsidRPr="007D4440">
        <w:rPr>
          <w:rFonts w:ascii="Times New Roman" w:hAnsi="Times New Roman"/>
          <w:sz w:val="24"/>
          <w:szCs w:val="24"/>
        </w:rPr>
        <w:t>ushtrimi i veprimtarisë inspektuese nga një inspektor i vetëm;</w:t>
      </w:r>
    </w:p>
    <w:p w14:paraId="716DF66F" w14:textId="77777777" w:rsidR="00804D71" w:rsidRDefault="00C46C01" w:rsidP="00804D71">
      <w:pPr>
        <w:pStyle w:val="ListParagraph"/>
        <w:numPr>
          <w:ilvl w:val="0"/>
          <w:numId w:val="30"/>
        </w:numPr>
        <w:tabs>
          <w:tab w:val="left" w:pos="317"/>
          <w:tab w:val="left" w:pos="8810"/>
        </w:tabs>
        <w:spacing w:before="240" w:after="0" w:line="276" w:lineRule="auto"/>
        <w:contextualSpacing/>
        <w:jc w:val="both"/>
        <w:rPr>
          <w:rFonts w:ascii="Times New Roman" w:hAnsi="Times New Roman"/>
          <w:sz w:val="24"/>
          <w:szCs w:val="24"/>
        </w:rPr>
      </w:pPr>
      <w:r w:rsidRPr="00804D71">
        <w:rPr>
          <w:rFonts w:ascii="Times New Roman" w:hAnsi="Times New Roman"/>
          <w:sz w:val="24"/>
          <w:szCs w:val="24"/>
        </w:rPr>
        <w:t>veprimtaria inspektuese e inspektorateve shtetërore kryhet jo konform kërkesave ligjore</w:t>
      </w:r>
      <w:r w:rsidR="00956EA4" w:rsidRPr="00804D71">
        <w:rPr>
          <w:rFonts w:ascii="Times New Roman" w:hAnsi="Times New Roman"/>
          <w:sz w:val="24"/>
          <w:szCs w:val="24"/>
        </w:rPr>
        <w:t xml:space="preserve"> dhe p</w:t>
      </w:r>
      <w:r w:rsidR="00E43C86" w:rsidRPr="00804D71">
        <w:rPr>
          <w:rFonts w:ascii="Times New Roman" w:hAnsi="Times New Roman"/>
          <w:sz w:val="24"/>
          <w:szCs w:val="24"/>
        </w:rPr>
        <w:t>ë</w:t>
      </w:r>
      <w:r w:rsidR="00956EA4" w:rsidRPr="00804D71">
        <w:rPr>
          <w:rFonts w:ascii="Times New Roman" w:hAnsi="Times New Roman"/>
          <w:sz w:val="24"/>
          <w:szCs w:val="24"/>
        </w:rPr>
        <w:t>r k</w:t>
      </w:r>
      <w:r w:rsidR="00E43C86" w:rsidRPr="00804D71">
        <w:rPr>
          <w:rFonts w:ascii="Times New Roman" w:hAnsi="Times New Roman"/>
          <w:sz w:val="24"/>
          <w:szCs w:val="24"/>
        </w:rPr>
        <w:t>ë</w:t>
      </w:r>
      <w:r w:rsidR="00956EA4" w:rsidRPr="00804D71">
        <w:rPr>
          <w:rFonts w:ascii="Times New Roman" w:hAnsi="Times New Roman"/>
          <w:sz w:val="24"/>
          <w:szCs w:val="24"/>
        </w:rPr>
        <w:t>t</w:t>
      </w:r>
      <w:r w:rsidR="00E43C86" w:rsidRPr="00804D71">
        <w:rPr>
          <w:rFonts w:ascii="Times New Roman" w:hAnsi="Times New Roman"/>
          <w:sz w:val="24"/>
          <w:szCs w:val="24"/>
        </w:rPr>
        <w:t>ë</w:t>
      </w:r>
      <w:r w:rsidR="00956EA4" w:rsidRPr="00804D71">
        <w:rPr>
          <w:rFonts w:ascii="Times New Roman" w:hAnsi="Times New Roman"/>
          <w:sz w:val="24"/>
          <w:szCs w:val="24"/>
        </w:rPr>
        <w:t xml:space="preserve"> nj</w:t>
      </w:r>
      <w:r w:rsidR="00E43C86" w:rsidRPr="00804D71">
        <w:rPr>
          <w:rFonts w:ascii="Times New Roman" w:hAnsi="Times New Roman"/>
          <w:sz w:val="24"/>
          <w:szCs w:val="24"/>
        </w:rPr>
        <w:t>ë</w:t>
      </w:r>
      <w:r w:rsidR="00956EA4" w:rsidRPr="00804D71">
        <w:rPr>
          <w:rFonts w:ascii="Times New Roman" w:hAnsi="Times New Roman"/>
          <w:sz w:val="24"/>
          <w:szCs w:val="24"/>
        </w:rPr>
        <w:t xml:space="preserve"> studim për vitin 2018, ka rezultuar me mbi 50% të Vendimeve Administrative, t</w:t>
      </w:r>
      <w:r w:rsidR="00E43C86" w:rsidRPr="00804D71">
        <w:rPr>
          <w:rFonts w:ascii="Times New Roman" w:hAnsi="Times New Roman"/>
          <w:sz w:val="24"/>
          <w:szCs w:val="24"/>
        </w:rPr>
        <w:t>ë</w:t>
      </w:r>
      <w:r w:rsidR="00956EA4" w:rsidRPr="00804D71">
        <w:rPr>
          <w:rFonts w:ascii="Times New Roman" w:hAnsi="Times New Roman"/>
          <w:sz w:val="24"/>
          <w:szCs w:val="24"/>
        </w:rPr>
        <w:t xml:space="preserve"> shfuqizuara nga trupat kolegjiale pranë Inspektorateve Shtetërore dhe 75% e Vendimeve Administrative të lëna në fuqi, janë shfuqizuar në gjykatë; </w:t>
      </w:r>
    </w:p>
    <w:p w14:paraId="19D13BD9" w14:textId="1F754893" w:rsidR="000724AD" w:rsidRPr="00804D71" w:rsidRDefault="000724AD" w:rsidP="00804D71">
      <w:pPr>
        <w:pStyle w:val="ListParagraph"/>
        <w:numPr>
          <w:ilvl w:val="0"/>
          <w:numId w:val="30"/>
        </w:numPr>
        <w:tabs>
          <w:tab w:val="left" w:pos="317"/>
          <w:tab w:val="left" w:pos="8810"/>
        </w:tabs>
        <w:spacing w:before="240" w:after="0" w:line="276" w:lineRule="auto"/>
        <w:contextualSpacing/>
        <w:jc w:val="both"/>
        <w:rPr>
          <w:rFonts w:ascii="Times New Roman" w:hAnsi="Times New Roman"/>
          <w:sz w:val="24"/>
          <w:szCs w:val="24"/>
        </w:rPr>
      </w:pPr>
      <w:r w:rsidRPr="00804D71">
        <w:rPr>
          <w:rFonts w:ascii="Times New Roman" w:hAnsi="Times New Roman"/>
          <w:sz w:val="24"/>
          <w:szCs w:val="24"/>
        </w:rPr>
        <w:lastRenderedPageBreak/>
        <w:t>procedurat rregullatore të tilla si: regjistrimi, licencimi apo marrja e lejeve, si të drejta për ushtrimin e një aktiviteti të caktuar nga Operatorët e Biznesit, kryhen nga e njëjta strukturë institucionale duke krijuar situatë në konflikt interesi;</w:t>
      </w:r>
    </w:p>
    <w:p w14:paraId="0AF1C030" w14:textId="77777777" w:rsidR="000724AD" w:rsidRDefault="000724AD" w:rsidP="00804D71">
      <w:pPr>
        <w:pStyle w:val="ListParagraph"/>
        <w:numPr>
          <w:ilvl w:val="0"/>
          <w:numId w:val="30"/>
        </w:numPr>
        <w:tabs>
          <w:tab w:val="left" w:pos="317"/>
        </w:tabs>
        <w:spacing w:after="0" w:line="276" w:lineRule="auto"/>
        <w:jc w:val="both"/>
        <w:rPr>
          <w:rFonts w:ascii="Times New Roman" w:hAnsi="Times New Roman"/>
          <w:sz w:val="24"/>
          <w:szCs w:val="24"/>
        </w:rPr>
      </w:pPr>
      <w:r>
        <w:rPr>
          <w:rFonts w:ascii="Times New Roman" w:hAnsi="Times New Roman"/>
          <w:sz w:val="24"/>
          <w:szCs w:val="24"/>
        </w:rPr>
        <w:t>m</w:t>
      </w:r>
      <w:r w:rsidR="00C46C01" w:rsidRPr="000724AD">
        <w:rPr>
          <w:rFonts w:ascii="Times New Roman" w:hAnsi="Times New Roman"/>
          <w:sz w:val="24"/>
          <w:szCs w:val="24"/>
        </w:rPr>
        <w:t>arrëdhëniet e punësimit të inspektorëve me dy standarde (me Kod Pune dhe Status i Nëpunësit Civil);</w:t>
      </w:r>
    </w:p>
    <w:p w14:paraId="7766A86F" w14:textId="77777777" w:rsidR="00C46C01" w:rsidRPr="00956EA4" w:rsidRDefault="00C46C01" w:rsidP="00804D71">
      <w:pPr>
        <w:pStyle w:val="ListParagraph"/>
        <w:numPr>
          <w:ilvl w:val="0"/>
          <w:numId w:val="30"/>
        </w:numPr>
        <w:tabs>
          <w:tab w:val="left" w:pos="317"/>
          <w:tab w:val="left" w:pos="8810"/>
        </w:tabs>
        <w:spacing w:after="0" w:line="276" w:lineRule="auto"/>
        <w:contextualSpacing/>
        <w:jc w:val="both"/>
        <w:rPr>
          <w:rFonts w:ascii="Times New Roman" w:hAnsi="Times New Roman"/>
          <w:sz w:val="24"/>
          <w:szCs w:val="24"/>
        </w:rPr>
      </w:pPr>
      <w:r w:rsidRPr="00956EA4">
        <w:rPr>
          <w:rFonts w:ascii="Times New Roman" w:hAnsi="Times New Roman"/>
          <w:sz w:val="24"/>
          <w:szCs w:val="24"/>
        </w:rPr>
        <w:t xml:space="preserve">inspektoratet shtetërore nuk marrin masa disiplinore ndaj inspektorëve, kur shqyrtojnë vendime administrative të marra në subjekt prej tyre, të cilat i shfuqizon komisioni i shqyrtimit të ankesave brenda institucionit ; </w:t>
      </w:r>
    </w:p>
    <w:p w14:paraId="3858909A" w14:textId="472AC3AE" w:rsidR="00C46C01" w:rsidRDefault="00C46C01" w:rsidP="00804D71">
      <w:pPr>
        <w:pStyle w:val="ListParagraph"/>
        <w:numPr>
          <w:ilvl w:val="0"/>
          <w:numId w:val="30"/>
        </w:numPr>
        <w:tabs>
          <w:tab w:val="left" w:pos="317"/>
        </w:tabs>
        <w:spacing w:after="0" w:line="276" w:lineRule="auto"/>
        <w:jc w:val="both"/>
        <w:rPr>
          <w:rFonts w:ascii="Times New Roman" w:hAnsi="Times New Roman"/>
          <w:sz w:val="24"/>
          <w:szCs w:val="24"/>
        </w:rPr>
      </w:pPr>
      <w:r w:rsidRPr="007D4440">
        <w:rPr>
          <w:rFonts w:ascii="Times New Roman" w:hAnsi="Times New Roman"/>
          <w:sz w:val="24"/>
          <w:szCs w:val="24"/>
        </w:rPr>
        <w:t>shqyrtim i ankimimit të subjektit, nga trupë kolegjiale e ngritur në konflikt interesi, brenda organit, i cili kryen edhe kontrollin ligjor në subjekt.</w:t>
      </w:r>
    </w:p>
    <w:p w14:paraId="4EA1CACB" w14:textId="624B08AA" w:rsidR="00781C10" w:rsidRDefault="00781C10" w:rsidP="00933ADA">
      <w:pPr>
        <w:tabs>
          <w:tab w:val="left" w:pos="317"/>
        </w:tabs>
        <w:spacing w:before="240" w:line="276" w:lineRule="auto"/>
        <w:ind w:left="284"/>
        <w:jc w:val="both"/>
        <w:rPr>
          <w:rFonts w:ascii="Times New Roman" w:hAnsi="Times New Roman"/>
          <w:sz w:val="24"/>
          <w:szCs w:val="24"/>
        </w:rPr>
      </w:pPr>
      <w:r w:rsidRPr="00781C10">
        <w:rPr>
          <w:rFonts w:ascii="Times New Roman" w:hAnsi="Times New Roman"/>
          <w:i/>
          <w:iCs/>
          <w:sz w:val="24"/>
          <w:szCs w:val="24"/>
        </w:rPr>
        <w:t>Operator</w:t>
      </w:r>
      <w:r w:rsidR="005C095F">
        <w:rPr>
          <w:rFonts w:ascii="Times New Roman" w:hAnsi="Times New Roman"/>
          <w:i/>
          <w:iCs/>
          <w:sz w:val="24"/>
          <w:szCs w:val="24"/>
        </w:rPr>
        <w:t>ë</w:t>
      </w:r>
      <w:r w:rsidRPr="00781C10">
        <w:rPr>
          <w:rFonts w:ascii="Times New Roman" w:hAnsi="Times New Roman"/>
          <w:i/>
          <w:iCs/>
          <w:sz w:val="24"/>
          <w:szCs w:val="24"/>
        </w:rPr>
        <w:t>t e Biznesit n</w:t>
      </w:r>
      <w:r w:rsidR="005C095F">
        <w:rPr>
          <w:rFonts w:ascii="Times New Roman" w:hAnsi="Times New Roman"/>
          <w:i/>
          <w:iCs/>
          <w:sz w:val="24"/>
          <w:szCs w:val="24"/>
        </w:rPr>
        <w:t>ë</w:t>
      </w:r>
      <w:r w:rsidRPr="00781C10">
        <w:rPr>
          <w:rFonts w:ascii="Times New Roman" w:hAnsi="Times New Roman"/>
          <w:i/>
          <w:iCs/>
          <w:sz w:val="24"/>
          <w:szCs w:val="24"/>
        </w:rPr>
        <w:t xml:space="preserve"> Republik</w:t>
      </w:r>
      <w:r w:rsidR="005C095F">
        <w:rPr>
          <w:rFonts w:ascii="Times New Roman" w:hAnsi="Times New Roman"/>
          <w:i/>
          <w:iCs/>
          <w:sz w:val="24"/>
          <w:szCs w:val="24"/>
        </w:rPr>
        <w:t>ë</w:t>
      </w:r>
      <w:r w:rsidRPr="00781C10">
        <w:rPr>
          <w:rFonts w:ascii="Times New Roman" w:hAnsi="Times New Roman"/>
          <w:i/>
          <w:iCs/>
          <w:sz w:val="24"/>
          <w:szCs w:val="24"/>
        </w:rPr>
        <w:t>n e Shqip</w:t>
      </w:r>
      <w:r w:rsidR="005C095F">
        <w:rPr>
          <w:rFonts w:ascii="Times New Roman" w:hAnsi="Times New Roman"/>
          <w:i/>
          <w:iCs/>
          <w:sz w:val="24"/>
          <w:szCs w:val="24"/>
        </w:rPr>
        <w:t>ë</w:t>
      </w:r>
      <w:r w:rsidRPr="00781C10">
        <w:rPr>
          <w:rFonts w:ascii="Times New Roman" w:hAnsi="Times New Roman"/>
          <w:i/>
          <w:iCs/>
          <w:sz w:val="24"/>
          <w:szCs w:val="24"/>
        </w:rPr>
        <w:t>ris</w:t>
      </w:r>
      <w:r w:rsidR="005C095F">
        <w:rPr>
          <w:rFonts w:ascii="Times New Roman" w:hAnsi="Times New Roman"/>
          <w:i/>
          <w:iCs/>
          <w:sz w:val="24"/>
          <w:szCs w:val="24"/>
        </w:rPr>
        <w:t>ë</w:t>
      </w:r>
      <w:r w:rsidR="005C095F" w:rsidRPr="005C095F">
        <w:rPr>
          <w:rFonts w:ascii="Times New Roman" w:hAnsi="Times New Roman"/>
          <w:sz w:val="24"/>
          <w:szCs w:val="24"/>
        </w:rPr>
        <w:t>, n</w:t>
      </w:r>
      <w:r w:rsidR="005C095F">
        <w:rPr>
          <w:rFonts w:ascii="Times New Roman" w:hAnsi="Times New Roman"/>
          <w:sz w:val="24"/>
          <w:szCs w:val="24"/>
        </w:rPr>
        <w:t>ë</w:t>
      </w:r>
      <w:r w:rsidRPr="005C095F">
        <w:rPr>
          <w:rFonts w:ascii="Times New Roman" w:hAnsi="Times New Roman"/>
          <w:sz w:val="24"/>
          <w:szCs w:val="24"/>
        </w:rPr>
        <w:t xml:space="preserve"> var</w:t>
      </w:r>
      <w:r w:rsidR="005C095F">
        <w:rPr>
          <w:rFonts w:ascii="Times New Roman" w:hAnsi="Times New Roman"/>
          <w:sz w:val="24"/>
          <w:szCs w:val="24"/>
        </w:rPr>
        <w:t>ë</w:t>
      </w:r>
      <w:r w:rsidRPr="005C095F">
        <w:rPr>
          <w:rFonts w:ascii="Times New Roman" w:hAnsi="Times New Roman"/>
          <w:sz w:val="24"/>
          <w:szCs w:val="24"/>
        </w:rPr>
        <w:t>si t</w:t>
      </w:r>
      <w:r w:rsidR="005C095F">
        <w:rPr>
          <w:rFonts w:ascii="Times New Roman" w:hAnsi="Times New Roman"/>
          <w:sz w:val="24"/>
          <w:szCs w:val="24"/>
        </w:rPr>
        <w:t>ë</w:t>
      </w:r>
      <w:r>
        <w:rPr>
          <w:rFonts w:ascii="Times New Roman" w:hAnsi="Times New Roman"/>
          <w:sz w:val="24"/>
          <w:szCs w:val="24"/>
        </w:rPr>
        <w:t xml:space="preserve"> aktiviteteve ekonomike q</w:t>
      </w:r>
      <w:r w:rsidR="005C095F">
        <w:rPr>
          <w:rFonts w:ascii="Times New Roman" w:hAnsi="Times New Roman"/>
          <w:sz w:val="24"/>
          <w:szCs w:val="24"/>
        </w:rPr>
        <w:t>ë</w:t>
      </w:r>
      <w:r>
        <w:rPr>
          <w:rFonts w:ascii="Times New Roman" w:hAnsi="Times New Roman"/>
          <w:sz w:val="24"/>
          <w:szCs w:val="24"/>
        </w:rPr>
        <w:t xml:space="preserve"> kryejn</w:t>
      </w:r>
      <w:r w:rsidR="005C095F">
        <w:rPr>
          <w:rFonts w:ascii="Times New Roman" w:hAnsi="Times New Roman"/>
          <w:sz w:val="24"/>
          <w:szCs w:val="24"/>
        </w:rPr>
        <w:t>ë</w:t>
      </w:r>
      <w:r>
        <w:rPr>
          <w:rFonts w:ascii="Times New Roman" w:hAnsi="Times New Roman"/>
          <w:sz w:val="24"/>
          <w:szCs w:val="24"/>
        </w:rPr>
        <w:t>, p</w:t>
      </w:r>
      <w:r w:rsidR="005C095F">
        <w:rPr>
          <w:rFonts w:ascii="Times New Roman" w:hAnsi="Times New Roman"/>
          <w:sz w:val="24"/>
          <w:szCs w:val="24"/>
        </w:rPr>
        <w:t>ë</w:t>
      </w:r>
      <w:r>
        <w:rPr>
          <w:rFonts w:ascii="Times New Roman" w:hAnsi="Times New Roman"/>
          <w:sz w:val="24"/>
          <w:szCs w:val="24"/>
        </w:rPr>
        <w:t>rballen me</w:t>
      </w:r>
      <w:r w:rsidR="00933ADA">
        <w:rPr>
          <w:rFonts w:ascii="Times New Roman" w:hAnsi="Times New Roman"/>
          <w:sz w:val="24"/>
          <w:szCs w:val="24"/>
        </w:rPr>
        <w:t xml:space="preserve"> nj</w:t>
      </w:r>
      <w:r w:rsidR="004C53E4">
        <w:rPr>
          <w:rFonts w:ascii="Times New Roman" w:hAnsi="Times New Roman"/>
          <w:sz w:val="24"/>
          <w:szCs w:val="24"/>
        </w:rPr>
        <w:t>ë</w:t>
      </w:r>
      <w:r w:rsidR="00933ADA">
        <w:rPr>
          <w:rFonts w:ascii="Times New Roman" w:hAnsi="Times New Roman"/>
          <w:sz w:val="24"/>
          <w:szCs w:val="24"/>
        </w:rPr>
        <w:t xml:space="preserve"> num</w:t>
      </w:r>
      <w:r w:rsidR="004C53E4">
        <w:rPr>
          <w:rFonts w:ascii="Times New Roman" w:hAnsi="Times New Roman"/>
          <w:sz w:val="24"/>
          <w:szCs w:val="24"/>
        </w:rPr>
        <w:t>ë</w:t>
      </w:r>
      <w:r w:rsidR="00933ADA">
        <w:rPr>
          <w:rFonts w:ascii="Times New Roman" w:hAnsi="Times New Roman"/>
          <w:sz w:val="24"/>
          <w:szCs w:val="24"/>
        </w:rPr>
        <w:t>r t</w:t>
      </w:r>
      <w:r w:rsidR="004C53E4">
        <w:rPr>
          <w:rFonts w:ascii="Times New Roman" w:hAnsi="Times New Roman"/>
          <w:sz w:val="24"/>
          <w:szCs w:val="24"/>
        </w:rPr>
        <w:t>ë</w:t>
      </w:r>
      <w:r w:rsidR="00933ADA">
        <w:rPr>
          <w:rFonts w:ascii="Times New Roman" w:hAnsi="Times New Roman"/>
          <w:sz w:val="24"/>
          <w:szCs w:val="24"/>
        </w:rPr>
        <w:t xml:space="preserve"> lart</w:t>
      </w:r>
      <w:r w:rsidR="004C53E4">
        <w:rPr>
          <w:rFonts w:ascii="Times New Roman" w:hAnsi="Times New Roman"/>
          <w:sz w:val="24"/>
          <w:szCs w:val="24"/>
        </w:rPr>
        <w:t>ë</w:t>
      </w:r>
      <w:r w:rsidR="00933ADA">
        <w:rPr>
          <w:rFonts w:ascii="Times New Roman" w:hAnsi="Times New Roman"/>
          <w:sz w:val="24"/>
          <w:szCs w:val="24"/>
        </w:rPr>
        <w:t xml:space="preserve"> inspektimesh nga</w:t>
      </w:r>
      <w:r>
        <w:rPr>
          <w:rFonts w:ascii="Times New Roman" w:hAnsi="Times New Roman"/>
          <w:sz w:val="24"/>
          <w:szCs w:val="24"/>
        </w:rPr>
        <w:t xml:space="preserve"> disa trupa inspektuese shtet</w:t>
      </w:r>
      <w:r w:rsidR="005C095F">
        <w:rPr>
          <w:rFonts w:ascii="Times New Roman" w:hAnsi="Times New Roman"/>
          <w:sz w:val="24"/>
          <w:szCs w:val="24"/>
        </w:rPr>
        <w:t>ë</w:t>
      </w:r>
      <w:r>
        <w:rPr>
          <w:rFonts w:ascii="Times New Roman" w:hAnsi="Times New Roman"/>
          <w:sz w:val="24"/>
          <w:szCs w:val="24"/>
        </w:rPr>
        <w:t>ror</w:t>
      </w:r>
      <w:r w:rsidR="005C095F">
        <w:rPr>
          <w:rFonts w:ascii="Times New Roman" w:hAnsi="Times New Roman"/>
          <w:sz w:val="24"/>
          <w:szCs w:val="24"/>
        </w:rPr>
        <w:t>ë</w:t>
      </w:r>
      <w:r>
        <w:rPr>
          <w:rFonts w:ascii="Times New Roman" w:hAnsi="Times New Roman"/>
          <w:sz w:val="24"/>
          <w:szCs w:val="24"/>
        </w:rPr>
        <w:t xml:space="preserve"> dhe vendore</w:t>
      </w:r>
      <w:r w:rsidR="005C095F">
        <w:rPr>
          <w:rFonts w:ascii="Times New Roman" w:hAnsi="Times New Roman"/>
          <w:sz w:val="24"/>
          <w:szCs w:val="24"/>
        </w:rPr>
        <w:t xml:space="preserve"> gjatë një viti kalendarik,</w:t>
      </w:r>
      <w:r>
        <w:rPr>
          <w:rFonts w:ascii="Times New Roman" w:hAnsi="Times New Roman"/>
          <w:sz w:val="24"/>
          <w:szCs w:val="24"/>
        </w:rPr>
        <w:t xml:space="preserve"> pa marr</w:t>
      </w:r>
      <w:r w:rsidR="005C095F">
        <w:rPr>
          <w:rFonts w:ascii="Times New Roman" w:hAnsi="Times New Roman"/>
          <w:sz w:val="24"/>
          <w:szCs w:val="24"/>
        </w:rPr>
        <w:t>ë</w:t>
      </w:r>
      <w:r>
        <w:rPr>
          <w:rFonts w:ascii="Times New Roman" w:hAnsi="Times New Roman"/>
          <w:sz w:val="24"/>
          <w:szCs w:val="24"/>
        </w:rPr>
        <w:t xml:space="preserve"> parasysh edhe ato trupa inspektuese t</w:t>
      </w:r>
      <w:r w:rsidR="005C095F">
        <w:rPr>
          <w:rFonts w:ascii="Times New Roman" w:hAnsi="Times New Roman"/>
          <w:sz w:val="24"/>
          <w:szCs w:val="24"/>
        </w:rPr>
        <w:t>ë</w:t>
      </w:r>
      <w:r>
        <w:rPr>
          <w:rFonts w:ascii="Times New Roman" w:hAnsi="Times New Roman"/>
          <w:sz w:val="24"/>
          <w:szCs w:val="24"/>
        </w:rPr>
        <w:t xml:space="preserve"> </w:t>
      </w:r>
      <w:r w:rsidR="00C44E0C">
        <w:rPr>
          <w:rFonts w:ascii="Times New Roman" w:hAnsi="Times New Roman"/>
          <w:sz w:val="24"/>
          <w:szCs w:val="24"/>
        </w:rPr>
        <w:t>strukturave</w:t>
      </w:r>
      <w:r w:rsidR="00501CD1">
        <w:rPr>
          <w:rFonts w:ascii="Times New Roman" w:hAnsi="Times New Roman"/>
          <w:sz w:val="24"/>
          <w:szCs w:val="24"/>
        </w:rPr>
        <w:t xml:space="preserve"> (agjenci/drejtori)</w:t>
      </w:r>
      <w:r w:rsidR="005C095F">
        <w:rPr>
          <w:rFonts w:ascii="Times New Roman" w:hAnsi="Times New Roman"/>
          <w:sz w:val="24"/>
          <w:szCs w:val="24"/>
        </w:rPr>
        <w:t>,</w:t>
      </w:r>
      <w:r>
        <w:rPr>
          <w:rFonts w:ascii="Times New Roman" w:hAnsi="Times New Roman"/>
          <w:sz w:val="24"/>
          <w:szCs w:val="24"/>
        </w:rPr>
        <w:t xml:space="preserve"> t</w:t>
      </w:r>
      <w:r w:rsidR="005C095F">
        <w:rPr>
          <w:rFonts w:ascii="Times New Roman" w:hAnsi="Times New Roman"/>
          <w:sz w:val="24"/>
          <w:szCs w:val="24"/>
        </w:rPr>
        <w:t>ë</w:t>
      </w:r>
      <w:r>
        <w:rPr>
          <w:rFonts w:ascii="Times New Roman" w:hAnsi="Times New Roman"/>
          <w:sz w:val="24"/>
          <w:szCs w:val="24"/>
        </w:rPr>
        <w:t xml:space="preserve"> cilat nuk ushtrojn</w:t>
      </w:r>
      <w:r w:rsidR="005C095F">
        <w:rPr>
          <w:rFonts w:ascii="Times New Roman" w:hAnsi="Times New Roman"/>
          <w:sz w:val="24"/>
          <w:szCs w:val="24"/>
        </w:rPr>
        <w:t>ë</w:t>
      </w:r>
      <w:r>
        <w:rPr>
          <w:rFonts w:ascii="Times New Roman" w:hAnsi="Times New Roman"/>
          <w:sz w:val="24"/>
          <w:szCs w:val="24"/>
        </w:rPr>
        <w:t xml:space="preserve"> veprimtari sipas ligjit</w:t>
      </w:r>
      <w:r w:rsidR="00501CD1">
        <w:rPr>
          <w:rFonts w:ascii="Times New Roman" w:hAnsi="Times New Roman"/>
          <w:sz w:val="24"/>
          <w:szCs w:val="24"/>
        </w:rPr>
        <w:t xml:space="preserve"> </w:t>
      </w:r>
      <w:r>
        <w:rPr>
          <w:rFonts w:ascii="Times New Roman" w:hAnsi="Times New Roman"/>
          <w:sz w:val="24"/>
          <w:szCs w:val="24"/>
        </w:rPr>
        <w:t>p</w:t>
      </w:r>
      <w:r w:rsidR="005C095F">
        <w:rPr>
          <w:rFonts w:ascii="Times New Roman" w:hAnsi="Times New Roman"/>
          <w:sz w:val="24"/>
          <w:szCs w:val="24"/>
        </w:rPr>
        <w:t>ë</w:t>
      </w:r>
      <w:r>
        <w:rPr>
          <w:rFonts w:ascii="Times New Roman" w:hAnsi="Times New Roman"/>
          <w:sz w:val="24"/>
          <w:szCs w:val="24"/>
        </w:rPr>
        <w:t>r inspektimin</w:t>
      </w:r>
      <w:r w:rsidR="00C44E0C">
        <w:rPr>
          <w:rFonts w:ascii="Times New Roman" w:hAnsi="Times New Roman"/>
          <w:sz w:val="24"/>
          <w:szCs w:val="24"/>
        </w:rPr>
        <w:t xml:space="preserve"> gj</w:t>
      </w:r>
      <w:r w:rsidR="005C095F">
        <w:rPr>
          <w:rFonts w:ascii="Times New Roman" w:hAnsi="Times New Roman"/>
          <w:sz w:val="24"/>
          <w:szCs w:val="24"/>
        </w:rPr>
        <w:t>ë</w:t>
      </w:r>
      <w:r w:rsidR="00C44E0C">
        <w:rPr>
          <w:rFonts w:ascii="Times New Roman" w:hAnsi="Times New Roman"/>
          <w:sz w:val="24"/>
          <w:szCs w:val="24"/>
        </w:rPr>
        <w:t xml:space="preserve"> e cila sjell</w:t>
      </w:r>
      <w:r w:rsidR="005C095F">
        <w:rPr>
          <w:rFonts w:ascii="Times New Roman" w:hAnsi="Times New Roman"/>
          <w:sz w:val="24"/>
          <w:szCs w:val="24"/>
        </w:rPr>
        <w:t>ë</w:t>
      </w:r>
      <w:r w:rsidR="00C44E0C">
        <w:rPr>
          <w:rFonts w:ascii="Times New Roman" w:hAnsi="Times New Roman"/>
          <w:sz w:val="24"/>
          <w:szCs w:val="24"/>
        </w:rPr>
        <w:t>:</w:t>
      </w:r>
    </w:p>
    <w:p w14:paraId="4C09072C" w14:textId="27A0AAC6" w:rsidR="00933ADA" w:rsidRDefault="00933ADA" w:rsidP="00933ADA">
      <w:pPr>
        <w:pStyle w:val="ListParagraph"/>
        <w:numPr>
          <w:ilvl w:val="0"/>
          <w:numId w:val="30"/>
        </w:numPr>
        <w:tabs>
          <w:tab w:val="left" w:pos="317"/>
        </w:tabs>
        <w:spacing w:after="0" w:line="276" w:lineRule="auto"/>
        <w:jc w:val="both"/>
        <w:rPr>
          <w:rFonts w:ascii="Times New Roman" w:hAnsi="Times New Roman"/>
          <w:sz w:val="24"/>
          <w:szCs w:val="24"/>
        </w:rPr>
      </w:pPr>
      <w:r w:rsidRPr="005217D7">
        <w:rPr>
          <w:rFonts w:ascii="Times New Roman" w:hAnsi="Times New Roman"/>
          <w:sz w:val="24"/>
          <w:szCs w:val="24"/>
        </w:rPr>
        <w:t>barrë administrative ndaj subjektit si dhe kosto</w:t>
      </w:r>
      <w:r>
        <w:rPr>
          <w:rFonts w:ascii="Times New Roman" w:hAnsi="Times New Roman"/>
          <w:sz w:val="24"/>
          <w:szCs w:val="24"/>
        </w:rPr>
        <w:t xml:space="preserve"> </w:t>
      </w:r>
      <w:r w:rsidRPr="005217D7">
        <w:rPr>
          <w:rFonts w:ascii="Times New Roman" w:hAnsi="Times New Roman"/>
          <w:sz w:val="24"/>
          <w:szCs w:val="24"/>
        </w:rPr>
        <w:t>në kohë/orë inspektimi në subjekt</w:t>
      </w:r>
      <w:r w:rsidR="00177AAA" w:rsidRPr="007D4440">
        <w:rPr>
          <w:rFonts w:ascii="Times New Roman" w:hAnsi="Times New Roman"/>
          <w:sz w:val="24"/>
          <w:szCs w:val="24"/>
        </w:rPr>
        <w:t>;</w:t>
      </w:r>
    </w:p>
    <w:p w14:paraId="688CB283" w14:textId="1D66D74D" w:rsidR="00C44E0C" w:rsidRPr="007D4440" w:rsidRDefault="00C44E0C" w:rsidP="00C44E0C">
      <w:pPr>
        <w:pStyle w:val="ListParagraph"/>
        <w:numPr>
          <w:ilvl w:val="0"/>
          <w:numId w:val="30"/>
        </w:numPr>
        <w:tabs>
          <w:tab w:val="left" w:pos="317"/>
        </w:tabs>
        <w:spacing w:after="0" w:line="276" w:lineRule="auto"/>
        <w:jc w:val="both"/>
        <w:rPr>
          <w:rFonts w:ascii="Times New Roman" w:hAnsi="Times New Roman"/>
          <w:sz w:val="24"/>
          <w:szCs w:val="24"/>
        </w:rPr>
      </w:pPr>
      <w:r w:rsidRPr="007D4440">
        <w:rPr>
          <w:rFonts w:ascii="Times New Roman" w:hAnsi="Times New Roman"/>
          <w:sz w:val="24"/>
          <w:szCs w:val="24"/>
        </w:rPr>
        <w:t xml:space="preserve">mungesë transparence gjatë veprimtarisë së inspektimit në subjekt </w:t>
      </w:r>
      <w:r>
        <w:rPr>
          <w:rFonts w:ascii="Times New Roman" w:hAnsi="Times New Roman"/>
          <w:sz w:val="24"/>
          <w:szCs w:val="24"/>
        </w:rPr>
        <w:t xml:space="preserve">pasi procedurat kryhen </w:t>
      </w:r>
      <w:r w:rsidR="009A4406" w:rsidRPr="007D4440">
        <w:rPr>
          <w:rFonts w:ascii="Times New Roman" w:hAnsi="Times New Roman"/>
          <w:sz w:val="24"/>
          <w:szCs w:val="24"/>
        </w:rPr>
        <w:t xml:space="preserve">me formate </w:t>
      </w:r>
      <w:r>
        <w:rPr>
          <w:rFonts w:ascii="Times New Roman" w:hAnsi="Times New Roman"/>
          <w:sz w:val="24"/>
          <w:szCs w:val="24"/>
        </w:rPr>
        <w:t>me num</w:t>
      </w:r>
      <w:r w:rsidR="005C095F">
        <w:rPr>
          <w:rFonts w:ascii="Times New Roman" w:hAnsi="Times New Roman"/>
          <w:sz w:val="24"/>
          <w:szCs w:val="24"/>
        </w:rPr>
        <w:t>ë</w:t>
      </w:r>
      <w:r>
        <w:rPr>
          <w:rFonts w:ascii="Times New Roman" w:hAnsi="Times New Roman"/>
          <w:sz w:val="24"/>
          <w:szCs w:val="24"/>
        </w:rPr>
        <w:t>r serial t</w:t>
      </w:r>
      <w:r w:rsidR="005C095F">
        <w:rPr>
          <w:rFonts w:ascii="Times New Roman" w:hAnsi="Times New Roman"/>
          <w:sz w:val="24"/>
          <w:szCs w:val="24"/>
        </w:rPr>
        <w:t>ë</w:t>
      </w:r>
      <w:r>
        <w:rPr>
          <w:rFonts w:ascii="Times New Roman" w:hAnsi="Times New Roman"/>
          <w:sz w:val="24"/>
          <w:szCs w:val="24"/>
        </w:rPr>
        <w:t xml:space="preserve"> parashtypur</w:t>
      </w:r>
      <w:r w:rsidR="009A4406">
        <w:rPr>
          <w:rFonts w:ascii="Times New Roman" w:hAnsi="Times New Roman"/>
          <w:sz w:val="24"/>
          <w:szCs w:val="24"/>
        </w:rPr>
        <w:t>a</w:t>
      </w:r>
      <w:r w:rsidRPr="007D4440">
        <w:rPr>
          <w:rFonts w:ascii="Times New Roman" w:hAnsi="Times New Roman"/>
          <w:sz w:val="24"/>
          <w:szCs w:val="24"/>
        </w:rPr>
        <w:t>;</w:t>
      </w:r>
    </w:p>
    <w:p w14:paraId="78A92B1F" w14:textId="55229A5D" w:rsidR="00C44E0C" w:rsidRPr="007D4440" w:rsidRDefault="00C44E0C" w:rsidP="00C44E0C">
      <w:pPr>
        <w:pStyle w:val="ListParagraph"/>
        <w:numPr>
          <w:ilvl w:val="0"/>
          <w:numId w:val="30"/>
        </w:numPr>
        <w:tabs>
          <w:tab w:val="left" w:pos="317"/>
        </w:tabs>
        <w:spacing w:after="0" w:line="276" w:lineRule="auto"/>
        <w:jc w:val="both"/>
        <w:rPr>
          <w:rFonts w:ascii="Times New Roman" w:hAnsi="Times New Roman"/>
          <w:sz w:val="24"/>
          <w:szCs w:val="24"/>
        </w:rPr>
      </w:pPr>
      <w:r w:rsidRPr="0085724D">
        <w:rPr>
          <w:rFonts w:ascii="Times New Roman" w:hAnsi="Times New Roman"/>
          <w:sz w:val="24"/>
          <w:szCs w:val="24"/>
        </w:rPr>
        <w:t xml:space="preserve">kryerje e një numri të konsiderueshëm inspektimesh të paprogramuara </w:t>
      </w:r>
      <w:r>
        <w:rPr>
          <w:rFonts w:ascii="Times New Roman" w:hAnsi="Times New Roman"/>
          <w:sz w:val="24"/>
          <w:szCs w:val="24"/>
        </w:rPr>
        <w:t xml:space="preserve">si dhe </w:t>
      </w:r>
      <w:r w:rsidRPr="0085724D">
        <w:rPr>
          <w:rFonts w:ascii="Times New Roman" w:hAnsi="Times New Roman"/>
          <w:sz w:val="24"/>
          <w:szCs w:val="24"/>
        </w:rPr>
        <w:t>inspektimesh të pabazuara në metodologji dhe vlerësim risku</w:t>
      </w:r>
      <w:r w:rsidR="00177AAA">
        <w:rPr>
          <w:rFonts w:ascii="Times New Roman" w:hAnsi="Times New Roman"/>
          <w:sz w:val="24"/>
          <w:szCs w:val="24"/>
        </w:rPr>
        <w:t>.</w:t>
      </w:r>
    </w:p>
    <w:p w14:paraId="25E1F550" w14:textId="77777777" w:rsidR="00C44E0C" w:rsidRPr="00781C10" w:rsidRDefault="00C44E0C" w:rsidP="00781C10">
      <w:pPr>
        <w:tabs>
          <w:tab w:val="left" w:pos="317"/>
        </w:tabs>
        <w:spacing w:line="276" w:lineRule="auto"/>
        <w:ind w:left="284"/>
        <w:jc w:val="both"/>
        <w:rPr>
          <w:rFonts w:ascii="Times New Roman" w:hAnsi="Times New Roman"/>
          <w:sz w:val="24"/>
          <w:szCs w:val="24"/>
        </w:rPr>
      </w:pPr>
    </w:p>
    <w:p w14:paraId="0F890BF9" w14:textId="77777777" w:rsidR="00C46C01" w:rsidRPr="007D4440" w:rsidRDefault="00C46C01">
      <w:pPr>
        <w:pStyle w:val="Heading1"/>
        <w:spacing w:line="276" w:lineRule="auto"/>
      </w:pPr>
      <w:bookmarkStart w:id="5" w:name="_Toc506919734"/>
      <w:r w:rsidRPr="007D4440">
        <w:t xml:space="preserve">Arsyeja e ndërhyrjes </w:t>
      </w:r>
      <w:bookmarkEnd w:id="5"/>
    </w:p>
    <w:p w14:paraId="179D1272" w14:textId="77777777" w:rsidR="00C46C01" w:rsidRPr="007D4440" w:rsidRDefault="00C46C01">
      <w:pPr>
        <w:pStyle w:val="ListParagraph"/>
        <w:numPr>
          <w:ilvl w:val="0"/>
          <w:numId w:val="14"/>
        </w:numPr>
        <w:spacing w:after="0" w:line="276" w:lineRule="auto"/>
        <w:jc w:val="both"/>
        <w:rPr>
          <w:rFonts w:ascii="Times New Roman" w:eastAsia="SimSun" w:hAnsi="Times New Roman"/>
          <w:i/>
          <w:sz w:val="20"/>
        </w:rPr>
      </w:pPr>
      <w:r w:rsidRPr="007D4440">
        <w:rPr>
          <w:rFonts w:ascii="Times New Roman" w:eastAsia="SimSun" w:hAnsi="Times New Roman"/>
          <w:i/>
          <w:sz w:val="20"/>
        </w:rPr>
        <w:t>Shpjegoni pse qeveria planifikon të ndërhyjë dhe pse është e nevojshme.</w:t>
      </w:r>
    </w:p>
    <w:p w14:paraId="7FD961B9" w14:textId="77777777" w:rsidR="00C46C01" w:rsidRPr="007D4440" w:rsidRDefault="00C46C01">
      <w:pPr>
        <w:pStyle w:val="ListParagraph"/>
        <w:numPr>
          <w:ilvl w:val="0"/>
          <w:numId w:val="14"/>
        </w:numPr>
        <w:spacing w:after="0" w:line="276" w:lineRule="auto"/>
        <w:jc w:val="both"/>
        <w:rPr>
          <w:rFonts w:ascii="Times New Roman" w:eastAsia="SimSun" w:hAnsi="Times New Roman"/>
          <w:i/>
          <w:sz w:val="20"/>
        </w:rPr>
      </w:pPr>
      <w:r w:rsidRPr="007D4440">
        <w:rPr>
          <w:rFonts w:ascii="Times New Roman" w:eastAsia="SimSun" w:hAnsi="Times New Roman"/>
          <w:i/>
          <w:sz w:val="20"/>
        </w:rPr>
        <w:t>Shpjegoni se çfarë shpreson të trajtojë qeveria nëpërmjet kësaj ndërhyrjeje.</w:t>
      </w:r>
    </w:p>
    <w:p w14:paraId="5186ECE5" w14:textId="77777777" w:rsidR="00C46C01" w:rsidRPr="007D4440" w:rsidRDefault="00C46C01">
      <w:pPr>
        <w:pStyle w:val="ListParagraph"/>
        <w:numPr>
          <w:ilvl w:val="0"/>
          <w:numId w:val="14"/>
        </w:numPr>
        <w:spacing w:after="0" w:line="276" w:lineRule="auto"/>
        <w:jc w:val="both"/>
        <w:rPr>
          <w:rFonts w:ascii="Times New Roman" w:eastAsia="SimSun" w:hAnsi="Times New Roman"/>
          <w:i/>
          <w:sz w:val="20"/>
        </w:rPr>
      </w:pPr>
      <w:r w:rsidRPr="007D4440">
        <w:rPr>
          <w:rFonts w:ascii="Times New Roman" w:eastAsia="SimSun" w:hAnsi="Times New Roman"/>
          <w:i/>
          <w:sz w:val="20"/>
        </w:rPr>
        <w:t>Identifikoni shkallën e ndërhyrjes së qeverisë që nevojitet për të trajtuar problemin.</w:t>
      </w:r>
    </w:p>
    <w:p w14:paraId="403ADC3E" w14:textId="77777777" w:rsidR="00C46C01" w:rsidRPr="007D4440" w:rsidRDefault="00C46C01">
      <w:pPr>
        <w:pStyle w:val="ListParagraph"/>
        <w:numPr>
          <w:ilvl w:val="0"/>
          <w:numId w:val="14"/>
        </w:numPr>
        <w:spacing w:after="0" w:line="276" w:lineRule="auto"/>
        <w:jc w:val="both"/>
        <w:rPr>
          <w:rFonts w:ascii="Times New Roman" w:eastAsia="SimSun" w:hAnsi="Times New Roman"/>
          <w:i/>
          <w:sz w:val="20"/>
        </w:rPr>
      </w:pPr>
      <w:r w:rsidRPr="007D4440">
        <w:rPr>
          <w:rFonts w:ascii="Times New Roman" w:eastAsia="SimSun" w:hAnsi="Times New Roman"/>
          <w:i/>
          <w:sz w:val="20"/>
        </w:rPr>
        <w:t>Shpjegoni se si i mbështet kjo ndërhyrje objektivat e nivelit të lartë të qeverisë.</w:t>
      </w:r>
    </w:p>
    <w:p w14:paraId="2D200234" w14:textId="77777777" w:rsidR="00C46C01" w:rsidRPr="007D4440" w:rsidRDefault="00C46C01">
      <w:pPr>
        <w:pStyle w:val="ListParagraph"/>
        <w:numPr>
          <w:ilvl w:val="0"/>
          <w:numId w:val="14"/>
        </w:numPr>
        <w:spacing w:after="0" w:line="276" w:lineRule="auto"/>
        <w:jc w:val="both"/>
        <w:rPr>
          <w:rFonts w:ascii="Times New Roman" w:eastAsia="SimSun" w:hAnsi="Times New Roman"/>
          <w:i/>
          <w:sz w:val="18"/>
          <w:szCs w:val="18"/>
        </w:rPr>
      </w:pPr>
      <w:r w:rsidRPr="007D4440">
        <w:rPr>
          <w:rFonts w:ascii="Times New Roman" w:eastAsia="SimSun" w:hAnsi="Times New Roman"/>
          <w:i/>
          <w:sz w:val="20"/>
        </w:rPr>
        <w:t>Rendisni punën ekzistuese që është realizuar tashmë</w:t>
      </w:r>
      <w:r w:rsidRPr="007D4440">
        <w:rPr>
          <w:rFonts w:ascii="Times New Roman" w:eastAsia="SimSun" w:hAnsi="Times New Roman"/>
          <w:i/>
          <w:sz w:val="18"/>
          <w:szCs w:val="18"/>
        </w:rPr>
        <w:t>.</w:t>
      </w:r>
    </w:p>
    <w:p w14:paraId="400149E6" w14:textId="77777777" w:rsidR="00C46C01" w:rsidRPr="007D4440" w:rsidRDefault="00C46C01">
      <w:pPr>
        <w:spacing w:line="276" w:lineRule="auto"/>
        <w:jc w:val="both"/>
        <w:rPr>
          <w:szCs w:val="24"/>
        </w:rPr>
      </w:pPr>
      <w:bookmarkStart w:id="6" w:name="_Toc506919735"/>
    </w:p>
    <w:p w14:paraId="0276AB59" w14:textId="77777777" w:rsidR="0095094B" w:rsidRDefault="0095094B" w:rsidP="0095094B">
      <w:pPr>
        <w:spacing w:line="276" w:lineRule="auto"/>
        <w:jc w:val="both"/>
        <w:rPr>
          <w:rFonts w:ascii="Times New Roman" w:hAnsi="Times New Roman"/>
          <w:sz w:val="24"/>
          <w:szCs w:val="24"/>
        </w:rPr>
      </w:pPr>
      <w:r w:rsidRPr="007D4440">
        <w:rPr>
          <w:rFonts w:ascii="Times New Roman" w:hAnsi="Times New Roman"/>
          <w:sz w:val="24"/>
          <w:szCs w:val="24"/>
        </w:rPr>
        <w:t>Politika e Qeverisë Shqiptare në Programin Qeverisës 2021-2025, flet për krijimin e besimit të qytetarëve, për një të ardhme moderne të Shqipërisë, duke luftuar korrupsionin, informalitetin, klientelizmin, pabarazinë përpara ligjit, pandëshkueshmërinë apo diskriminimet e çdo lloji qofshin.</w:t>
      </w:r>
      <w:r w:rsidRPr="007D4440">
        <w:t xml:space="preserve"> </w:t>
      </w:r>
      <w:r w:rsidRPr="007D4440">
        <w:rPr>
          <w:rFonts w:ascii="Times New Roman" w:hAnsi="Times New Roman"/>
          <w:sz w:val="24"/>
          <w:szCs w:val="24"/>
        </w:rPr>
        <w:t>Modernizimin e shërbimeve dhe infrastrukturës digjitale si një instrument i patjetërsueshëm dhe i pazëvendësueshëm për të luftuar korrupsionin dhe për të rritur në mënyrë të shpejtë cilësinë e shërbimeve ndaj publikut si dhe produktivitetin e sipërmarrjes.</w:t>
      </w:r>
    </w:p>
    <w:p w14:paraId="4790C12B" w14:textId="27760D12" w:rsidR="00F95D43" w:rsidRPr="007D4440" w:rsidRDefault="00586250" w:rsidP="00F95D43">
      <w:pPr>
        <w:spacing w:line="276" w:lineRule="auto"/>
        <w:rPr>
          <w:rFonts w:ascii="Times New Roman" w:hAnsi="Times New Roman"/>
          <w:sz w:val="24"/>
          <w:szCs w:val="24"/>
        </w:rPr>
      </w:pPr>
      <w:r>
        <w:rPr>
          <w:rFonts w:ascii="Times New Roman" w:hAnsi="Times New Roman"/>
          <w:sz w:val="24"/>
          <w:szCs w:val="24"/>
        </w:rPr>
        <w:t xml:space="preserve">Gjithashtu, </w:t>
      </w:r>
      <w:r w:rsidR="00F95D43" w:rsidRPr="007D4440">
        <w:rPr>
          <w:rFonts w:ascii="Times New Roman" w:hAnsi="Times New Roman"/>
          <w:sz w:val="24"/>
          <w:szCs w:val="24"/>
        </w:rPr>
        <w:t>Qeveria Shqiptare në Samitin e Londrës, Korrik 2018 ka marrë Angazhimin për:</w:t>
      </w:r>
    </w:p>
    <w:p w14:paraId="11935A57" w14:textId="5C79F2FE" w:rsidR="00F95D43" w:rsidRDefault="00586250" w:rsidP="00F95D43">
      <w:pPr>
        <w:numPr>
          <w:ilvl w:val="0"/>
          <w:numId w:val="14"/>
        </w:numPr>
        <w:spacing w:line="276" w:lineRule="auto"/>
        <w:jc w:val="both"/>
        <w:rPr>
          <w:rFonts w:ascii="Times New Roman" w:hAnsi="Times New Roman"/>
          <w:sz w:val="24"/>
          <w:szCs w:val="24"/>
        </w:rPr>
      </w:pPr>
      <w:r>
        <w:rPr>
          <w:rFonts w:ascii="Times New Roman" w:hAnsi="Times New Roman"/>
          <w:sz w:val="24"/>
          <w:szCs w:val="24"/>
        </w:rPr>
        <w:t>z</w:t>
      </w:r>
      <w:r w:rsidR="00F95D43" w:rsidRPr="007D4440">
        <w:rPr>
          <w:rFonts w:ascii="Times New Roman" w:hAnsi="Times New Roman"/>
          <w:sz w:val="24"/>
          <w:szCs w:val="24"/>
        </w:rPr>
        <w:t xml:space="preserve">batimin e procedurave të inspektimit të digjitalizuara, me GPS të integruar, lista kontrolli të standardizuara, procedura bashkë-nënshkrimi dhe ngritja e vetëdijes për këto procedura të reja, për qytetarët dhe komunitetin e biznesit; </w:t>
      </w:r>
    </w:p>
    <w:p w14:paraId="38AF474D" w14:textId="3C3C73A4" w:rsidR="00F95D43" w:rsidRDefault="00586250" w:rsidP="00C634B4">
      <w:pPr>
        <w:numPr>
          <w:ilvl w:val="0"/>
          <w:numId w:val="14"/>
        </w:numPr>
        <w:spacing w:line="276" w:lineRule="auto"/>
        <w:jc w:val="both"/>
        <w:rPr>
          <w:rFonts w:ascii="Times New Roman" w:hAnsi="Times New Roman"/>
          <w:sz w:val="24"/>
          <w:szCs w:val="24"/>
        </w:rPr>
      </w:pPr>
      <w:r>
        <w:rPr>
          <w:rFonts w:ascii="Times New Roman" w:hAnsi="Times New Roman"/>
          <w:sz w:val="24"/>
          <w:szCs w:val="24"/>
        </w:rPr>
        <w:t>f</w:t>
      </w:r>
      <w:r w:rsidR="00F95D43" w:rsidRPr="00F95D43">
        <w:rPr>
          <w:rFonts w:ascii="Times New Roman" w:hAnsi="Times New Roman"/>
          <w:sz w:val="24"/>
          <w:szCs w:val="24"/>
        </w:rPr>
        <w:t>utjen e inspektimeve të bazuara në risk, të cilat planifikohen dhe zbatohen bazuar në risqet e mbledhura nga sistemi i dixhitalizuar;</w:t>
      </w:r>
    </w:p>
    <w:p w14:paraId="521CD399" w14:textId="3C60DFA7" w:rsidR="00F95D43" w:rsidRPr="00F95D43" w:rsidRDefault="00586250" w:rsidP="00C634B4">
      <w:pPr>
        <w:numPr>
          <w:ilvl w:val="0"/>
          <w:numId w:val="14"/>
        </w:numPr>
        <w:spacing w:line="276" w:lineRule="auto"/>
        <w:jc w:val="both"/>
        <w:rPr>
          <w:rFonts w:ascii="Times New Roman" w:hAnsi="Times New Roman"/>
          <w:sz w:val="24"/>
          <w:szCs w:val="24"/>
        </w:rPr>
      </w:pPr>
      <w:r>
        <w:rPr>
          <w:rFonts w:ascii="Times New Roman" w:hAnsi="Times New Roman"/>
          <w:sz w:val="24"/>
          <w:szCs w:val="24"/>
        </w:rPr>
        <w:t>t</w:t>
      </w:r>
      <w:r w:rsidR="00F95D43" w:rsidRPr="00F95D43">
        <w:rPr>
          <w:rFonts w:ascii="Times New Roman" w:hAnsi="Times New Roman"/>
          <w:sz w:val="24"/>
          <w:szCs w:val="24"/>
        </w:rPr>
        <w:t xml:space="preserve">rajnimin dhe certifikimin e inspektorëve për t'iu përmbajtur procedurave të reja, kodit të etikës dhe konfliktit të interesit dhe rregullave të tjera të integritetit. </w:t>
      </w:r>
    </w:p>
    <w:p w14:paraId="0C7CE190" w14:textId="77777777" w:rsidR="000238B4" w:rsidRDefault="000238B4" w:rsidP="00C634B4">
      <w:pPr>
        <w:spacing w:line="276" w:lineRule="auto"/>
        <w:jc w:val="both"/>
        <w:rPr>
          <w:rFonts w:ascii="Times New Roman" w:eastAsia="Calibri" w:hAnsi="Times New Roman"/>
          <w:sz w:val="24"/>
          <w:szCs w:val="24"/>
        </w:rPr>
      </w:pPr>
      <w:r w:rsidRPr="007D4440">
        <w:rPr>
          <w:rFonts w:ascii="Times New Roman" w:eastAsia="Calibri" w:hAnsi="Times New Roman"/>
          <w:sz w:val="24"/>
          <w:szCs w:val="24"/>
        </w:rPr>
        <w:t>Ndërhyrja e Qeverisë është e nevojshme sepse</w:t>
      </w:r>
      <w:r>
        <w:rPr>
          <w:rFonts w:ascii="Times New Roman" w:eastAsia="Calibri" w:hAnsi="Times New Roman"/>
          <w:sz w:val="24"/>
          <w:szCs w:val="24"/>
        </w:rPr>
        <w:t xml:space="preserve"> ka</w:t>
      </w:r>
      <w:r w:rsidRPr="007D4440">
        <w:rPr>
          <w:rFonts w:ascii="Times New Roman" w:eastAsia="Calibri" w:hAnsi="Times New Roman"/>
          <w:sz w:val="24"/>
          <w:szCs w:val="24"/>
        </w:rPr>
        <w:t xml:space="preserve"> </w:t>
      </w:r>
      <w:r>
        <w:rPr>
          <w:rFonts w:ascii="Times New Roman" w:eastAsia="Calibri" w:hAnsi="Times New Roman"/>
          <w:sz w:val="24"/>
          <w:szCs w:val="24"/>
        </w:rPr>
        <w:t>veprimtari</w:t>
      </w:r>
      <w:r w:rsidRPr="007D4440">
        <w:rPr>
          <w:rFonts w:ascii="Times New Roman" w:eastAsia="Calibri" w:hAnsi="Times New Roman"/>
          <w:sz w:val="24"/>
          <w:szCs w:val="24"/>
        </w:rPr>
        <w:t xml:space="preserve"> inspekt</w:t>
      </w:r>
      <w:r>
        <w:rPr>
          <w:rFonts w:ascii="Times New Roman" w:eastAsia="Calibri" w:hAnsi="Times New Roman"/>
          <w:sz w:val="24"/>
          <w:szCs w:val="24"/>
        </w:rPr>
        <w:t xml:space="preserve">uese të evidentuara në Republikën e Shqipërisë që nuk kryejnë procedura inspektimi online, ku sipas programit të </w:t>
      </w:r>
      <w:r>
        <w:rPr>
          <w:rFonts w:ascii="Times New Roman" w:eastAsia="Calibri" w:hAnsi="Times New Roman"/>
          <w:sz w:val="24"/>
          <w:szCs w:val="24"/>
        </w:rPr>
        <w:lastRenderedPageBreak/>
        <w:t xml:space="preserve">Qeverisë, duhet të përfshihen në rrjetin e </w:t>
      </w:r>
      <w:r w:rsidRPr="001A02D6">
        <w:rPr>
          <w:rStyle w:val="fontstyle01"/>
          <w:rFonts w:ascii="Times New Roman" w:hAnsi="Times New Roman"/>
          <w:sz w:val="24"/>
          <w:szCs w:val="24"/>
        </w:rPr>
        <w:t>shërbimeve publike</w:t>
      </w:r>
      <w:r>
        <w:rPr>
          <w:rStyle w:val="fontstyle01"/>
          <w:rFonts w:ascii="Times New Roman" w:hAnsi="Times New Roman"/>
          <w:sz w:val="24"/>
          <w:szCs w:val="24"/>
        </w:rPr>
        <w:t xml:space="preserve"> të </w:t>
      </w:r>
      <w:r w:rsidRPr="001A02D6">
        <w:rPr>
          <w:rFonts w:ascii="Times New Roman" w:eastAsia="Calibri" w:hAnsi="Times New Roman"/>
          <w:sz w:val="24"/>
          <w:szCs w:val="24"/>
        </w:rPr>
        <w:t>m</w:t>
      </w:r>
      <w:r w:rsidRPr="001A02D6">
        <w:rPr>
          <w:rStyle w:val="fontstyle01"/>
          <w:rFonts w:ascii="Times New Roman" w:hAnsi="Times New Roman"/>
          <w:sz w:val="24"/>
          <w:szCs w:val="24"/>
        </w:rPr>
        <w:t>oderniz</w:t>
      </w:r>
      <w:r>
        <w:rPr>
          <w:rStyle w:val="fontstyle01"/>
          <w:rFonts w:ascii="Times New Roman" w:hAnsi="Times New Roman"/>
          <w:sz w:val="24"/>
          <w:szCs w:val="24"/>
        </w:rPr>
        <w:t>uara</w:t>
      </w:r>
      <w:r w:rsidRPr="001A02D6">
        <w:rPr>
          <w:rStyle w:val="fontstyle01"/>
          <w:rFonts w:ascii="Times New Roman" w:hAnsi="Times New Roman"/>
          <w:sz w:val="24"/>
          <w:szCs w:val="24"/>
        </w:rPr>
        <w:t xml:space="preserve">, </w:t>
      </w:r>
      <w:r>
        <w:rPr>
          <w:rStyle w:val="fontstyle01"/>
          <w:rFonts w:ascii="Times New Roman" w:hAnsi="Times New Roman"/>
          <w:sz w:val="24"/>
          <w:szCs w:val="24"/>
        </w:rPr>
        <w:t xml:space="preserve">me qëllim </w:t>
      </w:r>
      <w:r w:rsidRPr="001A02D6">
        <w:rPr>
          <w:rStyle w:val="fontstyle01"/>
          <w:rFonts w:ascii="Times New Roman" w:hAnsi="Times New Roman"/>
          <w:sz w:val="24"/>
          <w:szCs w:val="24"/>
        </w:rPr>
        <w:t>thjeshtëzimin dhe</w:t>
      </w:r>
      <w:r>
        <w:rPr>
          <w:rStyle w:val="fontstyle01"/>
          <w:rFonts w:ascii="Times New Roman" w:hAnsi="Times New Roman"/>
          <w:sz w:val="24"/>
          <w:szCs w:val="24"/>
        </w:rPr>
        <w:t xml:space="preserve"> </w:t>
      </w:r>
      <w:r w:rsidRPr="001A02D6">
        <w:rPr>
          <w:rStyle w:val="fontstyle01"/>
          <w:rFonts w:ascii="Times New Roman" w:hAnsi="Times New Roman"/>
          <w:sz w:val="24"/>
          <w:szCs w:val="24"/>
        </w:rPr>
        <w:t>lehtësimin e të gjithë procesit nëpërmjet infrastrukturës digjitale</w:t>
      </w:r>
      <w:r w:rsidRPr="001A02D6">
        <w:rPr>
          <w:rFonts w:ascii="Times New Roman" w:eastAsia="Calibri" w:hAnsi="Times New Roman"/>
          <w:sz w:val="24"/>
          <w:szCs w:val="24"/>
        </w:rPr>
        <w:t>.</w:t>
      </w:r>
      <w:r>
        <w:rPr>
          <w:rFonts w:ascii="Times New Roman" w:eastAsia="Calibri" w:hAnsi="Times New Roman"/>
          <w:sz w:val="24"/>
          <w:szCs w:val="24"/>
        </w:rPr>
        <w:t xml:space="preserve">  </w:t>
      </w:r>
    </w:p>
    <w:p w14:paraId="099A554E" w14:textId="487189D7" w:rsidR="001E2C84" w:rsidRPr="001E2C84" w:rsidRDefault="001E2C84" w:rsidP="00C634B4">
      <w:pPr>
        <w:tabs>
          <w:tab w:val="left" w:pos="742"/>
        </w:tabs>
        <w:spacing w:line="276" w:lineRule="auto"/>
        <w:jc w:val="both"/>
        <w:rPr>
          <w:rFonts w:ascii="Times New Roman" w:hAnsi="Times New Roman"/>
          <w:sz w:val="24"/>
          <w:szCs w:val="24"/>
        </w:rPr>
      </w:pPr>
      <w:r w:rsidRPr="001E2C84">
        <w:rPr>
          <w:rFonts w:ascii="Times New Roman" w:hAnsi="Times New Roman"/>
          <w:sz w:val="24"/>
          <w:szCs w:val="24"/>
        </w:rPr>
        <w:t>Inspektoratet dhe trupat inspektuese duhet të operojnë me standarde bashkëkohore, me trupa inspektuese profesionale, me kushte më të mira pune, dhe me sistem karriere nëpërmjet klasifikimit me nivele të inspektorit.</w:t>
      </w:r>
    </w:p>
    <w:p w14:paraId="6F757F1C" w14:textId="30E13F31" w:rsidR="001E2C84" w:rsidRDefault="001547AA" w:rsidP="00C634B4">
      <w:pPr>
        <w:spacing w:line="276" w:lineRule="auto"/>
        <w:jc w:val="both"/>
        <w:rPr>
          <w:rFonts w:ascii="Times New Roman" w:eastAsia="Calibri" w:hAnsi="Times New Roman"/>
          <w:sz w:val="24"/>
          <w:szCs w:val="24"/>
        </w:rPr>
      </w:pPr>
      <w:r>
        <w:rPr>
          <w:rFonts w:ascii="Times New Roman" w:eastAsia="Calibri" w:hAnsi="Times New Roman"/>
          <w:sz w:val="24"/>
          <w:szCs w:val="24"/>
        </w:rPr>
        <w:t>Përmirësimi i autoritetit rregullator</w:t>
      </w:r>
      <w:r w:rsidRPr="00F95D51">
        <w:rPr>
          <w:rFonts w:ascii="Times New Roman" w:eastAsia="Calibri" w:hAnsi="Times New Roman"/>
          <w:sz w:val="24"/>
          <w:szCs w:val="24"/>
        </w:rPr>
        <w:t xml:space="preserve"> </w:t>
      </w:r>
      <w:r>
        <w:rPr>
          <w:rFonts w:ascii="Times New Roman" w:eastAsia="Calibri" w:hAnsi="Times New Roman"/>
          <w:sz w:val="24"/>
          <w:szCs w:val="24"/>
        </w:rPr>
        <w:t xml:space="preserve">të </w:t>
      </w:r>
      <w:r w:rsidRPr="00F95D51">
        <w:rPr>
          <w:rFonts w:ascii="Times New Roman" w:eastAsia="Calibri" w:hAnsi="Times New Roman"/>
          <w:sz w:val="24"/>
          <w:szCs w:val="24"/>
        </w:rPr>
        <w:t>Inspektorati</w:t>
      </w:r>
      <w:r>
        <w:rPr>
          <w:rFonts w:ascii="Times New Roman" w:eastAsia="Calibri" w:hAnsi="Times New Roman"/>
          <w:sz w:val="24"/>
          <w:szCs w:val="24"/>
        </w:rPr>
        <w:t>t</w:t>
      </w:r>
      <w:r w:rsidRPr="00F95D51">
        <w:rPr>
          <w:rFonts w:ascii="Times New Roman" w:eastAsia="Calibri" w:hAnsi="Times New Roman"/>
          <w:sz w:val="24"/>
          <w:szCs w:val="24"/>
        </w:rPr>
        <w:t xml:space="preserve"> Qendror </w:t>
      </w:r>
      <w:r>
        <w:rPr>
          <w:rFonts w:ascii="Times New Roman" w:eastAsia="Calibri" w:hAnsi="Times New Roman"/>
          <w:sz w:val="24"/>
          <w:szCs w:val="24"/>
        </w:rPr>
        <w:t>si struktura mbikëqyrëse e procedurave të inspektimit</w:t>
      </w:r>
      <w:r w:rsidR="008C0377">
        <w:rPr>
          <w:rFonts w:ascii="Times New Roman" w:eastAsia="Calibri" w:hAnsi="Times New Roman"/>
          <w:sz w:val="24"/>
          <w:szCs w:val="24"/>
        </w:rPr>
        <w:t xml:space="preserve"> në Republikën e Shqipërisë</w:t>
      </w:r>
      <w:r>
        <w:rPr>
          <w:rFonts w:ascii="Times New Roman" w:eastAsia="Calibri" w:hAnsi="Times New Roman"/>
          <w:sz w:val="24"/>
          <w:szCs w:val="24"/>
        </w:rPr>
        <w:t>.</w:t>
      </w:r>
    </w:p>
    <w:p w14:paraId="2C165CA2" w14:textId="77777777" w:rsidR="00F31C3C" w:rsidRDefault="00F31C3C" w:rsidP="00F31C3C">
      <w:pPr>
        <w:spacing w:line="276" w:lineRule="auto"/>
        <w:jc w:val="both"/>
        <w:rPr>
          <w:rFonts w:ascii="Times New Roman" w:eastAsia="Calibri" w:hAnsi="Times New Roman"/>
          <w:sz w:val="24"/>
          <w:szCs w:val="24"/>
        </w:rPr>
      </w:pPr>
    </w:p>
    <w:p w14:paraId="1B8E6D84" w14:textId="50481102" w:rsidR="009570A3" w:rsidRPr="007D4440" w:rsidRDefault="000238B4" w:rsidP="00F31C3C">
      <w:pPr>
        <w:spacing w:line="276" w:lineRule="auto"/>
        <w:jc w:val="both"/>
        <w:rPr>
          <w:rFonts w:ascii="Times New Roman" w:hAnsi="Times New Roman"/>
          <w:sz w:val="24"/>
          <w:szCs w:val="24"/>
        </w:rPr>
      </w:pPr>
      <w:r>
        <w:rPr>
          <w:rFonts w:ascii="Times New Roman" w:eastAsia="Calibri" w:hAnsi="Times New Roman"/>
          <w:sz w:val="24"/>
          <w:szCs w:val="24"/>
        </w:rPr>
        <w:t xml:space="preserve">Ka ende nevojë për </w:t>
      </w:r>
      <w:r w:rsidR="00F31C3C">
        <w:rPr>
          <w:rFonts w:ascii="Times New Roman" w:eastAsia="Calibri" w:hAnsi="Times New Roman"/>
          <w:sz w:val="24"/>
          <w:szCs w:val="24"/>
        </w:rPr>
        <w:t>ndërhyrje cilësore</w:t>
      </w:r>
      <w:r w:rsidR="009F4EC4">
        <w:rPr>
          <w:rFonts w:ascii="Times New Roman" w:eastAsia="Calibri" w:hAnsi="Times New Roman"/>
          <w:sz w:val="24"/>
          <w:szCs w:val="24"/>
        </w:rPr>
        <w:t xml:space="preserve"> për</w:t>
      </w:r>
      <w:r w:rsidRPr="00F95D51">
        <w:rPr>
          <w:rFonts w:ascii="Times New Roman" w:eastAsia="Calibri" w:hAnsi="Times New Roman"/>
          <w:sz w:val="24"/>
          <w:szCs w:val="24"/>
        </w:rPr>
        <w:t xml:space="preserve"> rri</w:t>
      </w:r>
      <w:r w:rsidR="009F4EC4">
        <w:rPr>
          <w:rFonts w:ascii="Times New Roman" w:eastAsia="Calibri" w:hAnsi="Times New Roman"/>
          <w:sz w:val="24"/>
          <w:szCs w:val="24"/>
        </w:rPr>
        <w:t>tjen e</w:t>
      </w:r>
      <w:r w:rsidRPr="00F95D51">
        <w:rPr>
          <w:rFonts w:ascii="Times New Roman" w:eastAsia="Calibri" w:hAnsi="Times New Roman"/>
          <w:sz w:val="24"/>
          <w:szCs w:val="24"/>
        </w:rPr>
        <w:t xml:space="preserve"> efekti</w:t>
      </w:r>
      <w:r w:rsidR="009F4EC4">
        <w:rPr>
          <w:rFonts w:ascii="Times New Roman" w:eastAsia="Calibri" w:hAnsi="Times New Roman"/>
          <w:sz w:val="24"/>
          <w:szCs w:val="24"/>
        </w:rPr>
        <w:t>t të</w:t>
      </w:r>
      <w:r w:rsidRPr="00F95D51">
        <w:rPr>
          <w:rFonts w:ascii="Times New Roman" w:eastAsia="Calibri" w:hAnsi="Times New Roman"/>
          <w:sz w:val="24"/>
          <w:szCs w:val="24"/>
        </w:rPr>
        <w:t xml:space="preserve"> garancisë së pavarësi</w:t>
      </w:r>
      <w:r>
        <w:rPr>
          <w:rFonts w:ascii="Times New Roman" w:eastAsia="Calibri" w:hAnsi="Times New Roman"/>
          <w:sz w:val="24"/>
          <w:szCs w:val="24"/>
        </w:rPr>
        <w:t>s</w:t>
      </w:r>
      <w:r w:rsidRPr="00F95D51">
        <w:rPr>
          <w:rFonts w:ascii="Times New Roman" w:eastAsia="Calibri" w:hAnsi="Times New Roman"/>
          <w:sz w:val="24"/>
          <w:szCs w:val="24"/>
        </w:rPr>
        <w:t>ë në vendimmarrje të trupave inspektuese</w:t>
      </w:r>
      <w:r w:rsidR="00F31C3C">
        <w:rPr>
          <w:rFonts w:ascii="Times New Roman" w:eastAsia="Calibri" w:hAnsi="Times New Roman"/>
          <w:sz w:val="24"/>
          <w:szCs w:val="24"/>
        </w:rPr>
        <w:t>,</w:t>
      </w:r>
      <w:r w:rsidRPr="00F95D51">
        <w:rPr>
          <w:rFonts w:ascii="Times New Roman" w:eastAsia="Calibri" w:hAnsi="Times New Roman"/>
          <w:sz w:val="24"/>
          <w:szCs w:val="24"/>
        </w:rPr>
        <w:t xml:space="preserve"> duke minimizuar më shumë kontrollin politik si dhe interferencat e ministrive përgjegjëse. </w:t>
      </w:r>
    </w:p>
    <w:p w14:paraId="136B191B" w14:textId="77777777" w:rsidR="000238B4" w:rsidRPr="007D4440" w:rsidRDefault="000238B4" w:rsidP="000238B4">
      <w:pPr>
        <w:spacing w:line="276" w:lineRule="auto"/>
        <w:jc w:val="both"/>
        <w:rPr>
          <w:rFonts w:ascii="Times New Roman" w:hAnsi="Times New Roman"/>
          <w:szCs w:val="22"/>
        </w:rPr>
      </w:pPr>
      <w:r w:rsidRPr="007D4440">
        <w:rPr>
          <w:rFonts w:ascii="Times New Roman" w:hAnsi="Times New Roman"/>
          <w:sz w:val="24"/>
          <w:szCs w:val="24"/>
        </w:rPr>
        <w:t>Krijimi i besimit qytetar për funksionimin dhe zbatimin e ligjit është i një rëndësie të veçantë, jo vetëm në cilësinë e jetës së konsumatorëve, por edhe në krijimin e një klime të favorshme për zhvillimin e konkurrencës së ndershme, rritjen e investimeve të huaja dhe zhvillimin e ekonomisë në tërësi</w:t>
      </w:r>
      <w:r w:rsidRPr="007D4440">
        <w:rPr>
          <w:rFonts w:ascii="Times New Roman" w:hAnsi="Times New Roman"/>
          <w:szCs w:val="22"/>
        </w:rPr>
        <w:t xml:space="preserve">. </w:t>
      </w:r>
    </w:p>
    <w:p w14:paraId="0EAEEA3E" w14:textId="77777777" w:rsidR="000238B4" w:rsidRDefault="000238B4">
      <w:pPr>
        <w:spacing w:line="276" w:lineRule="auto"/>
        <w:jc w:val="both"/>
        <w:rPr>
          <w:rFonts w:ascii="Times New Roman" w:hAnsi="Times New Roman"/>
          <w:sz w:val="24"/>
          <w:szCs w:val="24"/>
        </w:rPr>
      </w:pPr>
    </w:p>
    <w:p w14:paraId="11619E86" w14:textId="77777777" w:rsidR="00C46C01" w:rsidRPr="007D4440" w:rsidRDefault="00C46C01">
      <w:pPr>
        <w:pStyle w:val="Heading1"/>
        <w:spacing w:line="276" w:lineRule="auto"/>
      </w:pPr>
      <w:r w:rsidRPr="007D4440">
        <w:t>Objektivi i politikës</w:t>
      </w:r>
      <w:bookmarkEnd w:id="6"/>
    </w:p>
    <w:p w14:paraId="690B46BB" w14:textId="77777777" w:rsidR="00C46C01" w:rsidRPr="007D4440" w:rsidRDefault="00C46C01">
      <w:pPr>
        <w:pStyle w:val="ListParagraph"/>
        <w:numPr>
          <w:ilvl w:val="0"/>
          <w:numId w:val="15"/>
        </w:numPr>
        <w:spacing w:after="0" w:line="276" w:lineRule="auto"/>
        <w:rPr>
          <w:rFonts w:ascii="Times New Roman" w:hAnsi="Times New Roman"/>
          <w:i/>
          <w:sz w:val="20"/>
        </w:rPr>
      </w:pPr>
      <w:r w:rsidRPr="007D4440">
        <w:rPr>
          <w:rFonts w:ascii="Times New Roman" w:hAnsi="Times New Roman"/>
          <w:i/>
          <w:sz w:val="20"/>
        </w:rPr>
        <w:t>Vendosni objektiva që korrespondojnë me problemin dhe shkaqet e tij.</w:t>
      </w:r>
    </w:p>
    <w:p w14:paraId="70A55BC8" w14:textId="77777777" w:rsidR="00C46C01" w:rsidRPr="002B680C" w:rsidRDefault="00C46C01">
      <w:pPr>
        <w:pStyle w:val="ListParagraph"/>
        <w:numPr>
          <w:ilvl w:val="0"/>
          <w:numId w:val="15"/>
        </w:numPr>
        <w:spacing w:after="0" w:line="276" w:lineRule="auto"/>
        <w:rPr>
          <w:rFonts w:ascii="Times New Roman" w:hAnsi="Times New Roman"/>
          <w:i/>
          <w:sz w:val="18"/>
          <w:szCs w:val="18"/>
        </w:rPr>
      </w:pPr>
      <w:r w:rsidRPr="007D4440">
        <w:rPr>
          <w:rFonts w:ascii="Times New Roman" w:hAnsi="Times New Roman"/>
          <w:i/>
          <w:sz w:val="20"/>
        </w:rPr>
        <w:t>Sigurohuni që objektivat janë specifikë, të matshëm, të arritshëm, realë dhe në kohë.</w:t>
      </w:r>
    </w:p>
    <w:p w14:paraId="12BEFE6C" w14:textId="77777777" w:rsidR="002B680C" w:rsidRDefault="002B680C" w:rsidP="002B680C">
      <w:pPr>
        <w:pStyle w:val="ListParagraph"/>
        <w:spacing w:after="0" w:line="276" w:lineRule="auto"/>
        <w:rPr>
          <w:rFonts w:ascii="Times New Roman" w:hAnsi="Times New Roman"/>
          <w:i/>
          <w:sz w:val="20"/>
        </w:rPr>
      </w:pPr>
    </w:p>
    <w:p w14:paraId="1A9F48E5" w14:textId="52088779" w:rsidR="00A526FA" w:rsidRPr="002B680C" w:rsidRDefault="00A526FA" w:rsidP="00CC2146">
      <w:pPr>
        <w:pStyle w:val="ListParagraph"/>
        <w:tabs>
          <w:tab w:val="clear" w:pos="567"/>
          <w:tab w:val="left" w:pos="0"/>
        </w:tabs>
        <w:spacing w:after="0" w:line="276" w:lineRule="auto"/>
        <w:ind w:left="0" w:firstLine="0"/>
        <w:rPr>
          <w:rFonts w:ascii="Times New Roman" w:hAnsi="Times New Roman"/>
          <w:sz w:val="24"/>
          <w:szCs w:val="24"/>
        </w:rPr>
      </w:pPr>
      <w:r>
        <w:rPr>
          <w:rFonts w:ascii="Times New Roman" w:hAnsi="Times New Roman"/>
          <w:sz w:val="24"/>
          <w:szCs w:val="24"/>
        </w:rPr>
        <w:t xml:space="preserve">Qasja e re </w:t>
      </w:r>
      <w:r w:rsidRPr="002B680C">
        <w:rPr>
          <w:rFonts w:ascii="Times New Roman" w:hAnsi="Times New Roman"/>
          <w:sz w:val="24"/>
          <w:szCs w:val="24"/>
        </w:rPr>
        <w:t>p</w:t>
      </w:r>
      <w:r>
        <w:rPr>
          <w:rFonts w:ascii="Times New Roman" w:hAnsi="Times New Roman"/>
          <w:sz w:val="24"/>
          <w:szCs w:val="24"/>
        </w:rPr>
        <w:t>ë</w:t>
      </w:r>
      <w:r w:rsidRPr="002B680C">
        <w:rPr>
          <w:rFonts w:ascii="Times New Roman" w:hAnsi="Times New Roman"/>
          <w:sz w:val="24"/>
          <w:szCs w:val="24"/>
        </w:rPr>
        <w:t>r inspektimin n</w:t>
      </w:r>
      <w:r>
        <w:rPr>
          <w:rFonts w:ascii="Times New Roman" w:hAnsi="Times New Roman"/>
          <w:sz w:val="24"/>
          <w:szCs w:val="24"/>
        </w:rPr>
        <w:t>ë</w:t>
      </w:r>
      <w:r w:rsidRPr="002B680C">
        <w:rPr>
          <w:rFonts w:ascii="Times New Roman" w:hAnsi="Times New Roman"/>
          <w:sz w:val="24"/>
          <w:szCs w:val="24"/>
        </w:rPr>
        <w:t xml:space="preserve"> Republik</w:t>
      </w:r>
      <w:r>
        <w:rPr>
          <w:rFonts w:ascii="Times New Roman" w:hAnsi="Times New Roman"/>
          <w:sz w:val="24"/>
          <w:szCs w:val="24"/>
        </w:rPr>
        <w:t>ë</w:t>
      </w:r>
      <w:r w:rsidRPr="002B680C">
        <w:rPr>
          <w:rFonts w:ascii="Times New Roman" w:hAnsi="Times New Roman"/>
          <w:sz w:val="24"/>
          <w:szCs w:val="24"/>
        </w:rPr>
        <w:t>n e Shqip</w:t>
      </w:r>
      <w:r>
        <w:rPr>
          <w:rFonts w:ascii="Times New Roman" w:hAnsi="Times New Roman"/>
          <w:sz w:val="24"/>
          <w:szCs w:val="24"/>
        </w:rPr>
        <w:t>ë</w:t>
      </w:r>
      <w:r w:rsidRPr="002B680C">
        <w:rPr>
          <w:rFonts w:ascii="Times New Roman" w:hAnsi="Times New Roman"/>
          <w:sz w:val="24"/>
          <w:szCs w:val="24"/>
        </w:rPr>
        <w:t>ris</w:t>
      </w:r>
      <w:r>
        <w:rPr>
          <w:rFonts w:ascii="Times New Roman" w:hAnsi="Times New Roman"/>
          <w:sz w:val="24"/>
          <w:szCs w:val="24"/>
        </w:rPr>
        <w:t>ë,</w:t>
      </w:r>
      <w:r w:rsidRPr="002B680C">
        <w:rPr>
          <w:rFonts w:ascii="Times New Roman" w:hAnsi="Times New Roman"/>
          <w:sz w:val="24"/>
          <w:szCs w:val="24"/>
        </w:rPr>
        <w:t xml:space="preserve"> parashiko</w:t>
      </w:r>
      <w:r>
        <w:rPr>
          <w:rFonts w:ascii="Times New Roman" w:hAnsi="Times New Roman"/>
          <w:sz w:val="24"/>
          <w:szCs w:val="24"/>
        </w:rPr>
        <w:t xml:space="preserve">n </w:t>
      </w:r>
      <w:r w:rsidRPr="002B680C">
        <w:rPr>
          <w:rFonts w:ascii="Times New Roman" w:hAnsi="Times New Roman"/>
          <w:sz w:val="24"/>
          <w:szCs w:val="24"/>
        </w:rPr>
        <w:t>q</w:t>
      </w:r>
      <w:r>
        <w:rPr>
          <w:rFonts w:ascii="Times New Roman" w:hAnsi="Times New Roman"/>
          <w:sz w:val="24"/>
          <w:szCs w:val="24"/>
        </w:rPr>
        <w:t>ë</w:t>
      </w:r>
      <w:r w:rsidRPr="002B680C">
        <w:rPr>
          <w:rFonts w:ascii="Times New Roman" w:hAnsi="Times New Roman"/>
          <w:sz w:val="24"/>
          <w:szCs w:val="24"/>
        </w:rPr>
        <w:t xml:space="preserve"> </w:t>
      </w:r>
      <w:r>
        <w:rPr>
          <w:rFonts w:ascii="Times New Roman" w:hAnsi="Times New Roman"/>
          <w:sz w:val="24"/>
          <w:szCs w:val="24"/>
        </w:rPr>
        <w:t>gjatë viteve</w:t>
      </w:r>
      <w:r w:rsidRPr="002B680C">
        <w:rPr>
          <w:rFonts w:ascii="Times New Roman" w:hAnsi="Times New Roman"/>
          <w:sz w:val="24"/>
          <w:szCs w:val="24"/>
        </w:rPr>
        <w:t xml:space="preserve"> 202</w:t>
      </w:r>
      <w:r>
        <w:rPr>
          <w:rFonts w:ascii="Times New Roman" w:hAnsi="Times New Roman"/>
          <w:sz w:val="24"/>
          <w:szCs w:val="24"/>
        </w:rPr>
        <w:t>3</w:t>
      </w:r>
      <w:r w:rsidRPr="002B680C">
        <w:rPr>
          <w:rFonts w:ascii="Times New Roman" w:hAnsi="Times New Roman"/>
          <w:sz w:val="24"/>
          <w:szCs w:val="24"/>
        </w:rPr>
        <w:t>-2</w:t>
      </w:r>
      <w:r>
        <w:rPr>
          <w:rFonts w:ascii="Times New Roman" w:hAnsi="Times New Roman"/>
          <w:sz w:val="24"/>
          <w:szCs w:val="24"/>
        </w:rPr>
        <w:t>5,</w:t>
      </w:r>
      <w:r w:rsidRPr="002B680C">
        <w:rPr>
          <w:rFonts w:ascii="Times New Roman" w:hAnsi="Times New Roman"/>
          <w:sz w:val="24"/>
          <w:szCs w:val="24"/>
        </w:rPr>
        <w:t xml:space="preserve"> Inspektorati i P</w:t>
      </w:r>
      <w:r>
        <w:rPr>
          <w:rFonts w:ascii="Times New Roman" w:hAnsi="Times New Roman"/>
          <w:sz w:val="24"/>
          <w:szCs w:val="24"/>
        </w:rPr>
        <w:t>ë</w:t>
      </w:r>
      <w:r w:rsidRPr="002B680C">
        <w:rPr>
          <w:rFonts w:ascii="Times New Roman" w:hAnsi="Times New Roman"/>
          <w:sz w:val="24"/>
          <w:szCs w:val="24"/>
        </w:rPr>
        <w:t>rgjithsh</w:t>
      </w:r>
      <w:r>
        <w:rPr>
          <w:rFonts w:ascii="Times New Roman" w:hAnsi="Times New Roman"/>
          <w:sz w:val="24"/>
          <w:szCs w:val="24"/>
        </w:rPr>
        <w:t>ë</w:t>
      </w:r>
      <w:r w:rsidRPr="002B680C">
        <w:rPr>
          <w:rFonts w:ascii="Times New Roman" w:hAnsi="Times New Roman"/>
          <w:sz w:val="24"/>
          <w:szCs w:val="24"/>
        </w:rPr>
        <w:t>m Shtet</w:t>
      </w:r>
      <w:r>
        <w:rPr>
          <w:rFonts w:ascii="Times New Roman" w:hAnsi="Times New Roman"/>
          <w:sz w:val="24"/>
          <w:szCs w:val="24"/>
        </w:rPr>
        <w:t>ë</w:t>
      </w:r>
      <w:r w:rsidRPr="002B680C">
        <w:rPr>
          <w:rFonts w:ascii="Times New Roman" w:hAnsi="Times New Roman"/>
          <w:sz w:val="24"/>
          <w:szCs w:val="24"/>
        </w:rPr>
        <w:t>ror</w:t>
      </w:r>
      <w:r w:rsidR="0068348A">
        <w:rPr>
          <w:rFonts w:ascii="Times New Roman" w:hAnsi="Times New Roman"/>
          <w:sz w:val="24"/>
          <w:szCs w:val="24"/>
        </w:rPr>
        <w:t>,</w:t>
      </w:r>
      <w:r w:rsidRPr="002B680C">
        <w:rPr>
          <w:rFonts w:ascii="Times New Roman" w:hAnsi="Times New Roman"/>
          <w:sz w:val="24"/>
          <w:szCs w:val="24"/>
        </w:rPr>
        <w:t xml:space="preserve"> t</w:t>
      </w:r>
      <w:r>
        <w:rPr>
          <w:rFonts w:ascii="Times New Roman" w:hAnsi="Times New Roman"/>
          <w:sz w:val="24"/>
          <w:szCs w:val="24"/>
        </w:rPr>
        <w:t>ë</w:t>
      </w:r>
      <w:r w:rsidRPr="002B680C">
        <w:rPr>
          <w:rFonts w:ascii="Times New Roman" w:hAnsi="Times New Roman"/>
          <w:sz w:val="24"/>
          <w:szCs w:val="24"/>
        </w:rPr>
        <w:t xml:space="preserve"> </w:t>
      </w:r>
      <w:r>
        <w:rPr>
          <w:rFonts w:ascii="Times New Roman" w:hAnsi="Times New Roman"/>
          <w:sz w:val="24"/>
          <w:szCs w:val="24"/>
        </w:rPr>
        <w:t xml:space="preserve">synojë </w:t>
      </w:r>
      <w:r w:rsidRPr="007D4440">
        <w:rPr>
          <w:rFonts w:ascii="Times New Roman" w:hAnsi="Times New Roman"/>
          <w:sz w:val="24"/>
        </w:rPr>
        <w:t xml:space="preserve">përmirësim cilësor të veprimtarisë </w:t>
      </w:r>
      <w:r w:rsidR="0068348A">
        <w:rPr>
          <w:rFonts w:ascii="Times New Roman" w:hAnsi="Times New Roman"/>
          <w:sz w:val="24"/>
        </w:rPr>
        <w:t>i</w:t>
      </w:r>
      <w:r w:rsidRPr="007D4440">
        <w:rPr>
          <w:rFonts w:ascii="Times New Roman" w:hAnsi="Times New Roman"/>
          <w:sz w:val="24"/>
        </w:rPr>
        <w:t>nspektuese</w:t>
      </w:r>
      <w:r w:rsidR="0068348A">
        <w:rPr>
          <w:rFonts w:ascii="Times New Roman" w:hAnsi="Times New Roman"/>
          <w:sz w:val="24"/>
        </w:rPr>
        <w:t>,</w:t>
      </w:r>
      <w:r>
        <w:rPr>
          <w:rFonts w:ascii="Times New Roman" w:hAnsi="Times New Roman"/>
          <w:sz w:val="24"/>
        </w:rPr>
        <w:t xml:space="preserve"> </w:t>
      </w:r>
      <w:r>
        <w:rPr>
          <w:rFonts w:ascii="Times New Roman" w:hAnsi="Times New Roman"/>
          <w:sz w:val="24"/>
          <w:szCs w:val="24"/>
        </w:rPr>
        <w:t>konkretisht:</w:t>
      </w:r>
    </w:p>
    <w:p w14:paraId="0B17333E" w14:textId="390715C5" w:rsidR="00083A23" w:rsidRPr="00AF3563" w:rsidRDefault="00046113" w:rsidP="00DE7758">
      <w:pPr>
        <w:pStyle w:val="ListParagraph"/>
        <w:numPr>
          <w:ilvl w:val="0"/>
          <w:numId w:val="33"/>
        </w:numPr>
        <w:spacing w:after="0" w:line="276" w:lineRule="auto"/>
        <w:ind w:left="630"/>
        <w:rPr>
          <w:rFonts w:ascii="Times New Roman" w:hAnsi="Times New Roman"/>
          <w:i/>
          <w:sz w:val="24"/>
          <w:szCs w:val="24"/>
        </w:rPr>
      </w:pPr>
      <w:r w:rsidRPr="00AF3563">
        <w:rPr>
          <w:rFonts w:ascii="Times New Roman" w:eastAsia="Calibri" w:hAnsi="Times New Roman"/>
          <w:sz w:val="24"/>
          <w:szCs w:val="24"/>
        </w:rPr>
        <w:t>Përfshirjen e veprimtarive inspektuese p</w:t>
      </w:r>
      <w:r w:rsidR="00FC155D" w:rsidRPr="00AF3563">
        <w:rPr>
          <w:rFonts w:ascii="Times New Roman" w:eastAsia="Calibri" w:hAnsi="Times New Roman"/>
          <w:sz w:val="24"/>
          <w:szCs w:val="24"/>
        </w:rPr>
        <w:t>ë</w:t>
      </w:r>
      <w:r w:rsidRPr="00AF3563">
        <w:rPr>
          <w:rFonts w:ascii="Times New Roman" w:eastAsia="Calibri" w:hAnsi="Times New Roman"/>
          <w:sz w:val="24"/>
          <w:szCs w:val="24"/>
        </w:rPr>
        <w:t>r t</w:t>
      </w:r>
      <w:r w:rsidR="00FC155D" w:rsidRPr="00AF3563">
        <w:rPr>
          <w:rFonts w:ascii="Times New Roman" w:eastAsia="Calibri" w:hAnsi="Times New Roman"/>
          <w:sz w:val="24"/>
          <w:szCs w:val="24"/>
        </w:rPr>
        <w:t>ë</w:t>
      </w:r>
      <w:r w:rsidRPr="00AF3563">
        <w:rPr>
          <w:rFonts w:ascii="Times New Roman" w:eastAsia="Calibri" w:hAnsi="Times New Roman"/>
          <w:sz w:val="24"/>
          <w:szCs w:val="24"/>
        </w:rPr>
        <w:t xml:space="preserve"> gjitha strukturat e reja në rrjetin e </w:t>
      </w:r>
      <w:r w:rsidRPr="00AF3563">
        <w:rPr>
          <w:rStyle w:val="fontstyle01"/>
          <w:rFonts w:ascii="Times New Roman" w:hAnsi="Times New Roman"/>
          <w:sz w:val="24"/>
          <w:szCs w:val="24"/>
        </w:rPr>
        <w:t xml:space="preserve">shërbimeve publike të </w:t>
      </w:r>
      <w:r w:rsidRPr="00AF3563">
        <w:rPr>
          <w:rFonts w:ascii="Times New Roman" w:eastAsia="Calibri" w:hAnsi="Times New Roman"/>
          <w:sz w:val="24"/>
          <w:szCs w:val="24"/>
        </w:rPr>
        <w:t>m</w:t>
      </w:r>
      <w:r w:rsidRPr="00AF3563">
        <w:rPr>
          <w:rStyle w:val="fontstyle01"/>
          <w:rFonts w:ascii="Times New Roman" w:hAnsi="Times New Roman"/>
          <w:sz w:val="24"/>
          <w:szCs w:val="24"/>
        </w:rPr>
        <w:t>odernizuara, nëpërmjet infrastrukturës digjitale me dokumente standarde, list</w:t>
      </w:r>
      <w:r w:rsidR="00FC155D" w:rsidRPr="00AF3563">
        <w:rPr>
          <w:rStyle w:val="fontstyle01"/>
          <w:rFonts w:ascii="Times New Roman" w:hAnsi="Times New Roman"/>
          <w:sz w:val="24"/>
          <w:szCs w:val="24"/>
        </w:rPr>
        <w:t>ë</w:t>
      </w:r>
      <w:r w:rsidRPr="00AF3563">
        <w:rPr>
          <w:rStyle w:val="fontstyle01"/>
          <w:rFonts w:ascii="Times New Roman" w:hAnsi="Times New Roman"/>
          <w:sz w:val="24"/>
          <w:szCs w:val="24"/>
        </w:rPr>
        <w:t xml:space="preserve"> verifikimi</w:t>
      </w:r>
      <w:r w:rsidR="0068348A" w:rsidRPr="00AF3563">
        <w:rPr>
          <w:rStyle w:val="fontstyle01"/>
          <w:rFonts w:ascii="Times New Roman" w:hAnsi="Times New Roman"/>
          <w:sz w:val="24"/>
          <w:szCs w:val="24"/>
        </w:rPr>
        <w:t>,</w:t>
      </w:r>
      <w:r w:rsidRPr="00AF3563">
        <w:rPr>
          <w:rStyle w:val="fontstyle01"/>
          <w:rFonts w:ascii="Times New Roman" w:hAnsi="Times New Roman"/>
          <w:sz w:val="24"/>
          <w:szCs w:val="24"/>
        </w:rPr>
        <w:t xml:space="preserve"> inspektime t</w:t>
      </w:r>
      <w:r w:rsidR="00FC155D" w:rsidRPr="00AF3563">
        <w:rPr>
          <w:rStyle w:val="fontstyle01"/>
          <w:rFonts w:ascii="Times New Roman" w:hAnsi="Times New Roman"/>
          <w:sz w:val="24"/>
          <w:szCs w:val="24"/>
        </w:rPr>
        <w:t>ë</w:t>
      </w:r>
      <w:r w:rsidRPr="00AF3563">
        <w:rPr>
          <w:rStyle w:val="fontstyle01"/>
          <w:rFonts w:ascii="Times New Roman" w:hAnsi="Times New Roman"/>
          <w:sz w:val="24"/>
          <w:szCs w:val="24"/>
        </w:rPr>
        <w:t xml:space="preserve"> programuara me vlerësim risku.</w:t>
      </w:r>
      <w:r w:rsidRPr="00AF3563">
        <w:rPr>
          <w:rFonts w:ascii="Times New Roman" w:eastAsia="Calibri" w:hAnsi="Times New Roman"/>
          <w:sz w:val="24"/>
          <w:szCs w:val="24"/>
        </w:rPr>
        <w:t xml:space="preserve">  </w:t>
      </w:r>
    </w:p>
    <w:p w14:paraId="14158D18" w14:textId="77777777" w:rsidR="00C46C01" w:rsidRPr="00AF3563" w:rsidRDefault="00C46C01" w:rsidP="00DE7758">
      <w:pPr>
        <w:pStyle w:val="ListParagraph"/>
        <w:numPr>
          <w:ilvl w:val="0"/>
          <w:numId w:val="33"/>
        </w:numPr>
        <w:spacing w:after="0" w:line="276" w:lineRule="auto"/>
        <w:ind w:left="630"/>
        <w:rPr>
          <w:rFonts w:ascii="Times New Roman" w:hAnsi="Times New Roman"/>
          <w:sz w:val="24"/>
          <w:szCs w:val="24"/>
        </w:rPr>
      </w:pPr>
      <w:r w:rsidRPr="00AF3563">
        <w:rPr>
          <w:rFonts w:ascii="Times New Roman" w:hAnsi="Times New Roman"/>
          <w:sz w:val="24"/>
          <w:szCs w:val="24"/>
        </w:rPr>
        <w:t>Garantimi</w:t>
      </w:r>
      <w:r w:rsidR="00FB3467" w:rsidRPr="00AF3563">
        <w:rPr>
          <w:rFonts w:ascii="Times New Roman" w:hAnsi="Times New Roman"/>
          <w:sz w:val="24"/>
          <w:szCs w:val="24"/>
        </w:rPr>
        <w:t>n e</w:t>
      </w:r>
      <w:r w:rsidRPr="00AF3563">
        <w:rPr>
          <w:rFonts w:ascii="Times New Roman" w:hAnsi="Times New Roman"/>
          <w:sz w:val="24"/>
          <w:szCs w:val="24"/>
        </w:rPr>
        <w:t xml:space="preserve"> pavarësisë funksionale të inspektorateve me efektin e ndarjes së politikë-bërjes nga procesi i inspektimit.</w:t>
      </w:r>
    </w:p>
    <w:p w14:paraId="19D294B5" w14:textId="77777777" w:rsidR="00C46C01" w:rsidRPr="00AF3563" w:rsidRDefault="00C46C01" w:rsidP="00DE7758">
      <w:pPr>
        <w:pStyle w:val="ListParagraph"/>
        <w:numPr>
          <w:ilvl w:val="0"/>
          <w:numId w:val="33"/>
        </w:numPr>
        <w:spacing w:after="0" w:line="276" w:lineRule="auto"/>
        <w:ind w:left="630"/>
        <w:rPr>
          <w:rFonts w:ascii="Times New Roman" w:hAnsi="Times New Roman"/>
          <w:sz w:val="24"/>
          <w:szCs w:val="24"/>
        </w:rPr>
      </w:pPr>
      <w:r w:rsidRPr="00AF3563">
        <w:rPr>
          <w:rFonts w:ascii="Times New Roman" w:hAnsi="Times New Roman"/>
          <w:sz w:val="24"/>
          <w:szCs w:val="24"/>
        </w:rPr>
        <w:t>Menaxhimi</w:t>
      </w:r>
      <w:r w:rsidR="00B1006A" w:rsidRPr="00AF3563">
        <w:rPr>
          <w:rFonts w:ascii="Times New Roman" w:hAnsi="Times New Roman"/>
          <w:sz w:val="24"/>
          <w:szCs w:val="24"/>
        </w:rPr>
        <w:t>n</w:t>
      </w:r>
      <w:r w:rsidRPr="00AF3563">
        <w:rPr>
          <w:rFonts w:ascii="Times New Roman" w:hAnsi="Times New Roman"/>
          <w:sz w:val="24"/>
          <w:szCs w:val="24"/>
        </w:rPr>
        <w:t xml:space="preserve"> dhe koordinimi</w:t>
      </w:r>
      <w:r w:rsidR="00B1006A" w:rsidRPr="00AF3563">
        <w:rPr>
          <w:rFonts w:ascii="Times New Roman" w:hAnsi="Times New Roman"/>
          <w:sz w:val="24"/>
          <w:szCs w:val="24"/>
        </w:rPr>
        <w:t>n</w:t>
      </w:r>
      <w:r w:rsidRPr="00AF3563">
        <w:rPr>
          <w:rFonts w:ascii="Times New Roman" w:hAnsi="Times New Roman"/>
          <w:sz w:val="24"/>
          <w:szCs w:val="24"/>
        </w:rPr>
        <w:t xml:space="preserve"> më </w:t>
      </w:r>
      <w:r w:rsidR="00B1006A" w:rsidRPr="00AF3563">
        <w:rPr>
          <w:rFonts w:ascii="Times New Roman" w:hAnsi="Times New Roman"/>
          <w:sz w:val="24"/>
          <w:szCs w:val="24"/>
        </w:rPr>
        <w:t>t</w:t>
      </w:r>
      <w:r w:rsidR="00FC155D" w:rsidRPr="00AF3563">
        <w:rPr>
          <w:rFonts w:ascii="Times New Roman" w:hAnsi="Times New Roman"/>
          <w:sz w:val="24"/>
          <w:szCs w:val="24"/>
        </w:rPr>
        <w:t>ë</w:t>
      </w:r>
      <w:r w:rsidRPr="00AF3563">
        <w:rPr>
          <w:rFonts w:ascii="Times New Roman" w:hAnsi="Times New Roman"/>
          <w:sz w:val="24"/>
          <w:szCs w:val="24"/>
        </w:rPr>
        <w:t xml:space="preserve"> mirë </w:t>
      </w:r>
      <w:r w:rsidR="00B1006A" w:rsidRPr="00AF3563">
        <w:rPr>
          <w:rFonts w:ascii="Times New Roman" w:hAnsi="Times New Roman"/>
          <w:sz w:val="24"/>
          <w:szCs w:val="24"/>
        </w:rPr>
        <w:t>t</w:t>
      </w:r>
      <w:r w:rsidR="00FC155D" w:rsidRPr="00AF3563">
        <w:rPr>
          <w:rFonts w:ascii="Times New Roman" w:hAnsi="Times New Roman"/>
          <w:sz w:val="24"/>
          <w:szCs w:val="24"/>
        </w:rPr>
        <w:t>ë</w:t>
      </w:r>
      <w:r w:rsidRPr="00AF3563">
        <w:rPr>
          <w:rFonts w:ascii="Times New Roman" w:hAnsi="Times New Roman"/>
          <w:sz w:val="24"/>
          <w:szCs w:val="24"/>
        </w:rPr>
        <w:t xml:space="preserve"> Inspektorateve Shtetërore, duke qenë se riorganizohen në më pak inspektorate.</w:t>
      </w:r>
    </w:p>
    <w:p w14:paraId="3E9FA611" w14:textId="77777777" w:rsidR="00C46C01" w:rsidRPr="00AF3563" w:rsidRDefault="00C46C01" w:rsidP="00DE7758">
      <w:pPr>
        <w:pStyle w:val="ListParagraph"/>
        <w:numPr>
          <w:ilvl w:val="0"/>
          <w:numId w:val="33"/>
        </w:numPr>
        <w:spacing w:after="0" w:line="276" w:lineRule="auto"/>
        <w:ind w:left="630"/>
        <w:rPr>
          <w:rFonts w:ascii="Times New Roman" w:hAnsi="Times New Roman"/>
          <w:sz w:val="24"/>
          <w:szCs w:val="24"/>
        </w:rPr>
      </w:pPr>
      <w:r w:rsidRPr="00AF3563">
        <w:rPr>
          <w:rFonts w:ascii="Times New Roman" w:hAnsi="Times New Roman"/>
          <w:sz w:val="24"/>
          <w:szCs w:val="24"/>
        </w:rPr>
        <w:t>Ruajtj</w:t>
      </w:r>
      <w:r w:rsidR="00FB3467" w:rsidRPr="00AF3563">
        <w:rPr>
          <w:rFonts w:ascii="Times New Roman" w:hAnsi="Times New Roman"/>
          <w:sz w:val="24"/>
          <w:szCs w:val="24"/>
        </w:rPr>
        <w:t>en</w:t>
      </w:r>
      <w:r w:rsidRPr="00AF3563">
        <w:rPr>
          <w:rFonts w:ascii="Times New Roman" w:hAnsi="Times New Roman"/>
          <w:sz w:val="24"/>
          <w:szCs w:val="24"/>
        </w:rPr>
        <w:t xml:space="preserve"> e numrit ekzistues </w:t>
      </w:r>
      <w:r w:rsidR="00422FC3" w:rsidRPr="00AF3563">
        <w:rPr>
          <w:rFonts w:ascii="Times New Roman" w:hAnsi="Times New Roman"/>
          <w:sz w:val="24"/>
          <w:szCs w:val="24"/>
        </w:rPr>
        <w:t>të</w:t>
      </w:r>
      <w:r w:rsidRPr="00AF3563">
        <w:rPr>
          <w:rFonts w:ascii="Times New Roman" w:hAnsi="Times New Roman"/>
          <w:sz w:val="24"/>
          <w:szCs w:val="24"/>
        </w:rPr>
        <w:t xml:space="preserve"> inspektorëve në inspektorate.</w:t>
      </w:r>
    </w:p>
    <w:p w14:paraId="0DB2AA81" w14:textId="4B20FCB5" w:rsidR="00C46C01" w:rsidRPr="00AF3563" w:rsidRDefault="00C46C01" w:rsidP="00DE7758">
      <w:pPr>
        <w:pStyle w:val="ListParagraph"/>
        <w:numPr>
          <w:ilvl w:val="0"/>
          <w:numId w:val="33"/>
        </w:numPr>
        <w:spacing w:after="0" w:line="276" w:lineRule="auto"/>
        <w:ind w:left="630"/>
        <w:rPr>
          <w:rFonts w:ascii="Times New Roman" w:hAnsi="Times New Roman"/>
          <w:sz w:val="24"/>
          <w:szCs w:val="24"/>
        </w:rPr>
      </w:pPr>
      <w:r w:rsidRPr="00AF3563">
        <w:rPr>
          <w:rFonts w:ascii="Times New Roman" w:hAnsi="Times New Roman"/>
          <w:sz w:val="24"/>
          <w:szCs w:val="24"/>
        </w:rPr>
        <w:t>Reduktimi</w:t>
      </w:r>
      <w:r w:rsidR="005217D7" w:rsidRPr="00AF3563">
        <w:rPr>
          <w:rFonts w:ascii="Times New Roman" w:hAnsi="Times New Roman"/>
          <w:sz w:val="24"/>
          <w:szCs w:val="24"/>
        </w:rPr>
        <w:t>n e</w:t>
      </w:r>
      <w:r w:rsidRPr="00AF3563">
        <w:rPr>
          <w:rFonts w:ascii="Times New Roman" w:hAnsi="Times New Roman"/>
          <w:sz w:val="24"/>
          <w:szCs w:val="24"/>
        </w:rPr>
        <w:t xml:space="preserve"> numrit </w:t>
      </w:r>
      <w:r w:rsidR="00422FC3" w:rsidRPr="00AF3563">
        <w:rPr>
          <w:rFonts w:ascii="Times New Roman" w:hAnsi="Times New Roman"/>
          <w:sz w:val="24"/>
          <w:szCs w:val="24"/>
        </w:rPr>
        <w:t>të</w:t>
      </w:r>
      <w:r w:rsidRPr="00AF3563">
        <w:rPr>
          <w:rFonts w:ascii="Times New Roman" w:hAnsi="Times New Roman"/>
          <w:sz w:val="24"/>
          <w:szCs w:val="24"/>
        </w:rPr>
        <w:t xml:space="preserve"> inspektimeve</w:t>
      </w:r>
      <w:r w:rsidR="00B1006A" w:rsidRPr="00AF3563">
        <w:rPr>
          <w:rFonts w:ascii="Times New Roman" w:hAnsi="Times New Roman"/>
          <w:sz w:val="24"/>
          <w:szCs w:val="24"/>
        </w:rPr>
        <w:t xml:space="preserve"> në Operatorët e Biznesit</w:t>
      </w:r>
      <w:r w:rsidR="00AE73AA" w:rsidRPr="00AF3563">
        <w:rPr>
          <w:rFonts w:ascii="Times New Roman" w:hAnsi="Times New Roman"/>
          <w:sz w:val="24"/>
          <w:szCs w:val="24"/>
        </w:rPr>
        <w:t xml:space="preserve"> me 60% brenda vitit 2025</w:t>
      </w:r>
      <w:r w:rsidRPr="00AF3563">
        <w:rPr>
          <w:rFonts w:ascii="Times New Roman" w:hAnsi="Times New Roman"/>
          <w:sz w:val="24"/>
          <w:szCs w:val="24"/>
        </w:rPr>
        <w:t>.</w:t>
      </w:r>
    </w:p>
    <w:p w14:paraId="1A43BF8D" w14:textId="77777777" w:rsidR="005217D7" w:rsidRPr="00AF3563" w:rsidRDefault="005217D7" w:rsidP="00DE7758">
      <w:pPr>
        <w:pStyle w:val="ListParagraph"/>
        <w:numPr>
          <w:ilvl w:val="0"/>
          <w:numId w:val="33"/>
        </w:numPr>
        <w:spacing w:after="0" w:line="276" w:lineRule="auto"/>
        <w:ind w:left="630"/>
        <w:rPr>
          <w:rFonts w:ascii="Times New Roman" w:hAnsi="Times New Roman"/>
          <w:sz w:val="24"/>
          <w:szCs w:val="24"/>
        </w:rPr>
      </w:pPr>
      <w:r w:rsidRPr="00AF3563">
        <w:rPr>
          <w:rFonts w:ascii="Times New Roman" w:hAnsi="Times New Roman"/>
          <w:sz w:val="24"/>
          <w:szCs w:val="24"/>
        </w:rPr>
        <w:t>Uljen e barrës administrative ndaj subjektit si dhe kostos në kohë/orë inspektimi në subjekt.</w:t>
      </w:r>
    </w:p>
    <w:p w14:paraId="6180A679" w14:textId="7CA46918" w:rsidR="00BE6E75" w:rsidRPr="00AF3563" w:rsidRDefault="00BE6E75" w:rsidP="00DE7758">
      <w:pPr>
        <w:pStyle w:val="ListParagraph"/>
        <w:numPr>
          <w:ilvl w:val="0"/>
          <w:numId w:val="33"/>
        </w:numPr>
        <w:spacing w:after="0" w:line="276" w:lineRule="auto"/>
        <w:ind w:left="630"/>
        <w:rPr>
          <w:rFonts w:ascii="Times New Roman" w:hAnsi="Times New Roman"/>
          <w:sz w:val="24"/>
          <w:szCs w:val="24"/>
        </w:rPr>
      </w:pPr>
      <w:r w:rsidRPr="00AF3563">
        <w:rPr>
          <w:rFonts w:ascii="Times New Roman" w:hAnsi="Times New Roman"/>
          <w:sz w:val="24"/>
          <w:szCs w:val="24"/>
        </w:rPr>
        <w:t>Reduktimi</w:t>
      </w:r>
      <w:r w:rsidR="005F6157" w:rsidRPr="00AF3563">
        <w:rPr>
          <w:rFonts w:ascii="Times New Roman" w:hAnsi="Times New Roman"/>
          <w:sz w:val="24"/>
          <w:szCs w:val="24"/>
        </w:rPr>
        <w:t>n</w:t>
      </w:r>
      <w:r w:rsidRPr="00AF3563">
        <w:rPr>
          <w:rFonts w:ascii="Times New Roman" w:hAnsi="Times New Roman"/>
          <w:sz w:val="24"/>
          <w:szCs w:val="24"/>
        </w:rPr>
        <w:t xml:space="preserve"> nga 40% në 20% </w:t>
      </w:r>
      <w:r w:rsidR="005F6157" w:rsidRPr="00AF3563">
        <w:rPr>
          <w:rFonts w:ascii="Times New Roman" w:hAnsi="Times New Roman"/>
          <w:sz w:val="24"/>
          <w:szCs w:val="24"/>
        </w:rPr>
        <w:t>të</w:t>
      </w:r>
      <w:r w:rsidRPr="00AF3563">
        <w:rPr>
          <w:rFonts w:ascii="Times New Roman" w:hAnsi="Times New Roman"/>
          <w:sz w:val="24"/>
          <w:szCs w:val="24"/>
        </w:rPr>
        <w:t xml:space="preserve"> numrit të inspektimeve të paprogramuara, gjatë një viti kalendarik</w:t>
      </w:r>
    </w:p>
    <w:p w14:paraId="34184FE7" w14:textId="4A60C411" w:rsidR="00327C04" w:rsidRPr="00AF3563" w:rsidRDefault="006446A9" w:rsidP="00DE7758">
      <w:pPr>
        <w:pStyle w:val="ListParagraph"/>
        <w:numPr>
          <w:ilvl w:val="0"/>
          <w:numId w:val="33"/>
        </w:numPr>
        <w:spacing w:after="0" w:line="276" w:lineRule="auto"/>
        <w:ind w:left="630"/>
        <w:rPr>
          <w:rFonts w:ascii="Times New Roman" w:hAnsi="Times New Roman"/>
          <w:bCs/>
          <w:iCs/>
          <w:sz w:val="24"/>
          <w:szCs w:val="24"/>
        </w:rPr>
      </w:pPr>
      <w:r w:rsidRPr="00AF3563">
        <w:rPr>
          <w:rFonts w:ascii="Times New Roman" w:hAnsi="Times New Roman"/>
          <w:bCs/>
          <w:iCs/>
          <w:sz w:val="24"/>
          <w:szCs w:val="24"/>
        </w:rPr>
        <w:t>Uljen e numrit të ankimimeve të subjekteve që i drejtohen gjykatës</w:t>
      </w:r>
      <w:r w:rsidR="005F6157" w:rsidRPr="00AF3563">
        <w:rPr>
          <w:rFonts w:ascii="Times New Roman" w:hAnsi="Times New Roman"/>
          <w:bCs/>
          <w:iCs/>
          <w:sz w:val="24"/>
          <w:szCs w:val="24"/>
        </w:rPr>
        <w:t>,</w:t>
      </w:r>
      <w:r w:rsidRPr="00AF3563">
        <w:rPr>
          <w:rFonts w:ascii="Times New Roman" w:hAnsi="Times New Roman"/>
          <w:bCs/>
          <w:iCs/>
          <w:sz w:val="24"/>
          <w:szCs w:val="24"/>
        </w:rPr>
        <w:t xml:space="preserve"> për shqyrtim të procedurave të inspektimit me masë administrative.</w:t>
      </w:r>
    </w:p>
    <w:p w14:paraId="23BE15EE" w14:textId="77777777" w:rsidR="00327C04" w:rsidRPr="00AF3563" w:rsidRDefault="00671D6D" w:rsidP="00DE7758">
      <w:pPr>
        <w:pStyle w:val="ListParagraph"/>
        <w:numPr>
          <w:ilvl w:val="0"/>
          <w:numId w:val="33"/>
        </w:numPr>
        <w:spacing w:after="0" w:line="276" w:lineRule="auto"/>
        <w:ind w:left="630"/>
        <w:rPr>
          <w:rFonts w:ascii="Times New Roman" w:hAnsi="Times New Roman"/>
          <w:bCs/>
          <w:iCs/>
          <w:sz w:val="24"/>
          <w:szCs w:val="24"/>
        </w:rPr>
      </w:pPr>
      <w:r w:rsidRPr="00AF3563">
        <w:rPr>
          <w:rFonts w:ascii="Times New Roman" w:hAnsi="Times New Roman"/>
          <w:bCs/>
          <w:iCs/>
          <w:sz w:val="24"/>
          <w:szCs w:val="24"/>
        </w:rPr>
        <w:t>Mbarëvajtje</w:t>
      </w:r>
      <w:r w:rsidR="00327C04" w:rsidRPr="00AF3563">
        <w:rPr>
          <w:rFonts w:ascii="Times New Roman" w:hAnsi="Times New Roman"/>
          <w:bCs/>
          <w:iCs/>
          <w:sz w:val="24"/>
          <w:szCs w:val="24"/>
        </w:rPr>
        <w:t xml:space="preserve"> </w:t>
      </w:r>
      <w:r w:rsidR="00C46C01" w:rsidRPr="00AF3563">
        <w:rPr>
          <w:rFonts w:ascii="Times New Roman" w:hAnsi="Times New Roman"/>
          <w:bCs/>
          <w:iCs/>
          <w:sz w:val="24"/>
          <w:szCs w:val="24"/>
        </w:rPr>
        <w:t xml:space="preserve">gjatë ushtrimit të kompetencave </w:t>
      </w:r>
      <w:r w:rsidR="00327C04" w:rsidRPr="00AF3563">
        <w:rPr>
          <w:rFonts w:ascii="Times New Roman" w:hAnsi="Times New Roman"/>
          <w:bCs/>
          <w:iCs/>
          <w:sz w:val="24"/>
          <w:szCs w:val="24"/>
        </w:rPr>
        <w:t xml:space="preserve">midis </w:t>
      </w:r>
      <w:r w:rsidR="00C46C01" w:rsidRPr="00AF3563">
        <w:rPr>
          <w:rFonts w:ascii="Times New Roman" w:hAnsi="Times New Roman"/>
          <w:bCs/>
          <w:iCs/>
          <w:sz w:val="24"/>
          <w:szCs w:val="24"/>
        </w:rPr>
        <w:t>inspektimeve në nivel qendror/lokal</w:t>
      </w:r>
      <w:r w:rsidR="00327C04" w:rsidRPr="00AF3563">
        <w:rPr>
          <w:rFonts w:ascii="Times New Roman" w:hAnsi="Times New Roman"/>
          <w:bCs/>
          <w:iCs/>
          <w:sz w:val="24"/>
          <w:szCs w:val="24"/>
        </w:rPr>
        <w:t>.</w:t>
      </w:r>
    </w:p>
    <w:p w14:paraId="4E5C0A1A" w14:textId="42D81B01" w:rsidR="00C46C01" w:rsidRPr="00AF3563" w:rsidRDefault="00327C04" w:rsidP="00DE7758">
      <w:pPr>
        <w:pStyle w:val="ListParagraph"/>
        <w:numPr>
          <w:ilvl w:val="0"/>
          <w:numId w:val="33"/>
        </w:numPr>
        <w:spacing w:after="0" w:line="276" w:lineRule="auto"/>
        <w:ind w:left="630"/>
        <w:rPr>
          <w:rFonts w:ascii="Times New Roman" w:hAnsi="Times New Roman"/>
          <w:bCs/>
          <w:iCs/>
          <w:sz w:val="24"/>
          <w:szCs w:val="24"/>
        </w:rPr>
      </w:pPr>
      <w:r w:rsidRPr="00AF3563">
        <w:rPr>
          <w:rFonts w:ascii="Times New Roman" w:hAnsi="Times New Roman"/>
          <w:bCs/>
          <w:iCs/>
          <w:sz w:val="24"/>
          <w:szCs w:val="24"/>
        </w:rPr>
        <w:t>Evitim</w:t>
      </w:r>
      <w:r w:rsidR="00FB3467" w:rsidRPr="00AF3563">
        <w:rPr>
          <w:rFonts w:ascii="Times New Roman" w:hAnsi="Times New Roman"/>
          <w:bCs/>
          <w:iCs/>
          <w:sz w:val="24"/>
          <w:szCs w:val="24"/>
        </w:rPr>
        <w:t>in e</w:t>
      </w:r>
      <w:r w:rsidRPr="00AF3563">
        <w:rPr>
          <w:rFonts w:ascii="Times New Roman" w:hAnsi="Times New Roman"/>
          <w:bCs/>
          <w:iCs/>
          <w:sz w:val="24"/>
          <w:szCs w:val="24"/>
        </w:rPr>
        <w:t xml:space="preserve"> </w:t>
      </w:r>
      <w:r w:rsidR="00C46C01" w:rsidRPr="00AF3563">
        <w:rPr>
          <w:rFonts w:ascii="Times New Roman" w:hAnsi="Times New Roman"/>
          <w:bCs/>
          <w:iCs/>
          <w:sz w:val="24"/>
          <w:szCs w:val="24"/>
        </w:rPr>
        <w:t>dublikime</w:t>
      </w:r>
      <w:r w:rsidRPr="00AF3563">
        <w:rPr>
          <w:rFonts w:ascii="Times New Roman" w:hAnsi="Times New Roman"/>
          <w:bCs/>
          <w:iCs/>
          <w:sz w:val="24"/>
          <w:szCs w:val="24"/>
        </w:rPr>
        <w:t>ve</w:t>
      </w:r>
      <w:r w:rsidR="00C46C01" w:rsidRPr="00AF3563">
        <w:rPr>
          <w:rFonts w:ascii="Times New Roman" w:hAnsi="Times New Roman"/>
          <w:bCs/>
          <w:iCs/>
          <w:sz w:val="24"/>
          <w:szCs w:val="24"/>
        </w:rPr>
        <w:t xml:space="preserve"> dhe mbivendosje</w:t>
      </w:r>
      <w:r w:rsidRPr="00AF3563">
        <w:rPr>
          <w:rFonts w:ascii="Times New Roman" w:hAnsi="Times New Roman"/>
          <w:bCs/>
          <w:iCs/>
          <w:sz w:val="24"/>
          <w:szCs w:val="24"/>
        </w:rPr>
        <w:t xml:space="preserve">ve </w:t>
      </w:r>
      <w:r w:rsidR="00671D6D" w:rsidRPr="00AF3563">
        <w:rPr>
          <w:rFonts w:ascii="Times New Roman" w:hAnsi="Times New Roman"/>
          <w:bCs/>
          <w:iCs/>
          <w:sz w:val="24"/>
          <w:szCs w:val="24"/>
        </w:rPr>
        <w:t>të</w:t>
      </w:r>
      <w:r w:rsidR="00C46C01" w:rsidRPr="00AF3563">
        <w:rPr>
          <w:rFonts w:ascii="Times New Roman" w:hAnsi="Times New Roman"/>
          <w:bCs/>
          <w:iCs/>
          <w:sz w:val="24"/>
          <w:szCs w:val="24"/>
        </w:rPr>
        <w:t xml:space="preserve"> kërkesave</w:t>
      </w:r>
      <w:r w:rsidR="00705E90" w:rsidRPr="00AF3563">
        <w:rPr>
          <w:rFonts w:ascii="Times New Roman" w:hAnsi="Times New Roman"/>
          <w:bCs/>
          <w:iCs/>
          <w:sz w:val="24"/>
          <w:szCs w:val="24"/>
        </w:rPr>
        <w:t xml:space="preserve"> ligjore</w:t>
      </w:r>
      <w:r w:rsidR="00C46C01" w:rsidRPr="00AF3563">
        <w:rPr>
          <w:rFonts w:ascii="Times New Roman" w:hAnsi="Times New Roman"/>
          <w:bCs/>
          <w:iCs/>
          <w:sz w:val="24"/>
          <w:szCs w:val="24"/>
        </w:rPr>
        <w:t xml:space="preserve"> të inspektimit nga</w:t>
      </w:r>
      <w:r w:rsidR="00AF3563" w:rsidRPr="00AF3563">
        <w:rPr>
          <w:rFonts w:ascii="Times New Roman" w:hAnsi="Times New Roman"/>
          <w:bCs/>
          <w:iCs/>
          <w:sz w:val="24"/>
          <w:szCs w:val="24"/>
        </w:rPr>
        <w:t xml:space="preserve"> </w:t>
      </w:r>
      <w:r w:rsidR="00C46C01" w:rsidRPr="00AF3563">
        <w:rPr>
          <w:rFonts w:ascii="Times New Roman" w:hAnsi="Times New Roman"/>
          <w:bCs/>
          <w:iCs/>
          <w:sz w:val="24"/>
          <w:szCs w:val="24"/>
        </w:rPr>
        <w:t xml:space="preserve">Inspektorate me veprimtari inspektuese të fushave të ndryshme. </w:t>
      </w:r>
    </w:p>
    <w:p w14:paraId="3BFC5B97" w14:textId="77777777" w:rsidR="00C46C01" w:rsidRPr="00AF3563" w:rsidRDefault="00FB3467" w:rsidP="00DE7758">
      <w:pPr>
        <w:pStyle w:val="ListParagraph"/>
        <w:numPr>
          <w:ilvl w:val="0"/>
          <w:numId w:val="33"/>
        </w:numPr>
        <w:spacing w:after="0" w:line="276" w:lineRule="auto"/>
        <w:ind w:left="630"/>
        <w:rPr>
          <w:rFonts w:ascii="Times New Roman" w:hAnsi="Times New Roman"/>
          <w:bCs/>
          <w:iCs/>
          <w:sz w:val="24"/>
          <w:szCs w:val="24"/>
        </w:rPr>
      </w:pPr>
      <w:r w:rsidRPr="00AF3563">
        <w:rPr>
          <w:rFonts w:ascii="Times New Roman" w:hAnsi="Times New Roman"/>
          <w:bCs/>
          <w:iCs/>
          <w:sz w:val="24"/>
          <w:szCs w:val="24"/>
        </w:rPr>
        <w:t>U</w:t>
      </w:r>
      <w:r w:rsidR="00C46C01" w:rsidRPr="00AF3563">
        <w:rPr>
          <w:rFonts w:ascii="Times New Roman" w:hAnsi="Times New Roman"/>
          <w:bCs/>
          <w:iCs/>
          <w:sz w:val="24"/>
          <w:szCs w:val="24"/>
        </w:rPr>
        <w:t>shtrimi</w:t>
      </w:r>
      <w:r w:rsidRPr="00AF3563">
        <w:rPr>
          <w:rFonts w:ascii="Times New Roman" w:hAnsi="Times New Roman"/>
          <w:bCs/>
          <w:iCs/>
          <w:sz w:val="24"/>
          <w:szCs w:val="24"/>
        </w:rPr>
        <w:t>n e</w:t>
      </w:r>
      <w:r w:rsidR="00C46C01" w:rsidRPr="00AF3563">
        <w:rPr>
          <w:rFonts w:ascii="Times New Roman" w:hAnsi="Times New Roman"/>
          <w:bCs/>
          <w:iCs/>
          <w:sz w:val="24"/>
          <w:szCs w:val="24"/>
        </w:rPr>
        <w:t xml:space="preserve"> kompetencave ligjore institucionale</w:t>
      </w:r>
      <w:r w:rsidRPr="00AF3563">
        <w:rPr>
          <w:rFonts w:ascii="Times New Roman" w:hAnsi="Times New Roman"/>
          <w:bCs/>
          <w:iCs/>
          <w:sz w:val="24"/>
          <w:szCs w:val="24"/>
        </w:rPr>
        <w:t xml:space="preserve"> </w:t>
      </w:r>
      <w:r w:rsidR="00CD59E9" w:rsidRPr="00AF3563">
        <w:rPr>
          <w:rFonts w:ascii="Times New Roman" w:hAnsi="Times New Roman"/>
          <w:bCs/>
          <w:iCs/>
          <w:sz w:val="24"/>
          <w:szCs w:val="24"/>
        </w:rPr>
        <w:t xml:space="preserve">pa konflikt interesi, </w:t>
      </w:r>
      <w:r w:rsidR="00671D6D" w:rsidRPr="00AF3563">
        <w:rPr>
          <w:rFonts w:ascii="Times New Roman" w:hAnsi="Times New Roman"/>
          <w:bCs/>
          <w:iCs/>
          <w:sz w:val="24"/>
          <w:szCs w:val="24"/>
        </w:rPr>
        <w:t>për</w:t>
      </w:r>
      <w:r w:rsidRPr="00AF3563">
        <w:rPr>
          <w:rFonts w:ascii="Times New Roman" w:hAnsi="Times New Roman"/>
          <w:bCs/>
          <w:iCs/>
          <w:sz w:val="24"/>
          <w:szCs w:val="24"/>
        </w:rPr>
        <w:t xml:space="preserve"> inspektoratet </w:t>
      </w:r>
      <w:r w:rsidR="008B42C0" w:rsidRPr="00AF3563">
        <w:rPr>
          <w:rFonts w:ascii="Times New Roman" w:hAnsi="Times New Roman"/>
          <w:bCs/>
          <w:iCs/>
          <w:sz w:val="24"/>
          <w:szCs w:val="24"/>
        </w:rPr>
        <w:t>shtetërore</w:t>
      </w:r>
      <w:r w:rsidR="00CD59E9" w:rsidRPr="00AF3563">
        <w:rPr>
          <w:rFonts w:ascii="Times New Roman" w:hAnsi="Times New Roman"/>
          <w:bCs/>
          <w:iCs/>
          <w:sz w:val="24"/>
          <w:szCs w:val="24"/>
        </w:rPr>
        <w:t>.</w:t>
      </w:r>
      <w:r w:rsidR="00C46C01" w:rsidRPr="00AF3563">
        <w:rPr>
          <w:rFonts w:ascii="Times New Roman" w:hAnsi="Times New Roman"/>
          <w:bCs/>
          <w:iCs/>
          <w:sz w:val="24"/>
          <w:szCs w:val="24"/>
        </w:rPr>
        <w:t xml:space="preserve"> </w:t>
      </w:r>
    </w:p>
    <w:p w14:paraId="5B528905" w14:textId="77777777" w:rsidR="00C46C01" w:rsidRPr="007D4440" w:rsidRDefault="00C46C01">
      <w:pPr>
        <w:spacing w:line="276" w:lineRule="auto"/>
        <w:jc w:val="both"/>
        <w:rPr>
          <w:rFonts w:ascii="Times New Roman" w:hAnsi="Times New Roman"/>
        </w:rPr>
      </w:pPr>
    </w:p>
    <w:p w14:paraId="085F6481" w14:textId="77777777" w:rsidR="00C46C01" w:rsidRPr="007D4440" w:rsidRDefault="00C46C01">
      <w:pPr>
        <w:pStyle w:val="Heading1"/>
        <w:spacing w:line="276" w:lineRule="auto"/>
      </w:pPr>
      <w:r w:rsidRPr="007D4440">
        <w:t>Përshkrimi i opsioneve të shqyrtuara</w:t>
      </w:r>
    </w:p>
    <w:p w14:paraId="4E9F5A9D" w14:textId="77777777" w:rsidR="00C46C01" w:rsidRPr="007D4440" w:rsidRDefault="00C46C01">
      <w:pPr>
        <w:pStyle w:val="ListParagraph"/>
        <w:numPr>
          <w:ilvl w:val="0"/>
          <w:numId w:val="17"/>
        </w:numPr>
        <w:spacing w:after="0" w:line="276" w:lineRule="auto"/>
        <w:jc w:val="both"/>
        <w:rPr>
          <w:rFonts w:ascii="Times New Roman" w:hAnsi="Times New Roman"/>
          <w:i/>
          <w:sz w:val="20"/>
        </w:rPr>
      </w:pPr>
      <w:r w:rsidRPr="007D4440">
        <w:rPr>
          <w:rFonts w:ascii="Times New Roman" w:hAnsi="Times New Roman"/>
          <w:i/>
          <w:sz w:val="20"/>
        </w:rPr>
        <w:t xml:space="preserve">Përshkruani opsionin e status quo-së. </w:t>
      </w:r>
    </w:p>
    <w:p w14:paraId="52642A40" w14:textId="77777777" w:rsidR="00C46C01" w:rsidRPr="007D4440" w:rsidRDefault="00C46C01">
      <w:pPr>
        <w:pStyle w:val="ListParagraph"/>
        <w:numPr>
          <w:ilvl w:val="0"/>
          <w:numId w:val="17"/>
        </w:numPr>
        <w:spacing w:after="0" w:line="276" w:lineRule="auto"/>
        <w:jc w:val="both"/>
        <w:rPr>
          <w:rFonts w:ascii="Times New Roman" w:hAnsi="Times New Roman"/>
          <w:i/>
          <w:sz w:val="20"/>
        </w:rPr>
      </w:pPr>
      <w:r w:rsidRPr="007D4440">
        <w:rPr>
          <w:rFonts w:ascii="Times New Roman" w:hAnsi="Times New Roman"/>
          <w:i/>
          <w:sz w:val="20"/>
        </w:rPr>
        <w:t>Identifikoni dhe përshkruani të gjitha opsionet e politikave që keni marrë parasysh.</w:t>
      </w:r>
    </w:p>
    <w:p w14:paraId="67B5C4B2" w14:textId="77777777" w:rsidR="00C46C01" w:rsidRPr="007D4440" w:rsidRDefault="00C46C01">
      <w:pPr>
        <w:pStyle w:val="ListParagraph"/>
        <w:numPr>
          <w:ilvl w:val="0"/>
          <w:numId w:val="17"/>
        </w:numPr>
        <w:spacing w:after="0" w:line="276" w:lineRule="auto"/>
        <w:jc w:val="both"/>
        <w:rPr>
          <w:rFonts w:ascii="Times New Roman" w:hAnsi="Times New Roman"/>
          <w:i/>
          <w:sz w:val="18"/>
          <w:szCs w:val="18"/>
        </w:rPr>
      </w:pPr>
      <w:r w:rsidRPr="007D4440">
        <w:rPr>
          <w:rFonts w:ascii="Times New Roman" w:hAnsi="Times New Roman"/>
          <w:i/>
          <w:sz w:val="20"/>
        </w:rPr>
        <w:t>Shpjegoni se si janë zgjedhur opsionet e renditura</w:t>
      </w:r>
      <w:r w:rsidRPr="007D4440">
        <w:rPr>
          <w:rFonts w:ascii="Times New Roman" w:hAnsi="Times New Roman"/>
          <w:i/>
          <w:sz w:val="18"/>
          <w:szCs w:val="18"/>
        </w:rPr>
        <w:t xml:space="preserve">.  </w:t>
      </w:r>
    </w:p>
    <w:p w14:paraId="4347CCA3" w14:textId="77777777" w:rsidR="00C46C01" w:rsidRPr="007D4440" w:rsidRDefault="00C46C01">
      <w:pPr>
        <w:pStyle w:val="ListParagraph"/>
        <w:spacing w:after="0" w:line="276" w:lineRule="auto"/>
        <w:ind w:left="720" w:firstLine="0"/>
        <w:jc w:val="both"/>
        <w:rPr>
          <w:rFonts w:ascii="Times New Roman" w:hAnsi="Times New Roman"/>
          <w:i/>
          <w:sz w:val="20"/>
        </w:rPr>
      </w:pPr>
    </w:p>
    <w:p w14:paraId="3482593D" w14:textId="77777777" w:rsidR="00C46C01" w:rsidRPr="00351A20" w:rsidRDefault="00C46C01">
      <w:pPr>
        <w:spacing w:line="276" w:lineRule="auto"/>
        <w:jc w:val="both"/>
        <w:rPr>
          <w:rFonts w:ascii="Times New Roman" w:hAnsi="Times New Roman"/>
          <w:b/>
          <w:iCs/>
        </w:rPr>
      </w:pPr>
      <w:r w:rsidRPr="00351A20">
        <w:rPr>
          <w:rFonts w:ascii="Times New Roman" w:hAnsi="Times New Roman"/>
          <w:b/>
          <w:iCs/>
        </w:rPr>
        <w:t>Opsioni – status quo</w:t>
      </w:r>
      <w:r w:rsidRPr="00351A20">
        <w:rPr>
          <w:rFonts w:ascii="Times New Roman" w:hAnsi="Times New Roman"/>
          <w:b/>
          <w:iCs/>
          <w:sz w:val="20"/>
        </w:rPr>
        <w:t>-së.</w:t>
      </w:r>
    </w:p>
    <w:p w14:paraId="12BF7931" w14:textId="1CEB07CF" w:rsidR="00C46C01" w:rsidRPr="007D4440" w:rsidRDefault="00C46C01">
      <w:pPr>
        <w:spacing w:line="276" w:lineRule="auto"/>
        <w:jc w:val="both"/>
        <w:rPr>
          <w:rFonts w:ascii="Times New Roman" w:hAnsi="Times New Roman"/>
          <w:sz w:val="24"/>
          <w:szCs w:val="24"/>
        </w:rPr>
      </w:pPr>
      <w:r w:rsidRPr="007D4440">
        <w:rPr>
          <w:rFonts w:ascii="Times New Roman" w:hAnsi="Times New Roman"/>
          <w:sz w:val="24"/>
          <w:szCs w:val="24"/>
        </w:rPr>
        <w:t xml:space="preserve">Ligji ekzistues në fushën e inspektimeve </w:t>
      </w:r>
      <w:r w:rsidR="009A4406">
        <w:rPr>
          <w:rFonts w:ascii="Times New Roman" w:hAnsi="Times New Roman"/>
          <w:sz w:val="24"/>
          <w:szCs w:val="24"/>
        </w:rPr>
        <w:t>nuk b</w:t>
      </w:r>
      <w:r w:rsidR="00331FAA">
        <w:rPr>
          <w:rFonts w:ascii="Times New Roman" w:hAnsi="Times New Roman"/>
          <w:sz w:val="24"/>
          <w:szCs w:val="24"/>
        </w:rPr>
        <w:t>ë</w:t>
      </w:r>
      <w:r w:rsidR="009A4406">
        <w:rPr>
          <w:rFonts w:ascii="Times New Roman" w:hAnsi="Times New Roman"/>
          <w:sz w:val="24"/>
          <w:szCs w:val="24"/>
        </w:rPr>
        <w:t>n t</w:t>
      </w:r>
      <w:r w:rsidR="00331FAA">
        <w:rPr>
          <w:rFonts w:ascii="Times New Roman" w:hAnsi="Times New Roman"/>
          <w:sz w:val="24"/>
          <w:szCs w:val="24"/>
        </w:rPr>
        <w:t>ë</w:t>
      </w:r>
      <w:r w:rsidR="009A4406">
        <w:rPr>
          <w:rFonts w:ascii="Times New Roman" w:hAnsi="Times New Roman"/>
          <w:sz w:val="24"/>
          <w:szCs w:val="24"/>
        </w:rPr>
        <w:t xml:space="preserve"> mundur q</w:t>
      </w:r>
      <w:r w:rsidR="00331FAA">
        <w:rPr>
          <w:rFonts w:ascii="Times New Roman" w:hAnsi="Times New Roman"/>
          <w:sz w:val="24"/>
          <w:szCs w:val="24"/>
        </w:rPr>
        <w:t>ë</w:t>
      </w:r>
      <w:r w:rsidR="009A4406">
        <w:rPr>
          <w:rFonts w:ascii="Times New Roman" w:hAnsi="Times New Roman"/>
          <w:sz w:val="24"/>
          <w:szCs w:val="24"/>
        </w:rPr>
        <w:t xml:space="preserve"> problematikat t</w:t>
      </w:r>
      <w:r w:rsidR="00331FAA">
        <w:rPr>
          <w:rFonts w:ascii="Times New Roman" w:hAnsi="Times New Roman"/>
          <w:sz w:val="24"/>
          <w:szCs w:val="24"/>
        </w:rPr>
        <w:t>ë</w:t>
      </w:r>
      <w:r w:rsidR="009A4406">
        <w:rPr>
          <w:rFonts w:ascii="Times New Roman" w:hAnsi="Times New Roman"/>
          <w:sz w:val="24"/>
          <w:szCs w:val="24"/>
        </w:rPr>
        <w:t xml:space="preserve"> marrin zgjidhje ndaj mbete</w:t>
      </w:r>
      <w:r w:rsidR="00810AD7">
        <w:rPr>
          <w:rFonts w:ascii="Times New Roman" w:hAnsi="Times New Roman"/>
          <w:sz w:val="24"/>
          <w:szCs w:val="24"/>
        </w:rPr>
        <w:t>t:</w:t>
      </w:r>
    </w:p>
    <w:p w14:paraId="5699104F" w14:textId="77777777" w:rsidR="00C46C01" w:rsidRPr="007D4440" w:rsidRDefault="00C46C01">
      <w:pPr>
        <w:spacing w:line="276" w:lineRule="auto"/>
        <w:jc w:val="both"/>
        <w:rPr>
          <w:rFonts w:ascii="Times New Roman" w:hAnsi="Times New Roman"/>
          <w:sz w:val="24"/>
          <w:szCs w:val="24"/>
        </w:rPr>
      </w:pPr>
    </w:p>
    <w:p w14:paraId="08164FD1" w14:textId="01F9B7D2" w:rsidR="009A4406" w:rsidRPr="00C479F4" w:rsidRDefault="009A4406" w:rsidP="00D527BB">
      <w:pPr>
        <w:spacing w:line="276" w:lineRule="auto"/>
        <w:jc w:val="both"/>
        <w:rPr>
          <w:rFonts w:ascii="Times New Roman" w:eastAsia="Calibri" w:hAnsi="Times New Roman"/>
          <w:sz w:val="24"/>
          <w:szCs w:val="24"/>
        </w:rPr>
      </w:pPr>
      <w:r w:rsidRPr="00C479F4">
        <w:rPr>
          <w:rFonts w:ascii="Times New Roman" w:eastAsia="Calibri" w:hAnsi="Times New Roman"/>
          <w:sz w:val="24"/>
          <w:szCs w:val="24"/>
        </w:rPr>
        <w:t>Ekzistenc</w:t>
      </w:r>
      <w:r w:rsidR="00810AD7">
        <w:rPr>
          <w:rFonts w:ascii="Times New Roman" w:eastAsia="Calibri" w:hAnsi="Times New Roman"/>
          <w:sz w:val="24"/>
          <w:szCs w:val="24"/>
        </w:rPr>
        <w:t>a</w:t>
      </w:r>
      <w:r w:rsidRPr="00C479F4">
        <w:rPr>
          <w:rFonts w:ascii="Times New Roman" w:eastAsia="Calibri" w:hAnsi="Times New Roman"/>
          <w:sz w:val="24"/>
          <w:szCs w:val="24"/>
        </w:rPr>
        <w:t xml:space="preserve"> e konfliktit të ushtrimit të kompetencave mes nivelit qendror/vendor</w:t>
      </w:r>
      <w:r w:rsidR="00810AD7">
        <w:rPr>
          <w:rFonts w:ascii="Times New Roman" w:eastAsia="Calibri" w:hAnsi="Times New Roman"/>
          <w:sz w:val="24"/>
          <w:szCs w:val="24"/>
        </w:rPr>
        <w:t>, m</w:t>
      </w:r>
      <w:r w:rsidRPr="00C479F4">
        <w:rPr>
          <w:rFonts w:ascii="Times New Roman" w:eastAsia="Calibri" w:hAnsi="Times New Roman"/>
          <w:sz w:val="24"/>
          <w:szCs w:val="24"/>
        </w:rPr>
        <w:t xml:space="preserve">egjithëse fushë veprimtaria e </w:t>
      </w:r>
      <w:r w:rsidR="00810AD7">
        <w:rPr>
          <w:rFonts w:ascii="Times New Roman" w:eastAsia="Calibri" w:hAnsi="Times New Roman"/>
          <w:sz w:val="24"/>
          <w:szCs w:val="24"/>
        </w:rPr>
        <w:t>tyre</w:t>
      </w:r>
      <w:r w:rsidRPr="00C479F4">
        <w:rPr>
          <w:rFonts w:ascii="Times New Roman" w:eastAsia="Calibri" w:hAnsi="Times New Roman"/>
          <w:sz w:val="24"/>
          <w:szCs w:val="24"/>
        </w:rPr>
        <w:t xml:space="preserve"> rregullohet me ligje të veçanta</w:t>
      </w:r>
      <w:r w:rsidR="00810AD7">
        <w:rPr>
          <w:rFonts w:ascii="Times New Roman" w:eastAsia="Calibri" w:hAnsi="Times New Roman"/>
          <w:sz w:val="24"/>
          <w:szCs w:val="24"/>
        </w:rPr>
        <w:t xml:space="preserve">, </w:t>
      </w:r>
      <w:r w:rsidRPr="00C479F4">
        <w:rPr>
          <w:rFonts w:ascii="Times New Roman" w:eastAsia="Calibri" w:hAnsi="Times New Roman"/>
          <w:sz w:val="24"/>
          <w:szCs w:val="24"/>
        </w:rPr>
        <w:t xml:space="preserve">për rrjedhojë </w:t>
      </w:r>
      <w:r>
        <w:rPr>
          <w:rFonts w:ascii="Times New Roman" w:eastAsia="Calibri" w:hAnsi="Times New Roman"/>
          <w:sz w:val="24"/>
          <w:szCs w:val="24"/>
        </w:rPr>
        <w:t>m</w:t>
      </w:r>
      <w:r w:rsidRPr="00C479F4">
        <w:rPr>
          <w:rFonts w:ascii="Times New Roman" w:eastAsia="Calibri" w:hAnsi="Times New Roman"/>
          <w:sz w:val="24"/>
          <w:szCs w:val="24"/>
        </w:rPr>
        <w:t>ungesë bashkëpunimi ndërinstitucional.</w:t>
      </w:r>
    </w:p>
    <w:p w14:paraId="5B00B182" w14:textId="40C705CE" w:rsidR="009A4406" w:rsidRPr="000701EF" w:rsidRDefault="009A4406" w:rsidP="00D527BB">
      <w:pPr>
        <w:spacing w:line="276" w:lineRule="auto"/>
        <w:jc w:val="both"/>
        <w:rPr>
          <w:rFonts w:ascii="Times New Roman" w:eastAsia="Calibri" w:hAnsi="Times New Roman"/>
          <w:sz w:val="24"/>
          <w:szCs w:val="24"/>
        </w:rPr>
      </w:pPr>
      <w:r w:rsidRPr="000701EF">
        <w:rPr>
          <w:rFonts w:ascii="Times New Roman" w:hAnsi="Times New Roman"/>
          <w:sz w:val="24"/>
          <w:szCs w:val="24"/>
        </w:rPr>
        <w:t xml:space="preserve">Mungesën e një procesi të digjitalizuar inspektimesh në sistem </w:t>
      </w:r>
      <w:r w:rsidRPr="000701EF">
        <w:rPr>
          <w:rFonts w:ascii="Times New Roman" w:hAnsi="Times New Roman"/>
          <w:i/>
          <w:iCs/>
          <w:sz w:val="24"/>
          <w:szCs w:val="24"/>
        </w:rPr>
        <w:t>online</w:t>
      </w:r>
      <w:r w:rsidRPr="000701EF">
        <w:rPr>
          <w:rFonts w:ascii="Times New Roman" w:hAnsi="Times New Roman"/>
          <w:sz w:val="24"/>
          <w:szCs w:val="24"/>
        </w:rPr>
        <w:t xml:space="preserve"> për strukturat si agjenci/drejtori</w:t>
      </w:r>
      <w:r>
        <w:t xml:space="preserve"> </w:t>
      </w:r>
      <w:r w:rsidRPr="000701EF">
        <w:rPr>
          <w:rFonts w:ascii="Times New Roman" w:hAnsi="Times New Roman"/>
          <w:sz w:val="24"/>
          <w:szCs w:val="24"/>
        </w:rPr>
        <w:t>që kryejnë procedurë inspektimi/kontrolli me formate të parashtypura me numër serial dhe që nuk ushtrojnë funksion në zbatim të ligjit për inspektimin</w:t>
      </w:r>
      <w:r w:rsidR="008C6900" w:rsidRPr="000701EF">
        <w:rPr>
          <w:rFonts w:ascii="Times New Roman" w:hAnsi="Times New Roman"/>
          <w:sz w:val="24"/>
          <w:szCs w:val="24"/>
        </w:rPr>
        <w:t xml:space="preserve">, për rrjedhojë nuk kemi realizuar strategjitë e Qeveris për </w:t>
      </w:r>
      <w:r w:rsidR="008C6900" w:rsidRPr="000701EF">
        <w:rPr>
          <w:rFonts w:ascii="Times New Roman" w:eastAsia="Calibri" w:hAnsi="Times New Roman"/>
          <w:sz w:val="24"/>
          <w:szCs w:val="24"/>
        </w:rPr>
        <w:t xml:space="preserve">përfshihen </w:t>
      </w:r>
      <w:r w:rsidR="008C6900" w:rsidRPr="000701EF">
        <w:rPr>
          <w:rStyle w:val="CommentReference"/>
          <w:rFonts w:ascii="Times New Roman" w:hAnsi="Times New Roman"/>
          <w:sz w:val="24"/>
          <w:szCs w:val="24"/>
        </w:rPr>
        <w:t xml:space="preserve">veprimtarive inspektuese </w:t>
      </w:r>
      <w:r w:rsidR="008C6900" w:rsidRPr="000701EF">
        <w:rPr>
          <w:rFonts w:ascii="Times New Roman" w:eastAsia="Calibri" w:hAnsi="Times New Roman"/>
          <w:sz w:val="24"/>
          <w:szCs w:val="24"/>
        </w:rPr>
        <w:t xml:space="preserve">në rrjetin e </w:t>
      </w:r>
      <w:r w:rsidR="008C6900" w:rsidRPr="000701EF">
        <w:rPr>
          <w:rStyle w:val="fontstyle01"/>
          <w:rFonts w:ascii="Times New Roman" w:hAnsi="Times New Roman"/>
          <w:sz w:val="24"/>
          <w:szCs w:val="24"/>
        </w:rPr>
        <w:t xml:space="preserve">shërbimeve publike të </w:t>
      </w:r>
      <w:r w:rsidR="008C6900" w:rsidRPr="000701EF">
        <w:rPr>
          <w:rFonts w:ascii="Times New Roman" w:eastAsia="Calibri" w:hAnsi="Times New Roman"/>
          <w:sz w:val="24"/>
          <w:szCs w:val="24"/>
        </w:rPr>
        <w:t>m</w:t>
      </w:r>
      <w:r w:rsidR="008C6900" w:rsidRPr="000701EF">
        <w:rPr>
          <w:rStyle w:val="fontstyle01"/>
          <w:rFonts w:ascii="Times New Roman" w:hAnsi="Times New Roman"/>
          <w:sz w:val="24"/>
          <w:szCs w:val="24"/>
        </w:rPr>
        <w:t>odernizuara</w:t>
      </w:r>
      <w:r w:rsidRPr="000701EF">
        <w:rPr>
          <w:rStyle w:val="CommentReference"/>
          <w:rFonts w:ascii="Times New Roman" w:hAnsi="Times New Roman"/>
          <w:sz w:val="24"/>
          <w:szCs w:val="24"/>
        </w:rPr>
        <w:t xml:space="preserve"> në sistemin online të inspektimeve</w:t>
      </w:r>
      <w:r w:rsidR="008C6900" w:rsidRPr="000701EF">
        <w:rPr>
          <w:rStyle w:val="CommentReference"/>
          <w:rFonts w:ascii="Times New Roman" w:hAnsi="Times New Roman"/>
          <w:sz w:val="24"/>
          <w:szCs w:val="24"/>
        </w:rPr>
        <w:t>.</w:t>
      </w:r>
      <w:r w:rsidR="008C6900" w:rsidRPr="000701EF">
        <w:rPr>
          <w:rStyle w:val="CommentReference"/>
          <w:rFonts w:ascii="Times New Roman" w:eastAsia="Calibri" w:hAnsi="Times New Roman"/>
          <w:sz w:val="24"/>
          <w:szCs w:val="24"/>
        </w:rPr>
        <w:t xml:space="preserve"> </w:t>
      </w:r>
      <w:r w:rsidRPr="000701EF">
        <w:rPr>
          <w:rStyle w:val="CommentReference"/>
          <w:rFonts w:ascii="Times New Roman" w:hAnsi="Times New Roman"/>
          <w:sz w:val="24"/>
          <w:szCs w:val="24"/>
        </w:rPr>
        <w:t>Kryerja e veprimtarisë inspektuese, manualisht, me blloqe</w:t>
      </w:r>
      <w:r w:rsidR="008C6900" w:rsidRPr="000701EF">
        <w:rPr>
          <w:rStyle w:val="CommentReference"/>
          <w:rFonts w:ascii="Times New Roman" w:hAnsi="Times New Roman"/>
          <w:sz w:val="24"/>
          <w:szCs w:val="24"/>
        </w:rPr>
        <w:t xml:space="preserve"> është</w:t>
      </w:r>
      <w:r w:rsidRPr="000701EF">
        <w:rPr>
          <w:rStyle w:val="CommentReference"/>
          <w:rFonts w:ascii="Times New Roman" w:hAnsi="Times New Roman"/>
          <w:sz w:val="24"/>
          <w:szCs w:val="24"/>
        </w:rPr>
        <w:t xml:space="preserve"> praktikë që</w:t>
      </w:r>
      <w:r w:rsidR="008C6900" w:rsidRPr="000701EF">
        <w:rPr>
          <w:rStyle w:val="CommentReference"/>
          <w:rFonts w:ascii="Times New Roman" w:hAnsi="Times New Roman"/>
          <w:sz w:val="24"/>
          <w:szCs w:val="24"/>
        </w:rPr>
        <w:t xml:space="preserve"> do të</w:t>
      </w:r>
      <w:r w:rsidRPr="000701EF">
        <w:rPr>
          <w:rStyle w:val="CommentReference"/>
          <w:rFonts w:ascii="Times New Roman" w:hAnsi="Times New Roman"/>
          <w:sz w:val="24"/>
          <w:szCs w:val="24"/>
        </w:rPr>
        <w:t xml:space="preserve"> </w:t>
      </w:r>
      <w:r w:rsidR="008C6900" w:rsidRPr="000701EF">
        <w:rPr>
          <w:rStyle w:val="CommentReference"/>
          <w:rFonts w:ascii="Times New Roman" w:hAnsi="Times New Roman"/>
          <w:sz w:val="24"/>
          <w:szCs w:val="24"/>
        </w:rPr>
        <w:t xml:space="preserve">vijojë të </w:t>
      </w:r>
      <w:r w:rsidRPr="000701EF">
        <w:rPr>
          <w:rStyle w:val="CommentReference"/>
          <w:rFonts w:ascii="Times New Roman" w:hAnsi="Times New Roman"/>
          <w:sz w:val="24"/>
          <w:szCs w:val="24"/>
        </w:rPr>
        <w:t>lë shteg për abuzim dhe korrupsion.</w:t>
      </w:r>
      <w:r w:rsidR="000701EF" w:rsidRPr="000701EF">
        <w:rPr>
          <w:rFonts w:ascii="Times New Roman" w:eastAsia="Calibri" w:hAnsi="Times New Roman"/>
          <w:sz w:val="24"/>
          <w:szCs w:val="22"/>
        </w:rPr>
        <w:t xml:space="preserve"> </w:t>
      </w:r>
    </w:p>
    <w:p w14:paraId="7E88B54A" w14:textId="310B6BFF" w:rsidR="000701EF" w:rsidRPr="007D4440" w:rsidRDefault="000701EF" w:rsidP="00D527BB">
      <w:pPr>
        <w:spacing w:line="276" w:lineRule="auto"/>
        <w:jc w:val="both"/>
        <w:rPr>
          <w:rFonts w:ascii="Times New Roman" w:eastAsia="Calibri" w:hAnsi="Times New Roman"/>
          <w:sz w:val="24"/>
          <w:szCs w:val="22"/>
        </w:rPr>
      </w:pPr>
      <w:r>
        <w:rPr>
          <w:rFonts w:ascii="Times New Roman" w:eastAsia="Calibri" w:hAnsi="Times New Roman"/>
          <w:sz w:val="24"/>
          <w:szCs w:val="22"/>
        </w:rPr>
        <w:t>Do t</w:t>
      </w:r>
      <w:r w:rsidR="00331FAA">
        <w:rPr>
          <w:rFonts w:ascii="Times New Roman" w:eastAsia="Calibri" w:hAnsi="Times New Roman"/>
          <w:sz w:val="24"/>
          <w:szCs w:val="22"/>
        </w:rPr>
        <w:t>ë</w:t>
      </w:r>
      <w:r>
        <w:rPr>
          <w:rFonts w:ascii="Times New Roman" w:eastAsia="Calibri" w:hAnsi="Times New Roman"/>
          <w:sz w:val="24"/>
          <w:szCs w:val="22"/>
        </w:rPr>
        <w:t xml:space="preserve"> vijoj</w:t>
      </w:r>
      <w:r w:rsidR="00331FAA">
        <w:rPr>
          <w:rFonts w:ascii="Times New Roman" w:eastAsia="Calibri" w:hAnsi="Times New Roman"/>
          <w:sz w:val="24"/>
          <w:szCs w:val="22"/>
        </w:rPr>
        <w:t>ë</w:t>
      </w:r>
      <w:r>
        <w:rPr>
          <w:rFonts w:ascii="Times New Roman" w:eastAsia="Calibri" w:hAnsi="Times New Roman"/>
          <w:sz w:val="24"/>
          <w:szCs w:val="22"/>
        </w:rPr>
        <w:t xml:space="preserve"> t</w:t>
      </w:r>
      <w:r w:rsidR="00331FAA">
        <w:rPr>
          <w:rFonts w:ascii="Times New Roman" w:eastAsia="Calibri" w:hAnsi="Times New Roman"/>
          <w:sz w:val="24"/>
          <w:szCs w:val="22"/>
        </w:rPr>
        <w:t>ë</w:t>
      </w:r>
      <w:r>
        <w:rPr>
          <w:rFonts w:ascii="Times New Roman" w:eastAsia="Calibri" w:hAnsi="Times New Roman"/>
          <w:sz w:val="24"/>
          <w:szCs w:val="22"/>
        </w:rPr>
        <w:t xml:space="preserve"> ket</w:t>
      </w:r>
      <w:r w:rsidR="00331FAA">
        <w:rPr>
          <w:rFonts w:ascii="Times New Roman" w:eastAsia="Calibri" w:hAnsi="Times New Roman"/>
          <w:sz w:val="24"/>
          <w:szCs w:val="22"/>
        </w:rPr>
        <w:t>ë</w:t>
      </w:r>
      <w:r>
        <w:rPr>
          <w:rFonts w:ascii="Times New Roman" w:eastAsia="Calibri" w:hAnsi="Times New Roman"/>
          <w:sz w:val="24"/>
          <w:szCs w:val="22"/>
        </w:rPr>
        <w:t xml:space="preserve"> nj</w:t>
      </w:r>
      <w:r w:rsidR="00331FAA">
        <w:rPr>
          <w:rFonts w:ascii="Times New Roman" w:eastAsia="Calibri" w:hAnsi="Times New Roman"/>
          <w:sz w:val="24"/>
          <w:szCs w:val="22"/>
        </w:rPr>
        <w:t>ë</w:t>
      </w:r>
      <w:r>
        <w:rPr>
          <w:rFonts w:ascii="Times New Roman" w:eastAsia="Calibri" w:hAnsi="Times New Roman"/>
          <w:sz w:val="24"/>
          <w:szCs w:val="22"/>
        </w:rPr>
        <w:t xml:space="preserve"> num</w:t>
      </w:r>
      <w:r w:rsidR="00331FAA">
        <w:rPr>
          <w:rFonts w:ascii="Times New Roman" w:eastAsia="Calibri" w:hAnsi="Times New Roman"/>
          <w:sz w:val="24"/>
          <w:szCs w:val="22"/>
        </w:rPr>
        <w:t>ë</w:t>
      </w:r>
      <w:r>
        <w:rPr>
          <w:rFonts w:ascii="Times New Roman" w:eastAsia="Calibri" w:hAnsi="Times New Roman"/>
          <w:sz w:val="24"/>
          <w:szCs w:val="22"/>
        </w:rPr>
        <w:t>r t</w:t>
      </w:r>
      <w:r w:rsidR="00331FAA">
        <w:rPr>
          <w:rFonts w:ascii="Times New Roman" w:eastAsia="Calibri" w:hAnsi="Times New Roman"/>
          <w:sz w:val="24"/>
          <w:szCs w:val="22"/>
        </w:rPr>
        <w:t>ë</w:t>
      </w:r>
      <w:r>
        <w:rPr>
          <w:rFonts w:ascii="Times New Roman" w:eastAsia="Calibri" w:hAnsi="Times New Roman"/>
          <w:sz w:val="24"/>
          <w:szCs w:val="22"/>
        </w:rPr>
        <w:t xml:space="preserve"> lart</w:t>
      </w:r>
      <w:r w:rsidR="00331FAA">
        <w:rPr>
          <w:rFonts w:ascii="Times New Roman" w:eastAsia="Calibri" w:hAnsi="Times New Roman"/>
          <w:sz w:val="24"/>
          <w:szCs w:val="22"/>
        </w:rPr>
        <w:t>ë</w:t>
      </w:r>
      <w:r>
        <w:rPr>
          <w:rFonts w:ascii="Times New Roman" w:eastAsia="Calibri" w:hAnsi="Times New Roman"/>
          <w:sz w:val="24"/>
          <w:szCs w:val="22"/>
        </w:rPr>
        <w:t xml:space="preserve"> inspektimesh nga t</w:t>
      </w:r>
      <w:r w:rsidR="00331FAA">
        <w:rPr>
          <w:rFonts w:ascii="Times New Roman" w:eastAsia="Calibri" w:hAnsi="Times New Roman"/>
          <w:sz w:val="24"/>
          <w:szCs w:val="22"/>
        </w:rPr>
        <w:t>ë</w:t>
      </w:r>
      <w:r>
        <w:rPr>
          <w:rFonts w:ascii="Times New Roman" w:eastAsia="Calibri" w:hAnsi="Times New Roman"/>
          <w:sz w:val="24"/>
          <w:szCs w:val="22"/>
        </w:rPr>
        <w:t xml:space="preserve"> gjitha trupat inspektuese shtet</w:t>
      </w:r>
      <w:r w:rsidR="00331FAA">
        <w:rPr>
          <w:rFonts w:ascii="Times New Roman" w:eastAsia="Calibri" w:hAnsi="Times New Roman"/>
          <w:sz w:val="24"/>
          <w:szCs w:val="22"/>
        </w:rPr>
        <w:t>ë</w:t>
      </w:r>
      <w:r>
        <w:rPr>
          <w:rFonts w:ascii="Times New Roman" w:eastAsia="Calibri" w:hAnsi="Times New Roman"/>
          <w:sz w:val="24"/>
          <w:szCs w:val="22"/>
        </w:rPr>
        <w:t>rore/vendore dhe ato t</w:t>
      </w:r>
      <w:r w:rsidR="00331FAA">
        <w:rPr>
          <w:rFonts w:ascii="Times New Roman" w:eastAsia="Calibri" w:hAnsi="Times New Roman"/>
          <w:sz w:val="24"/>
          <w:szCs w:val="22"/>
        </w:rPr>
        <w:t>ë</w:t>
      </w:r>
      <w:r>
        <w:rPr>
          <w:rFonts w:ascii="Times New Roman" w:eastAsia="Calibri" w:hAnsi="Times New Roman"/>
          <w:sz w:val="24"/>
          <w:szCs w:val="22"/>
        </w:rPr>
        <w:t xml:space="preserve"> </w:t>
      </w:r>
      <w:proofErr w:type="spellStart"/>
      <w:r w:rsidR="0044108F">
        <w:rPr>
          <w:rFonts w:ascii="Times New Roman" w:eastAsia="Calibri" w:hAnsi="Times New Roman"/>
          <w:sz w:val="24"/>
          <w:szCs w:val="22"/>
        </w:rPr>
        <w:t>papërfshira</w:t>
      </w:r>
      <w:proofErr w:type="spellEnd"/>
      <w:r>
        <w:rPr>
          <w:rFonts w:ascii="Times New Roman" w:eastAsia="Calibri" w:hAnsi="Times New Roman"/>
          <w:sz w:val="24"/>
          <w:szCs w:val="22"/>
        </w:rPr>
        <w:t xml:space="preserve"> n</w:t>
      </w:r>
      <w:r w:rsidR="00331FAA">
        <w:rPr>
          <w:rFonts w:ascii="Times New Roman" w:eastAsia="Calibri" w:hAnsi="Times New Roman"/>
          <w:sz w:val="24"/>
          <w:szCs w:val="22"/>
        </w:rPr>
        <w:t>ë</w:t>
      </w:r>
      <w:r>
        <w:rPr>
          <w:rFonts w:ascii="Times New Roman" w:eastAsia="Calibri" w:hAnsi="Times New Roman"/>
          <w:sz w:val="24"/>
          <w:szCs w:val="22"/>
        </w:rPr>
        <w:t xml:space="preserve"> ligjin p</w:t>
      </w:r>
      <w:r w:rsidR="00331FAA">
        <w:rPr>
          <w:rFonts w:ascii="Times New Roman" w:eastAsia="Calibri" w:hAnsi="Times New Roman"/>
          <w:sz w:val="24"/>
          <w:szCs w:val="22"/>
        </w:rPr>
        <w:t>ë</w:t>
      </w:r>
      <w:r>
        <w:rPr>
          <w:rFonts w:ascii="Times New Roman" w:eastAsia="Calibri" w:hAnsi="Times New Roman"/>
          <w:sz w:val="24"/>
          <w:szCs w:val="22"/>
        </w:rPr>
        <w:t>r inspektimin, p</w:t>
      </w:r>
      <w:r w:rsidR="00331FAA">
        <w:rPr>
          <w:rFonts w:ascii="Times New Roman" w:eastAsia="Calibri" w:hAnsi="Times New Roman"/>
          <w:sz w:val="24"/>
          <w:szCs w:val="22"/>
        </w:rPr>
        <w:t>ë</w:t>
      </w:r>
      <w:r>
        <w:rPr>
          <w:rFonts w:ascii="Times New Roman" w:eastAsia="Calibri" w:hAnsi="Times New Roman"/>
          <w:sz w:val="24"/>
          <w:szCs w:val="22"/>
        </w:rPr>
        <w:t>r rrjedhoj</w:t>
      </w:r>
      <w:r w:rsidR="00331FAA">
        <w:rPr>
          <w:rFonts w:ascii="Times New Roman" w:eastAsia="Calibri" w:hAnsi="Times New Roman"/>
          <w:sz w:val="24"/>
          <w:szCs w:val="22"/>
        </w:rPr>
        <w:t>ë</w:t>
      </w:r>
      <w:r>
        <w:rPr>
          <w:rFonts w:ascii="Times New Roman" w:eastAsia="Calibri" w:hAnsi="Times New Roman"/>
          <w:sz w:val="24"/>
          <w:szCs w:val="22"/>
        </w:rPr>
        <w:t xml:space="preserve"> do t</w:t>
      </w:r>
      <w:r w:rsidR="00331FAA">
        <w:rPr>
          <w:rFonts w:ascii="Times New Roman" w:eastAsia="Calibri" w:hAnsi="Times New Roman"/>
          <w:sz w:val="24"/>
          <w:szCs w:val="22"/>
        </w:rPr>
        <w:t>ë</w:t>
      </w:r>
      <w:r>
        <w:rPr>
          <w:rFonts w:ascii="Times New Roman" w:eastAsia="Calibri" w:hAnsi="Times New Roman"/>
          <w:sz w:val="24"/>
          <w:szCs w:val="22"/>
        </w:rPr>
        <w:t xml:space="preserve"> vijoj</w:t>
      </w:r>
      <w:r w:rsidR="00331FAA">
        <w:rPr>
          <w:rFonts w:ascii="Times New Roman" w:eastAsia="Calibri" w:hAnsi="Times New Roman"/>
          <w:sz w:val="24"/>
          <w:szCs w:val="22"/>
        </w:rPr>
        <w:t>ë</w:t>
      </w:r>
      <w:r>
        <w:rPr>
          <w:rFonts w:ascii="Times New Roman" w:eastAsia="Calibri" w:hAnsi="Times New Roman"/>
          <w:sz w:val="24"/>
          <w:szCs w:val="22"/>
        </w:rPr>
        <w:t xml:space="preserve"> m</w:t>
      </w:r>
      <w:r w:rsidRPr="007D4440">
        <w:rPr>
          <w:rFonts w:ascii="Times New Roman" w:eastAsia="Calibri" w:hAnsi="Times New Roman"/>
          <w:sz w:val="24"/>
          <w:szCs w:val="22"/>
        </w:rPr>
        <w:t>unges</w:t>
      </w:r>
      <w:r>
        <w:rPr>
          <w:rFonts w:ascii="Times New Roman" w:eastAsia="Calibri" w:hAnsi="Times New Roman"/>
          <w:sz w:val="24"/>
          <w:szCs w:val="22"/>
        </w:rPr>
        <w:t>a</w:t>
      </w:r>
      <w:r w:rsidRPr="007D4440">
        <w:rPr>
          <w:rFonts w:ascii="Times New Roman" w:eastAsia="Calibri" w:hAnsi="Times New Roman"/>
          <w:sz w:val="24"/>
          <w:szCs w:val="22"/>
        </w:rPr>
        <w:t xml:space="preserve"> e transparencës, efikasitetit të trupave inspektuese, ekzistenca e barrës administrative ndaj biznesit, </w:t>
      </w:r>
      <w:r>
        <w:rPr>
          <w:rFonts w:ascii="Times New Roman" w:eastAsia="Calibri" w:hAnsi="Times New Roman"/>
          <w:sz w:val="24"/>
          <w:szCs w:val="22"/>
        </w:rPr>
        <w:t>si</w:t>
      </w:r>
      <w:r w:rsidRPr="007D4440">
        <w:rPr>
          <w:rFonts w:ascii="Times New Roman" w:eastAsia="Calibri" w:hAnsi="Times New Roman"/>
          <w:sz w:val="24"/>
          <w:szCs w:val="22"/>
        </w:rPr>
        <w:t xml:space="preserve"> hallka korruptive gjatë procesit të inspektimeve, në Republikën e Shqipërisë.</w:t>
      </w:r>
    </w:p>
    <w:p w14:paraId="44A6A4FD" w14:textId="0E8D42DF" w:rsidR="009A4406" w:rsidRPr="007D4440" w:rsidRDefault="00641790" w:rsidP="00D527BB">
      <w:pPr>
        <w:spacing w:line="276" w:lineRule="auto"/>
        <w:jc w:val="both"/>
        <w:rPr>
          <w:rFonts w:ascii="Times New Roman" w:eastAsia="Calibri" w:hAnsi="Times New Roman"/>
          <w:sz w:val="24"/>
          <w:szCs w:val="24"/>
        </w:rPr>
      </w:pPr>
      <w:r>
        <w:rPr>
          <w:rFonts w:ascii="Times New Roman" w:eastAsia="Calibri" w:hAnsi="Times New Roman"/>
          <w:sz w:val="24"/>
          <w:szCs w:val="24"/>
        </w:rPr>
        <w:t>M</w:t>
      </w:r>
      <w:r w:rsidR="009A4406" w:rsidRPr="007D4440">
        <w:rPr>
          <w:rFonts w:ascii="Times New Roman" w:eastAsia="Calibri" w:hAnsi="Times New Roman"/>
          <w:sz w:val="24"/>
          <w:szCs w:val="24"/>
        </w:rPr>
        <w:t xml:space="preserve">arrëdhënieve </w:t>
      </w:r>
      <w:r>
        <w:rPr>
          <w:rFonts w:ascii="Times New Roman" w:eastAsia="Calibri" w:hAnsi="Times New Roman"/>
          <w:sz w:val="24"/>
          <w:szCs w:val="24"/>
        </w:rPr>
        <w:t>e</w:t>
      </w:r>
      <w:r w:rsidR="009A4406" w:rsidRPr="007D4440">
        <w:rPr>
          <w:rFonts w:ascii="Times New Roman" w:eastAsia="Calibri" w:hAnsi="Times New Roman"/>
          <w:sz w:val="24"/>
          <w:szCs w:val="24"/>
        </w:rPr>
        <w:t xml:space="preserve"> punës</w:t>
      </w:r>
      <w:r>
        <w:rPr>
          <w:rFonts w:ascii="Times New Roman" w:eastAsia="Calibri" w:hAnsi="Times New Roman"/>
          <w:sz w:val="24"/>
          <w:szCs w:val="24"/>
        </w:rPr>
        <w:t xml:space="preserve"> </w:t>
      </w:r>
      <w:r w:rsidR="00FC4378">
        <w:rPr>
          <w:rFonts w:ascii="Times New Roman" w:eastAsia="Calibri" w:hAnsi="Times New Roman"/>
          <w:sz w:val="24"/>
          <w:szCs w:val="24"/>
        </w:rPr>
        <w:t>për</w:t>
      </w:r>
      <w:r>
        <w:rPr>
          <w:rFonts w:ascii="Times New Roman" w:eastAsia="Calibri" w:hAnsi="Times New Roman"/>
          <w:sz w:val="24"/>
          <w:szCs w:val="24"/>
        </w:rPr>
        <w:t xml:space="preserve"> inspektorin do </w:t>
      </w:r>
      <w:r w:rsidR="00FC4378">
        <w:rPr>
          <w:rFonts w:ascii="Times New Roman" w:eastAsia="Calibri" w:hAnsi="Times New Roman"/>
          <w:sz w:val="24"/>
          <w:szCs w:val="24"/>
        </w:rPr>
        <w:t>të</w:t>
      </w:r>
      <w:r>
        <w:rPr>
          <w:rFonts w:ascii="Times New Roman" w:eastAsia="Calibri" w:hAnsi="Times New Roman"/>
          <w:sz w:val="24"/>
          <w:szCs w:val="24"/>
        </w:rPr>
        <w:t xml:space="preserve"> mbetet </w:t>
      </w:r>
      <w:r w:rsidR="009A4406" w:rsidRPr="007D4440">
        <w:rPr>
          <w:rFonts w:ascii="Times New Roman" w:eastAsia="Calibri" w:hAnsi="Times New Roman"/>
          <w:sz w:val="24"/>
          <w:szCs w:val="24"/>
        </w:rPr>
        <w:t>me dy standarde, sipas kodit të punës</w:t>
      </w:r>
      <w:r>
        <w:rPr>
          <w:rFonts w:ascii="Times New Roman" w:eastAsia="Calibri" w:hAnsi="Times New Roman"/>
          <w:sz w:val="24"/>
          <w:szCs w:val="24"/>
        </w:rPr>
        <w:t xml:space="preserve"> </w:t>
      </w:r>
      <w:r w:rsidR="00FC4378">
        <w:rPr>
          <w:rFonts w:ascii="Times New Roman" w:eastAsia="Calibri" w:hAnsi="Times New Roman"/>
          <w:sz w:val="24"/>
          <w:szCs w:val="24"/>
        </w:rPr>
        <w:t>një</w:t>
      </w:r>
      <w:r>
        <w:rPr>
          <w:rFonts w:ascii="Times New Roman" w:eastAsia="Calibri" w:hAnsi="Times New Roman"/>
          <w:sz w:val="24"/>
          <w:szCs w:val="24"/>
        </w:rPr>
        <w:t xml:space="preserve"> </w:t>
      </w:r>
      <w:r w:rsidR="00FC4378">
        <w:rPr>
          <w:rFonts w:ascii="Times New Roman" w:eastAsia="Calibri" w:hAnsi="Times New Roman"/>
          <w:sz w:val="24"/>
          <w:szCs w:val="24"/>
        </w:rPr>
        <w:t>pjesë</w:t>
      </w:r>
      <w:r w:rsidR="009A4406" w:rsidRPr="007D4440">
        <w:rPr>
          <w:rFonts w:ascii="Times New Roman" w:eastAsia="Calibri" w:hAnsi="Times New Roman"/>
          <w:sz w:val="24"/>
          <w:szCs w:val="24"/>
        </w:rPr>
        <w:t xml:space="preserve"> dhe</w:t>
      </w:r>
      <w:r>
        <w:rPr>
          <w:rFonts w:ascii="Times New Roman" w:eastAsia="Calibri" w:hAnsi="Times New Roman"/>
          <w:sz w:val="24"/>
          <w:szCs w:val="24"/>
        </w:rPr>
        <w:t xml:space="preserve"> pjesa </w:t>
      </w:r>
      <w:r w:rsidR="00FC4378">
        <w:rPr>
          <w:rFonts w:ascii="Times New Roman" w:eastAsia="Calibri" w:hAnsi="Times New Roman"/>
          <w:sz w:val="24"/>
          <w:szCs w:val="24"/>
        </w:rPr>
        <w:t>tjetër</w:t>
      </w:r>
      <w:r>
        <w:rPr>
          <w:rFonts w:ascii="Times New Roman" w:eastAsia="Calibri" w:hAnsi="Times New Roman"/>
          <w:sz w:val="24"/>
          <w:szCs w:val="24"/>
        </w:rPr>
        <w:t xml:space="preserve"> me</w:t>
      </w:r>
      <w:r w:rsidR="009A4406" w:rsidRPr="007D4440">
        <w:rPr>
          <w:rFonts w:ascii="Times New Roman" w:eastAsia="Calibri" w:hAnsi="Times New Roman"/>
          <w:sz w:val="24"/>
          <w:szCs w:val="24"/>
        </w:rPr>
        <w:t xml:space="preserve"> status të nëpunësit civil.</w:t>
      </w:r>
    </w:p>
    <w:p w14:paraId="481452CE" w14:textId="1C5F9B44" w:rsidR="009A4406" w:rsidRPr="007D4440" w:rsidRDefault="00FE0D65" w:rsidP="00D527BB">
      <w:pPr>
        <w:spacing w:line="276" w:lineRule="auto"/>
        <w:jc w:val="both"/>
        <w:rPr>
          <w:rFonts w:ascii="Times New Roman" w:eastAsia="Calibri" w:hAnsi="Times New Roman"/>
          <w:sz w:val="24"/>
          <w:szCs w:val="22"/>
        </w:rPr>
      </w:pPr>
      <w:r>
        <w:rPr>
          <w:rFonts w:ascii="Times New Roman" w:eastAsia="Calibri" w:hAnsi="Times New Roman"/>
          <w:sz w:val="24"/>
          <w:szCs w:val="22"/>
        </w:rPr>
        <w:t>Do t</w:t>
      </w:r>
      <w:r w:rsidR="00331FAA">
        <w:rPr>
          <w:rFonts w:ascii="Times New Roman" w:eastAsia="Calibri" w:hAnsi="Times New Roman"/>
          <w:sz w:val="24"/>
          <w:szCs w:val="22"/>
        </w:rPr>
        <w:t>ë</w:t>
      </w:r>
      <w:r>
        <w:rPr>
          <w:rFonts w:ascii="Times New Roman" w:eastAsia="Calibri" w:hAnsi="Times New Roman"/>
          <w:sz w:val="24"/>
          <w:szCs w:val="22"/>
        </w:rPr>
        <w:t xml:space="preserve"> vijoj</w:t>
      </w:r>
      <w:r w:rsidR="00331FAA">
        <w:rPr>
          <w:rFonts w:ascii="Times New Roman" w:eastAsia="Calibri" w:hAnsi="Times New Roman"/>
          <w:sz w:val="24"/>
          <w:szCs w:val="22"/>
        </w:rPr>
        <w:t>ë</w:t>
      </w:r>
      <w:r>
        <w:rPr>
          <w:rFonts w:ascii="Times New Roman" w:eastAsia="Calibri" w:hAnsi="Times New Roman"/>
          <w:sz w:val="24"/>
          <w:szCs w:val="22"/>
        </w:rPr>
        <w:t xml:space="preserve"> </w:t>
      </w:r>
      <w:r w:rsidR="009A4406" w:rsidRPr="007D4440">
        <w:rPr>
          <w:rFonts w:ascii="Times New Roman" w:eastAsia="Calibri" w:hAnsi="Times New Roman"/>
          <w:sz w:val="24"/>
          <w:szCs w:val="22"/>
        </w:rPr>
        <w:t>ushtrimi</w:t>
      </w:r>
      <w:r>
        <w:rPr>
          <w:rFonts w:ascii="Times New Roman" w:eastAsia="Calibri" w:hAnsi="Times New Roman"/>
          <w:sz w:val="24"/>
          <w:szCs w:val="22"/>
        </w:rPr>
        <w:t xml:space="preserve"> i</w:t>
      </w:r>
      <w:r w:rsidR="009A4406" w:rsidRPr="007D4440">
        <w:rPr>
          <w:rFonts w:ascii="Times New Roman" w:eastAsia="Calibri" w:hAnsi="Times New Roman"/>
          <w:sz w:val="24"/>
          <w:szCs w:val="22"/>
        </w:rPr>
        <w:t xml:space="preserve"> kompetencave</w:t>
      </w:r>
      <w:r w:rsidR="00413563">
        <w:rPr>
          <w:rFonts w:ascii="Times New Roman" w:eastAsia="Calibri" w:hAnsi="Times New Roman"/>
          <w:sz w:val="24"/>
          <w:szCs w:val="22"/>
        </w:rPr>
        <w:t xml:space="preserve"> t</w:t>
      </w:r>
      <w:r w:rsidR="00331FAA">
        <w:rPr>
          <w:rFonts w:ascii="Times New Roman" w:eastAsia="Calibri" w:hAnsi="Times New Roman"/>
          <w:sz w:val="24"/>
          <w:szCs w:val="22"/>
        </w:rPr>
        <w:t>ë</w:t>
      </w:r>
      <w:r w:rsidR="00413563">
        <w:rPr>
          <w:rFonts w:ascii="Times New Roman" w:eastAsia="Calibri" w:hAnsi="Times New Roman"/>
          <w:sz w:val="24"/>
          <w:szCs w:val="22"/>
        </w:rPr>
        <w:t xml:space="preserve"> inspektorit</w:t>
      </w:r>
      <w:r>
        <w:rPr>
          <w:rFonts w:ascii="Times New Roman" w:eastAsia="Calibri" w:hAnsi="Times New Roman"/>
          <w:sz w:val="24"/>
          <w:szCs w:val="22"/>
        </w:rPr>
        <w:t xml:space="preserve"> n</w:t>
      </w:r>
      <w:r w:rsidR="00331FAA">
        <w:rPr>
          <w:rFonts w:ascii="Times New Roman" w:eastAsia="Calibri" w:hAnsi="Times New Roman"/>
          <w:sz w:val="24"/>
          <w:szCs w:val="22"/>
        </w:rPr>
        <w:t>ë</w:t>
      </w:r>
      <w:r>
        <w:rPr>
          <w:rFonts w:ascii="Times New Roman" w:eastAsia="Calibri" w:hAnsi="Times New Roman"/>
          <w:sz w:val="24"/>
          <w:szCs w:val="22"/>
        </w:rPr>
        <w:t xml:space="preserve"> m</w:t>
      </w:r>
      <w:r w:rsidRPr="007D4440">
        <w:rPr>
          <w:rFonts w:ascii="Times New Roman" w:eastAsia="Calibri" w:hAnsi="Times New Roman"/>
          <w:sz w:val="24"/>
          <w:szCs w:val="22"/>
        </w:rPr>
        <w:t>ungesë profesionalizmi</w:t>
      </w:r>
      <w:r w:rsidR="00413563">
        <w:rPr>
          <w:rFonts w:ascii="Times New Roman" w:eastAsia="Calibri" w:hAnsi="Times New Roman"/>
          <w:sz w:val="24"/>
          <w:szCs w:val="22"/>
        </w:rPr>
        <w:t xml:space="preserve">, pa </w:t>
      </w:r>
      <w:r w:rsidR="00413563" w:rsidRPr="007C04C9">
        <w:rPr>
          <w:rFonts w:ascii="Times New Roman" w:hAnsi="Times New Roman"/>
          <w:iCs/>
          <w:sz w:val="24"/>
          <w:szCs w:val="24"/>
        </w:rPr>
        <w:t xml:space="preserve">sistem rekrutimi dhe karriere mbi baza </w:t>
      </w:r>
      <w:proofErr w:type="spellStart"/>
      <w:r w:rsidR="00413563" w:rsidRPr="007C04C9">
        <w:rPr>
          <w:rFonts w:ascii="Times New Roman" w:hAnsi="Times New Roman"/>
          <w:iCs/>
          <w:sz w:val="24"/>
          <w:szCs w:val="24"/>
        </w:rPr>
        <w:t>meritokracie</w:t>
      </w:r>
      <w:proofErr w:type="spellEnd"/>
      <w:r w:rsidR="00413563" w:rsidRPr="007C04C9">
        <w:rPr>
          <w:rFonts w:ascii="Times New Roman" w:hAnsi="Times New Roman"/>
          <w:iCs/>
          <w:sz w:val="24"/>
          <w:szCs w:val="24"/>
        </w:rPr>
        <w:t xml:space="preserve">, </w:t>
      </w:r>
      <w:r w:rsidR="00413563">
        <w:rPr>
          <w:rFonts w:ascii="Times New Roman" w:hAnsi="Times New Roman"/>
          <w:iCs/>
          <w:sz w:val="24"/>
          <w:szCs w:val="24"/>
        </w:rPr>
        <w:t>gj</w:t>
      </w:r>
      <w:r w:rsidR="00331FAA">
        <w:rPr>
          <w:rFonts w:ascii="Times New Roman" w:hAnsi="Times New Roman"/>
          <w:iCs/>
          <w:sz w:val="24"/>
          <w:szCs w:val="24"/>
        </w:rPr>
        <w:t>ë</w:t>
      </w:r>
      <w:r w:rsidR="00413563">
        <w:rPr>
          <w:rFonts w:ascii="Times New Roman" w:hAnsi="Times New Roman"/>
          <w:iCs/>
          <w:sz w:val="24"/>
          <w:szCs w:val="24"/>
        </w:rPr>
        <w:t xml:space="preserve"> e cila b</w:t>
      </w:r>
      <w:r w:rsidR="00331FAA">
        <w:rPr>
          <w:rFonts w:ascii="Times New Roman" w:hAnsi="Times New Roman"/>
          <w:iCs/>
          <w:sz w:val="24"/>
          <w:szCs w:val="24"/>
        </w:rPr>
        <w:t>ë</w:t>
      </w:r>
      <w:r w:rsidR="00413563">
        <w:rPr>
          <w:rFonts w:ascii="Times New Roman" w:hAnsi="Times New Roman"/>
          <w:iCs/>
          <w:sz w:val="24"/>
          <w:szCs w:val="24"/>
        </w:rPr>
        <w:t>het penges</w:t>
      </w:r>
      <w:r w:rsidR="00331FAA">
        <w:rPr>
          <w:rFonts w:ascii="Times New Roman" w:hAnsi="Times New Roman"/>
          <w:iCs/>
          <w:sz w:val="24"/>
          <w:szCs w:val="24"/>
        </w:rPr>
        <w:t>ë</w:t>
      </w:r>
      <w:r w:rsidR="00413563">
        <w:rPr>
          <w:rFonts w:ascii="Times New Roman" w:hAnsi="Times New Roman"/>
          <w:iCs/>
          <w:sz w:val="24"/>
          <w:szCs w:val="24"/>
        </w:rPr>
        <w:t xml:space="preserve"> n</w:t>
      </w:r>
      <w:r w:rsidR="00331FAA">
        <w:rPr>
          <w:rFonts w:ascii="Times New Roman" w:hAnsi="Times New Roman"/>
          <w:iCs/>
          <w:sz w:val="24"/>
          <w:szCs w:val="24"/>
        </w:rPr>
        <w:t>ë</w:t>
      </w:r>
      <w:r w:rsidR="00413563">
        <w:rPr>
          <w:rFonts w:ascii="Times New Roman" w:hAnsi="Times New Roman"/>
          <w:iCs/>
          <w:sz w:val="24"/>
          <w:szCs w:val="24"/>
        </w:rPr>
        <w:t xml:space="preserve"> arritjen e objektivave institucional</w:t>
      </w:r>
      <w:r w:rsidR="00331FAA">
        <w:rPr>
          <w:rFonts w:ascii="Times New Roman" w:hAnsi="Times New Roman"/>
          <w:iCs/>
          <w:sz w:val="24"/>
          <w:szCs w:val="24"/>
        </w:rPr>
        <w:t>ë</w:t>
      </w:r>
      <w:r w:rsidR="009A4406" w:rsidRPr="007D4440">
        <w:rPr>
          <w:rFonts w:ascii="Times New Roman" w:eastAsia="Calibri" w:hAnsi="Times New Roman"/>
          <w:sz w:val="24"/>
          <w:szCs w:val="22"/>
        </w:rPr>
        <w:t>.</w:t>
      </w:r>
    </w:p>
    <w:p w14:paraId="3CAEE5D7" w14:textId="0A5ABF8D" w:rsidR="009A4406" w:rsidRPr="007D4440" w:rsidRDefault="006A41C5" w:rsidP="00D527BB">
      <w:pPr>
        <w:spacing w:line="276" w:lineRule="auto"/>
        <w:jc w:val="both"/>
        <w:rPr>
          <w:rFonts w:ascii="Times New Roman" w:eastAsia="Calibri" w:hAnsi="Times New Roman"/>
          <w:sz w:val="24"/>
          <w:szCs w:val="22"/>
        </w:rPr>
      </w:pPr>
      <w:r>
        <w:rPr>
          <w:rFonts w:ascii="Times New Roman" w:eastAsia="Calibri" w:hAnsi="Times New Roman"/>
          <w:sz w:val="24"/>
          <w:szCs w:val="22"/>
        </w:rPr>
        <w:t>Nuk kemi ndarje t</w:t>
      </w:r>
      <w:r w:rsidR="00331FAA">
        <w:rPr>
          <w:rFonts w:ascii="Times New Roman" w:eastAsia="Calibri" w:hAnsi="Times New Roman"/>
          <w:sz w:val="24"/>
          <w:szCs w:val="22"/>
        </w:rPr>
        <w:t>ë</w:t>
      </w:r>
      <w:r>
        <w:rPr>
          <w:rFonts w:ascii="Times New Roman" w:eastAsia="Calibri" w:hAnsi="Times New Roman"/>
          <w:sz w:val="24"/>
          <w:szCs w:val="22"/>
        </w:rPr>
        <w:t xml:space="preserve"> veprimtaris</w:t>
      </w:r>
      <w:r w:rsidR="00331FAA">
        <w:rPr>
          <w:rFonts w:ascii="Times New Roman" w:eastAsia="Calibri" w:hAnsi="Times New Roman"/>
          <w:sz w:val="24"/>
          <w:szCs w:val="22"/>
        </w:rPr>
        <w:t>ë</w:t>
      </w:r>
      <w:r>
        <w:rPr>
          <w:rFonts w:ascii="Times New Roman" w:eastAsia="Calibri" w:hAnsi="Times New Roman"/>
          <w:sz w:val="24"/>
          <w:szCs w:val="22"/>
        </w:rPr>
        <w:t xml:space="preserve"> inspektuese nga </w:t>
      </w:r>
      <w:r w:rsidR="00331FAA">
        <w:rPr>
          <w:rFonts w:ascii="Times New Roman" w:eastAsia="Calibri" w:hAnsi="Times New Roman"/>
          <w:sz w:val="24"/>
          <w:szCs w:val="22"/>
        </w:rPr>
        <w:t>politikë bërja</w:t>
      </w:r>
      <w:r>
        <w:rPr>
          <w:rFonts w:ascii="Times New Roman" w:eastAsia="Calibri" w:hAnsi="Times New Roman"/>
          <w:sz w:val="24"/>
          <w:szCs w:val="22"/>
        </w:rPr>
        <w:t xml:space="preserve"> p</w:t>
      </w:r>
      <w:r w:rsidR="00331FAA">
        <w:rPr>
          <w:rFonts w:ascii="Times New Roman" w:eastAsia="Calibri" w:hAnsi="Times New Roman"/>
          <w:sz w:val="24"/>
          <w:szCs w:val="22"/>
        </w:rPr>
        <w:t>ë</w:t>
      </w:r>
      <w:r>
        <w:rPr>
          <w:rFonts w:ascii="Times New Roman" w:eastAsia="Calibri" w:hAnsi="Times New Roman"/>
          <w:sz w:val="24"/>
          <w:szCs w:val="22"/>
        </w:rPr>
        <w:t>r rrjedhoj</w:t>
      </w:r>
      <w:r w:rsidR="00331FAA">
        <w:rPr>
          <w:rFonts w:ascii="Times New Roman" w:eastAsia="Calibri" w:hAnsi="Times New Roman"/>
          <w:sz w:val="24"/>
          <w:szCs w:val="22"/>
        </w:rPr>
        <w:t>ë</w:t>
      </w:r>
      <w:r>
        <w:rPr>
          <w:rFonts w:ascii="Times New Roman" w:eastAsia="Calibri" w:hAnsi="Times New Roman"/>
          <w:sz w:val="24"/>
          <w:szCs w:val="22"/>
        </w:rPr>
        <w:t xml:space="preserve"> nuk arrim</w:t>
      </w:r>
      <w:r w:rsidR="00331FAA">
        <w:rPr>
          <w:rFonts w:ascii="Times New Roman" w:eastAsia="Calibri" w:hAnsi="Times New Roman"/>
          <w:sz w:val="24"/>
          <w:szCs w:val="22"/>
        </w:rPr>
        <w:t>ë</w:t>
      </w:r>
      <w:r>
        <w:rPr>
          <w:rFonts w:ascii="Times New Roman" w:eastAsia="Calibri" w:hAnsi="Times New Roman"/>
          <w:sz w:val="24"/>
          <w:szCs w:val="22"/>
        </w:rPr>
        <w:t xml:space="preserve"> t</w:t>
      </w:r>
      <w:r w:rsidR="00331FAA">
        <w:rPr>
          <w:rFonts w:ascii="Times New Roman" w:eastAsia="Calibri" w:hAnsi="Times New Roman"/>
          <w:sz w:val="24"/>
          <w:szCs w:val="22"/>
        </w:rPr>
        <w:t>ë</w:t>
      </w:r>
      <w:r>
        <w:rPr>
          <w:rFonts w:ascii="Times New Roman" w:eastAsia="Calibri" w:hAnsi="Times New Roman"/>
          <w:sz w:val="24"/>
          <w:szCs w:val="22"/>
        </w:rPr>
        <w:t xml:space="preserve"> minimi</w:t>
      </w:r>
      <w:r w:rsidR="00CE3719">
        <w:rPr>
          <w:rFonts w:ascii="Times New Roman" w:eastAsia="Calibri" w:hAnsi="Times New Roman"/>
          <w:sz w:val="24"/>
          <w:szCs w:val="22"/>
        </w:rPr>
        <w:t>z</w:t>
      </w:r>
      <w:r>
        <w:rPr>
          <w:rFonts w:ascii="Times New Roman" w:eastAsia="Calibri" w:hAnsi="Times New Roman"/>
          <w:sz w:val="24"/>
          <w:szCs w:val="22"/>
        </w:rPr>
        <w:t>ojm</w:t>
      </w:r>
      <w:r w:rsidR="00331FAA">
        <w:rPr>
          <w:rFonts w:ascii="Times New Roman" w:eastAsia="Calibri" w:hAnsi="Times New Roman"/>
          <w:sz w:val="24"/>
          <w:szCs w:val="22"/>
        </w:rPr>
        <w:t>ë</w:t>
      </w:r>
      <w:r>
        <w:rPr>
          <w:rFonts w:ascii="Times New Roman" w:eastAsia="Calibri" w:hAnsi="Times New Roman"/>
          <w:sz w:val="24"/>
          <w:szCs w:val="22"/>
        </w:rPr>
        <w:t xml:space="preserve"> </w:t>
      </w:r>
      <w:r w:rsidR="009A4406" w:rsidRPr="007D4440">
        <w:rPr>
          <w:rFonts w:ascii="Times New Roman" w:eastAsia="Calibri" w:hAnsi="Times New Roman"/>
          <w:sz w:val="24"/>
          <w:szCs w:val="22"/>
        </w:rPr>
        <w:t>mungesë</w:t>
      </w:r>
      <w:r>
        <w:rPr>
          <w:rFonts w:ascii="Times New Roman" w:eastAsia="Calibri" w:hAnsi="Times New Roman"/>
          <w:sz w:val="24"/>
          <w:szCs w:val="22"/>
        </w:rPr>
        <w:t>n e</w:t>
      </w:r>
      <w:r w:rsidR="009A4406" w:rsidRPr="007D4440">
        <w:rPr>
          <w:rFonts w:ascii="Times New Roman" w:eastAsia="Calibri" w:hAnsi="Times New Roman"/>
          <w:sz w:val="24"/>
          <w:szCs w:val="22"/>
        </w:rPr>
        <w:t xml:space="preserve"> pavarësisë në vendimmarrje si dhe ndikim</w:t>
      </w:r>
      <w:r>
        <w:rPr>
          <w:rFonts w:ascii="Times New Roman" w:eastAsia="Calibri" w:hAnsi="Times New Roman"/>
          <w:sz w:val="24"/>
          <w:szCs w:val="22"/>
        </w:rPr>
        <w:t>in</w:t>
      </w:r>
      <w:r w:rsidR="009A4406" w:rsidRPr="007D4440">
        <w:rPr>
          <w:rFonts w:ascii="Times New Roman" w:eastAsia="Calibri" w:hAnsi="Times New Roman"/>
          <w:sz w:val="24"/>
          <w:szCs w:val="22"/>
        </w:rPr>
        <w:t xml:space="preserve"> interferues politik</w:t>
      </w:r>
      <w:r>
        <w:rPr>
          <w:rFonts w:ascii="Times New Roman" w:eastAsia="Calibri" w:hAnsi="Times New Roman"/>
          <w:sz w:val="24"/>
          <w:szCs w:val="22"/>
        </w:rPr>
        <w:t xml:space="preserve"> p</w:t>
      </w:r>
      <w:r w:rsidR="00331FAA">
        <w:rPr>
          <w:rFonts w:ascii="Times New Roman" w:eastAsia="Calibri" w:hAnsi="Times New Roman"/>
          <w:sz w:val="24"/>
          <w:szCs w:val="22"/>
        </w:rPr>
        <w:t>ë</w:t>
      </w:r>
      <w:r>
        <w:rPr>
          <w:rFonts w:ascii="Times New Roman" w:eastAsia="Calibri" w:hAnsi="Times New Roman"/>
          <w:sz w:val="24"/>
          <w:szCs w:val="22"/>
        </w:rPr>
        <w:t>r trupat inspektuese</w:t>
      </w:r>
      <w:r w:rsidR="009A4406" w:rsidRPr="007D4440">
        <w:rPr>
          <w:rFonts w:ascii="Times New Roman" w:eastAsia="Calibri" w:hAnsi="Times New Roman"/>
          <w:sz w:val="24"/>
          <w:szCs w:val="22"/>
        </w:rPr>
        <w:t xml:space="preserve">, gjë e cila </w:t>
      </w:r>
      <w:r w:rsidR="008605D7">
        <w:rPr>
          <w:rFonts w:ascii="Times New Roman" w:eastAsia="Calibri" w:hAnsi="Times New Roman"/>
          <w:sz w:val="24"/>
          <w:szCs w:val="22"/>
        </w:rPr>
        <w:t>paraqet probabilitet të lartë për</w:t>
      </w:r>
      <w:r w:rsidR="009A4406" w:rsidRPr="007D4440">
        <w:rPr>
          <w:rFonts w:ascii="Times New Roman" w:eastAsia="Calibri" w:hAnsi="Times New Roman"/>
          <w:sz w:val="24"/>
          <w:szCs w:val="22"/>
        </w:rPr>
        <w:t xml:space="preserve"> realizim procedurash inspektuese në paligjshmëri dhe konsumim veprimi </w:t>
      </w:r>
      <w:proofErr w:type="spellStart"/>
      <w:r w:rsidR="009A4406" w:rsidRPr="007D4440">
        <w:rPr>
          <w:rFonts w:ascii="Times New Roman" w:eastAsia="Calibri" w:hAnsi="Times New Roman"/>
          <w:sz w:val="24"/>
          <w:szCs w:val="22"/>
        </w:rPr>
        <w:t>korruptiv</w:t>
      </w:r>
      <w:proofErr w:type="spellEnd"/>
      <w:r w:rsidR="009A4406" w:rsidRPr="007D4440">
        <w:rPr>
          <w:rFonts w:ascii="Times New Roman" w:eastAsia="Calibri" w:hAnsi="Times New Roman"/>
          <w:sz w:val="24"/>
          <w:szCs w:val="22"/>
        </w:rPr>
        <w:t>.</w:t>
      </w:r>
      <w:r w:rsidR="009A4406">
        <w:rPr>
          <w:rFonts w:ascii="Times New Roman" w:eastAsia="Calibri" w:hAnsi="Times New Roman"/>
          <w:sz w:val="24"/>
          <w:szCs w:val="22"/>
        </w:rPr>
        <w:t xml:space="preserve"> </w:t>
      </w:r>
    </w:p>
    <w:p w14:paraId="1CB444F8" w14:textId="1A89DBD3" w:rsidR="009A4406" w:rsidRPr="007D4440" w:rsidRDefault="00CE3719" w:rsidP="00D527BB">
      <w:pPr>
        <w:spacing w:line="276" w:lineRule="auto"/>
        <w:jc w:val="both"/>
        <w:rPr>
          <w:rFonts w:ascii="Times New Roman" w:eastAsia="Calibri" w:hAnsi="Times New Roman"/>
          <w:sz w:val="24"/>
          <w:szCs w:val="24"/>
        </w:rPr>
      </w:pPr>
      <w:r>
        <w:rPr>
          <w:rFonts w:ascii="Times New Roman" w:eastAsia="Calibri" w:hAnsi="Times New Roman"/>
          <w:sz w:val="24"/>
          <w:szCs w:val="24"/>
        </w:rPr>
        <w:t>Inspektoratet shtet</w:t>
      </w:r>
      <w:r w:rsidR="00331FAA">
        <w:rPr>
          <w:rFonts w:ascii="Times New Roman" w:eastAsia="Calibri" w:hAnsi="Times New Roman"/>
          <w:sz w:val="24"/>
          <w:szCs w:val="24"/>
        </w:rPr>
        <w:t>ë</w:t>
      </w:r>
      <w:r>
        <w:rPr>
          <w:rFonts w:ascii="Times New Roman" w:eastAsia="Calibri" w:hAnsi="Times New Roman"/>
          <w:sz w:val="24"/>
          <w:szCs w:val="24"/>
        </w:rPr>
        <w:t>rore do t</w:t>
      </w:r>
      <w:r w:rsidR="00331FAA">
        <w:rPr>
          <w:rFonts w:ascii="Times New Roman" w:eastAsia="Calibri" w:hAnsi="Times New Roman"/>
          <w:sz w:val="24"/>
          <w:szCs w:val="24"/>
        </w:rPr>
        <w:t>ë</w:t>
      </w:r>
      <w:r>
        <w:rPr>
          <w:rFonts w:ascii="Times New Roman" w:eastAsia="Calibri" w:hAnsi="Times New Roman"/>
          <w:sz w:val="24"/>
          <w:szCs w:val="24"/>
        </w:rPr>
        <w:t xml:space="preserve"> vijojn</w:t>
      </w:r>
      <w:r w:rsidR="00331FAA">
        <w:rPr>
          <w:rFonts w:ascii="Times New Roman" w:eastAsia="Calibri" w:hAnsi="Times New Roman"/>
          <w:sz w:val="24"/>
          <w:szCs w:val="24"/>
        </w:rPr>
        <w:t>ë</w:t>
      </w:r>
      <w:r>
        <w:rPr>
          <w:rFonts w:ascii="Times New Roman" w:eastAsia="Calibri" w:hAnsi="Times New Roman"/>
          <w:sz w:val="24"/>
          <w:szCs w:val="24"/>
        </w:rPr>
        <w:t xml:space="preserve"> t</w:t>
      </w:r>
      <w:r w:rsidR="00331FAA">
        <w:rPr>
          <w:rFonts w:ascii="Times New Roman" w:eastAsia="Calibri" w:hAnsi="Times New Roman"/>
          <w:sz w:val="24"/>
          <w:szCs w:val="24"/>
        </w:rPr>
        <w:t>ë</w:t>
      </w:r>
      <w:r>
        <w:rPr>
          <w:rFonts w:ascii="Times New Roman" w:eastAsia="Calibri" w:hAnsi="Times New Roman"/>
          <w:sz w:val="24"/>
          <w:szCs w:val="24"/>
        </w:rPr>
        <w:t xml:space="preserve"> p</w:t>
      </w:r>
      <w:r w:rsidR="00331FAA">
        <w:rPr>
          <w:rFonts w:ascii="Times New Roman" w:eastAsia="Calibri" w:hAnsi="Times New Roman"/>
          <w:sz w:val="24"/>
          <w:szCs w:val="24"/>
        </w:rPr>
        <w:t>ë</w:t>
      </w:r>
      <w:r>
        <w:rPr>
          <w:rFonts w:ascii="Times New Roman" w:eastAsia="Calibri" w:hAnsi="Times New Roman"/>
          <w:sz w:val="24"/>
          <w:szCs w:val="24"/>
        </w:rPr>
        <w:t xml:space="preserve">rballen me </w:t>
      </w:r>
      <w:r w:rsidRPr="007D4440">
        <w:rPr>
          <w:rFonts w:ascii="Times New Roman" w:eastAsia="Calibri" w:hAnsi="Times New Roman"/>
          <w:sz w:val="24"/>
          <w:szCs w:val="24"/>
        </w:rPr>
        <w:t>pamjaftueshm</w:t>
      </w:r>
      <w:r w:rsidR="00331FAA">
        <w:rPr>
          <w:rFonts w:ascii="Times New Roman" w:eastAsia="Calibri" w:hAnsi="Times New Roman"/>
          <w:sz w:val="24"/>
          <w:szCs w:val="24"/>
        </w:rPr>
        <w:t>ë</w:t>
      </w:r>
      <w:r>
        <w:rPr>
          <w:rFonts w:ascii="Times New Roman" w:eastAsia="Calibri" w:hAnsi="Times New Roman"/>
          <w:sz w:val="24"/>
          <w:szCs w:val="24"/>
        </w:rPr>
        <w:t>ri t</w:t>
      </w:r>
      <w:r w:rsidR="00331FAA">
        <w:rPr>
          <w:rFonts w:ascii="Times New Roman" w:eastAsia="Calibri" w:hAnsi="Times New Roman"/>
          <w:sz w:val="24"/>
          <w:szCs w:val="24"/>
        </w:rPr>
        <w:t>ë</w:t>
      </w:r>
      <w:r>
        <w:rPr>
          <w:rFonts w:ascii="Times New Roman" w:eastAsia="Calibri" w:hAnsi="Times New Roman"/>
          <w:sz w:val="24"/>
          <w:szCs w:val="24"/>
        </w:rPr>
        <w:t xml:space="preserve"> k</w:t>
      </w:r>
      <w:r w:rsidR="009A4406" w:rsidRPr="007D4440">
        <w:rPr>
          <w:rFonts w:ascii="Times New Roman" w:eastAsia="Calibri" w:hAnsi="Times New Roman"/>
          <w:sz w:val="24"/>
          <w:szCs w:val="24"/>
        </w:rPr>
        <w:t>apacitete</w:t>
      </w:r>
      <w:r>
        <w:rPr>
          <w:rFonts w:ascii="Times New Roman" w:eastAsia="Calibri" w:hAnsi="Times New Roman"/>
          <w:sz w:val="24"/>
          <w:szCs w:val="24"/>
        </w:rPr>
        <w:t>ve</w:t>
      </w:r>
      <w:r w:rsidR="009A4406" w:rsidRPr="007D4440">
        <w:rPr>
          <w:rFonts w:ascii="Times New Roman" w:eastAsia="Calibri" w:hAnsi="Times New Roman"/>
          <w:sz w:val="24"/>
          <w:szCs w:val="24"/>
        </w:rPr>
        <w:t xml:space="preserve"> institucionale, infrastrukturore, në logjistikë dhe kapacitete laboratorike, të cilat janë domosdoshmëri për të forcuar funksionin dhe nivelin e inspektimit, monitorimit të zbatueshmërisë së kuadrit rregullator.</w:t>
      </w:r>
    </w:p>
    <w:p w14:paraId="4AC6AC18" w14:textId="022F4F33" w:rsidR="009A4406" w:rsidRPr="007D4440" w:rsidRDefault="00121447" w:rsidP="00D527BB">
      <w:pPr>
        <w:spacing w:line="276" w:lineRule="auto"/>
        <w:jc w:val="both"/>
        <w:rPr>
          <w:rFonts w:ascii="Times New Roman" w:eastAsia="Calibri" w:hAnsi="Times New Roman"/>
          <w:i/>
          <w:iCs/>
          <w:sz w:val="24"/>
          <w:szCs w:val="24"/>
        </w:rPr>
      </w:pPr>
      <w:r>
        <w:rPr>
          <w:rFonts w:ascii="Times New Roman" w:eastAsia="Calibri" w:hAnsi="Times New Roman"/>
          <w:sz w:val="24"/>
          <w:szCs w:val="24"/>
        </w:rPr>
        <w:t>Inspektoratet do t</w:t>
      </w:r>
      <w:r w:rsidR="00331FAA">
        <w:rPr>
          <w:rFonts w:ascii="Times New Roman" w:eastAsia="Calibri" w:hAnsi="Times New Roman"/>
          <w:sz w:val="24"/>
          <w:szCs w:val="24"/>
        </w:rPr>
        <w:t>ë</w:t>
      </w:r>
      <w:r>
        <w:rPr>
          <w:rFonts w:ascii="Times New Roman" w:eastAsia="Calibri" w:hAnsi="Times New Roman"/>
          <w:sz w:val="24"/>
          <w:szCs w:val="24"/>
        </w:rPr>
        <w:t xml:space="preserve"> vijojn</w:t>
      </w:r>
      <w:r w:rsidR="00331FAA">
        <w:rPr>
          <w:rFonts w:ascii="Times New Roman" w:eastAsia="Calibri" w:hAnsi="Times New Roman"/>
          <w:sz w:val="24"/>
          <w:szCs w:val="24"/>
        </w:rPr>
        <w:t>ë</w:t>
      </w:r>
      <w:r>
        <w:rPr>
          <w:rFonts w:ascii="Times New Roman" w:eastAsia="Calibri" w:hAnsi="Times New Roman"/>
          <w:sz w:val="24"/>
          <w:szCs w:val="24"/>
        </w:rPr>
        <w:t xml:space="preserve"> t</w:t>
      </w:r>
      <w:r w:rsidR="00331FAA">
        <w:rPr>
          <w:rFonts w:ascii="Times New Roman" w:eastAsia="Calibri" w:hAnsi="Times New Roman"/>
          <w:sz w:val="24"/>
          <w:szCs w:val="24"/>
        </w:rPr>
        <w:t>ë</w:t>
      </w:r>
      <w:r>
        <w:rPr>
          <w:rFonts w:ascii="Times New Roman" w:eastAsia="Calibri" w:hAnsi="Times New Roman"/>
          <w:sz w:val="24"/>
          <w:szCs w:val="24"/>
        </w:rPr>
        <w:t xml:space="preserve"> p</w:t>
      </w:r>
      <w:r w:rsidR="00331FAA">
        <w:rPr>
          <w:rFonts w:ascii="Times New Roman" w:eastAsia="Calibri" w:hAnsi="Times New Roman"/>
          <w:sz w:val="24"/>
          <w:szCs w:val="24"/>
        </w:rPr>
        <w:t>ë</w:t>
      </w:r>
      <w:r>
        <w:rPr>
          <w:rFonts w:ascii="Times New Roman" w:eastAsia="Calibri" w:hAnsi="Times New Roman"/>
          <w:sz w:val="24"/>
          <w:szCs w:val="24"/>
        </w:rPr>
        <w:t>rballen me m</w:t>
      </w:r>
      <w:r w:rsidR="009A4406">
        <w:rPr>
          <w:rFonts w:ascii="Times New Roman" w:eastAsia="Calibri" w:hAnsi="Times New Roman"/>
          <w:sz w:val="24"/>
          <w:szCs w:val="24"/>
        </w:rPr>
        <w:t>bivendosje të veprimtarisë inspektuese, për shkak të k</w:t>
      </w:r>
      <w:r w:rsidR="009A4406" w:rsidRPr="007D4440">
        <w:rPr>
          <w:rFonts w:ascii="Times New Roman" w:eastAsia="Calibri" w:hAnsi="Times New Roman"/>
          <w:sz w:val="24"/>
          <w:szCs w:val="24"/>
        </w:rPr>
        <w:t>ërkesa</w:t>
      </w:r>
      <w:r w:rsidR="009A4406">
        <w:rPr>
          <w:rFonts w:ascii="Times New Roman" w:eastAsia="Calibri" w:hAnsi="Times New Roman"/>
          <w:sz w:val="24"/>
          <w:szCs w:val="24"/>
        </w:rPr>
        <w:t xml:space="preserve">ve ligjore </w:t>
      </w:r>
      <w:r w:rsidR="009A4406" w:rsidRPr="007D4440">
        <w:rPr>
          <w:rFonts w:ascii="Times New Roman" w:eastAsia="Calibri" w:hAnsi="Times New Roman"/>
          <w:sz w:val="24"/>
          <w:szCs w:val="24"/>
        </w:rPr>
        <w:t xml:space="preserve">të njëjta </w:t>
      </w:r>
      <w:r w:rsidR="009A4406">
        <w:rPr>
          <w:rFonts w:ascii="Times New Roman" w:eastAsia="Calibri" w:hAnsi="Times New Roman"/>
          <w:sz w:val="24"/>
          <w:szCs w:val="24"/>
        </w:rPr>
        <w:t>në ligjet sektorialë.</w:t>
      </w:r>
    </w:p>
    <w:p w14:paraId="42C4F1EE" w14:textId="19B95120" w:rsidR="009A4406" w:rsidRPr="007D4440" w:rsidRDefault="009A4406" w:rsidP="00D527BB">
      <w:pPr>
        <w:spacing w:line="276" w:lineRule="auto"/>
        <w:jc w:val="both"/>
        <w:rPr>
          <w:rFonts w:ascii="Times New Roman" w:eastAsia="Calibri" w:hAnsi="Times New Roman"/>
          <w:i/>
          <w:iCs/>
          <w:sz w:val="24"/>
          <w:szCs w:val="24"/>
        </w:rPr>
      </w:pPr>
      <w:r w:rsidRPr="007D4440">
        <w:rPr>
          <w:rFonts w:ascii="Times New Roman" w:eastAsia="Calibri" w:hAnsi="Times New Roman"/>
          <w:sz w:val="24"/>
          <w:szCs w:val="24"/>
        </w:rPr>
        <w:t>Shqyrtimi</w:t>
      </w:r>
      <w:r w:rsidR="00B128B5">
        <w:rPr>
          <w:rFonts w:ascii="Times New Roman" w:eastAsia="Calibri" w:hAnsi="Times New Roman"/>
          <w:sz w:val="24"/>
          <w:szCs w:val="24"/>
        </w:rPr>
        <w:t xml:space="preserve"> i</w:t>
      </w:r>
      <w:r w:rsidRPr="007D4440">
        <w:rPr>
          <w:rFonts w:ascii="Times New Roman" w:eastAsia="Calibri" w:hAnsi="Times New Roman"/>
          <w:sz w:val="24"/>
          <w:szCs w:val="24"/>
        </w:rPr>
        <w:t xml:space="preserve"> ankimimit</w:t>
      </w:r>
      <w:r w:rsidR="00B128B5">
        <w:rPr>
          <w:rFonts w:ascii="Times New Roman" w:eastAsia="Calibri" w:hAnsi="Times New Roman"/>
          <w:sz w:val="24"/>
          <w:szCs w:val="24"/>
        </w:rPr>
        <w:t xml:space="preserve"> t</w:t>
      </w:r>
      <w:r w:rsidR="00331FAA">
        <w:rPr>
          <w:rFonts w:ascii="Times New Roman" w:eastAsia="Calibri" w:hAnsi="Times New Roman"/>
          <w:sz w:val="24"/>
          <w:szCs w:val="24"/>
        </w:rPr>
        <w:t>ë</w:t>
      </w:r>
      <w:r w:rsidR="00B128B5">
        <w:rPr>
          <w:rFonts w:ascii="Times New Roman" w:eastAsia="Calibri" w:hAnsi="Times New Roman"/>
          <w:sz w:val="24"/>
          <w:szCs w:val="24"/>
        </w:rPr>
        <w:t xml:space="preserve"> OB p</w:t>
      </w:r>
      <w:r w:rsidR="00331FAA">
        <w:rPr>
          <w:rFonts w:ascii="Times New Roman" w:eastAsia="Calibri" w:hAnsi="Times New Roman"/>
          <w:sz w:val="24"/>
          <w:szCs w:val="24"/>
        </w:rPr>
        <w:t>ë</w:t>
      </w:r>
      <w:r w:rsidR="00B128B5">
        <w:rPr>
          <w:rFonts w:ascii="Times New Roman" w:eastAsia="Calibri" w:hAnsi="Times New Roman"/>
          <w:sz w:val="24"/>
          <w:szCs w:val="24"/>
        </w:rPr>
        <w:t>r masat administrative t</w:t>
      </w:r>
      <w:r w:rsidR="00331FAA">
        <w:rPr>
          <w:rFonts w:ascii="Times New Roman" w:eastAsia="Calibri" w:hAnsi="Times New Roman"/>
          <w:sz w:val="24"/>
          <w:szCs w:val="24"/>
        </w:rPr>
        <w:t>ë</w:t>
      </w:r>
      <w:r w:rsidR="00B128B5">
        <w:rPr>
          <w:rFonts w:ascii="Times New Roman" w:eastAsia="Calibri" w:hAnsi="Times New Roman"/>
          <w:sz w:val="24"/>
          <w:szCs w:val="24"/>
        </w:rPr>
        <w:t xml:space="preserve"> marra nga trupat inspektuese do t</w:t>
      </w:r>
      <w:r w:rsidR="00331FAA">
        <w:rPr>
          <w:rFonts w:ascii="Times New Roman" w:eastAsia="Calibri" w:hAnsi="Times New Roman"/>
          <w:sz w:val="24"/>
          <w:szCs w:val="24"/>
        </w:rPr>
        <w:t>ë</w:t>
      </w:r>
      <w:r w:rsidR="00B128B5">
        <w:rPr>
          <w:rFonts w:ascii="Times New Roman" w:eastAsia="Calibri" w:hAnsi="Times New Roman"/>
          <w:sz w:val="24"/>
          <w:szCs w:val="24"/>
        </w:rPr>
        <w:t xml:space="preserve"> vijojn</w:t>
      </w:r>
      <w:r w:rsidR="00331FAA">
        <w:rPr>
          <w:rFonts w:ascii="Times New Roman" w:eastAsia="Calibri" w:hAnsi="Times New Roman"/>
          <w:sz w:val="24"/>
          <w:szCs w:val="24"/>
        </w:rPr>
        <w:t>ë</w:t>
      </w:r>
      <w:r w:rsidR="00B128B5">
        <w:rPr>
          <w:rFonts w:ascii="Times New Roman" w:eastAsia="Calibri" w:hAnsi="Times New Roman"/>
          <w:sz w:val="24"/>
          <w:szCs w:val="24"/>
        </w:rPr>
        <w:t xml:space="preserve"> t</w:t>
      </w:r>
      <w:r w:rsidR="00331FAA">
        <w:rPr>
          <w:rFonts w:ascii="Times New Roman" w:eastAsia="Calibri" w:hAnsi="Times New Roman"/>
          <w:sz w:val="24"/>
          <w:szCs w:val="24"/>
        </w:rPr>
        <w:t>ë</w:t>
      </w:r>
      <w:r w:rsidR="00B128B5">
        <w:rPr>
          <w:rFonts w:ascii="Times New Roman" w:eastAsia="Calibri" w:hAnsi="Times New Roman"/>
          <w:sz w:val="24"/>
          <w:szCs w:val="24"/>
        </w:rPr>
        <w:t xml:space="preserve"> kryhen n</w:t>
      </w:r>
      <w:r w:rsidR="00331FAA">
        <w:rPr>
          <w:rFonts w:ascii="Times New Roman" w:eastAsia="Calibri" w:hAnsi="Times New Roman"/>
          <w:sz w:val="24"/>
          <w:szCs w:val="24"/>
        </w:rPr>
        <w:t>ë</w:t>
      </w:r>
      <w:r w:rsidR="00B128B5">
        <w:rPr>
          <w:rFonts w:ascii="Times New Roman" w:eastAsia="Calibri" w:hAnsi="Times New Roman"/>
          <w:sz w:val="24"/>
          <w:szCs w:val="24"/>
        </w:rPr>
        <w:t xml:space="preserve"> konflikt interesi n</w:t>
      </w:r>
      <w:r w:rsidR="00331FAA">
        <w:rPr>
          <w:rFonts w:ascii="Times New Roman" w:eastAsia="Calibri" w:hAnsi="Times New Roman"/>
          <w:sz w:val="24"/>
          <w:szCs w:val="24"/>
        </w:rPr>
        <w:t>ë</w:t>
      </w:r>
      <w:r w:rsidR="00B128B5">
        <w:rPr>
          <w:rFonts w:ascii="Times New Roman" w:eastAsia="Calibri" w:hAnsi="Times New Roman"/>
          <w:sz w:val="24"/>
          <w:szCs w:val="24"/>
        </w:rPr>
        <w:t>p</w:t>
      </w:r>
      <w:r w:rsidR="00331FAA">
        <w:rPr>
          <w:rFonts w:ascii="Times New Roman" w:eastAsia="Calibri" w:hAnsi="Times New Roman"/>
          <w:sz w:val="24"/>
          <w:szCs w:val="24"/>
        </w:rPr>
        <w:t>ë</w:t>
      </w:r>
      <w:r w:rsidR="00B128B5">
        <w:rPr>
          <w:rFonts w:ascii="Times New Roman" w:eastAsia="Calibri" w:hAnsi="Times New Roman"/>
          <w:sz w:val="24"/>
          <w:szCs w:val="24"/>
        </w:rPr>
        <w:t>rmjet</w:t>
      </w:r>
      <w:r w:rsidRPr="007D4440">
        <w:rPr>
          <w:rFonts w:ascii="Times New Roman" w:eastAsia="Calibri" w:hAnsi="Times New Roman"/>
          <w:sz w:val="24"/>
          <w:szCs w:val="24"/>
        </w:rPr>
        <w:t xml:space="preserve"> Inspektorati</w:t>
      </w:r>
      <w:r w:rsidR="00B128B5">
        <w:rPr>
          <w:rFonts w:ascii="Times New Roman" w:eastAsia="Calibri" w:hAnsi="Times New Roman"/>
          <w:sz w:val="24"/>
          <w:szCs w:val="24"/>
        </w:rPr>
        <w:t>t</w:t>
      </w:r>
      <w:r w:rsidRPr="007D4440">
        <w:rPr>
          <w:rFonts w:ascii="Times New Roman" w:eastAsia="Calibri" w:hAnsi="Times New Roman"/>
          <w:sz w:val="24"/>
          <w:szCs w:val="24"/>
        </w:rPr>
        <w:t xml:space="preserve"> Shtetëror i cili licencon, programon, planifikon, inspekton Operatorin e Biznesit dhe në të njëjtën kohë kryen </w:t>
      </w:r>
      <w:r>
        <w:rPr>
          <w:rFonts w:ascii="Times New Roman" w:eastAsia="Calibri" w:hAnsi="Times New Roman"/>
          <w:sz w:val="24"/>
          <w:szCs w:val="24"/>
        </w:rPr>
        <w:t>e</w:t>
      </w:r>
      <w:r w:rsidRPr="007D4440">
        <w:rPr>
          <w:rFonts w:ascii="Times New Roman" w:eastAsia="Calibri" w:hAnsi="Times New Roman"/>
          <w:sz w:val="24"/>
          <w:szCs w:val="24"/>
        </w:rPr>
        <w:t>dhe shqyrtimin e ankimimit</w:t>
      </w:r>
      <w:r>
        <w:rPr>
          <w:rFonts w:ascii="Times New Roman" w:eastAsia="Calibri" w:hAnsi="Times New Roman"/>
          <w:sz w:val="24"/>
          <w:szCs w:val="24"/>
        </w:rPr>
        <w:t xml:space="preserve"> të tij</w:t>
      </w:r>
      <w:r w:rsidRPr="007D4440">
        <w:rPr>
          <w:rFonts w:ascii="Times New Roman" w:eastAsia="Calibri" w:hAnsi="Times New Roman"/>
          <w:sz w:val="24"/>
          <w:szCs w:val="24"/>
        </w:rPr>
        <w:t xml:space="preserve">, gjë </w:t>
      </w:r>
      <w:r w:rsidR="00B128B5">
        <w:rPr>
          <w:rFonts w:ascii="Times New Roman" w:eastAsia="Calibri" w:hAnsi="Times New Roman"/>
          <w:sz w:val="24"/>
          <w:szCs w:val="24"/>
        </w:rPr>
        <w:t>e cila do t</w:t>
      </w:r>
      <w:r w:rsidR="00331FAA">
        <w:rPr>
          <w:rFonts w:ascii="Times New Roman" w:eastAsia="Calibri" w:hAnsi="Times New Roman"/>
          <w:sz w:val="24"/>
          <w:szCs w:val="24"/>
        </w:rPr>
        <w:t>ë</w:t>
      </w:r>
      <w:r w:rsidR="00B128B5">
        <w:rPr>
          <w:rFonts w:ascii="Times New Roman" w:eastAsia="Calibri" w:hAnsi="Times New Roman"/>
          <w:sz w:val="24"/>
          <w:szCs w:val="24"/>
        </w:rPr>
        <w:t xml:space="preserve"> vijoj</w:t>
      </w:r>
      <w:r w:rsidR="00331FAA">
        <w:rPr>
          <w:rFonts w:ascii="Times New Roman" w:eastAsia="Calibri" w:hAnsi="Times New Roman"/>
          <w:sz w:val="24"/>
          <w:szCs w:val="24"/>
        </w:rPr>
        <w:t>ë</w:t>
      </w:r>
      <w:r w:rsidR="00B128B5">
        <w:rPr>
          <w:rFonts w:ascii="Times New Roman" w:eastAsia="Calibri" w:hAnsi="Times New Roman"/>
          <w:sz w:val="24"/>
          <w:szCs w:val="24"/>
        </w:rPr>
        <w:t xml:space="preserve"> ta</w:t>
      </w:r>
      <w:r w:rsidRPr="007D4440">
        <w:rPr>
          <w:rFonts w:ascii="Times New Roman" w:eastAsia="Calibri" w:hAnsi="Times New Roman"/>
          <w:sz w:val="24"/>
          <w:szCs w:val="24"/>
        </w:rPr>
        <w:t xml:space="preserve"> vendos subjektit nën presion administrativ.</w:t>
      </w:r>
    </w:p>
    <w:p w14:paraId="5BBCE95A" w14:textId="7CA1EEBD" w:rsidR="00032112" w:rsidRPr="00397479" w:rsidRDefault="00AB22B4" w:rsidP="00032112">
      <w:pPr>
        <w:spacing w:line="276" w:lineRule="auto"/>
        <w:jc w:val="both"/>
        <w:rPr>
          <w:rFonts w:ascii="Times New Roman" w:hAnsi="Times New Roman"/>
          <w:sz w:val="24"/>
          <w:szCs w:val="24"/>
        </w:rPr>
      </w:pPr>
      <w:r w:rsidRPr="00397479">
        <w:rPr>
          <w:rFonts w:ascii="Times New Roman" w:hAnsi="Times New Roman"/>
          <w:bCs/>
          <w:iCs/>
          <w:sz w:val="24"/>
          <w:szCs w:val="24"/>
        </w:rPr>
        <w:lastRenderedPageBreak/>
        <w:t>P</w:t>
      </w:r>
      <w:r w:rsidRPr="00397479">
        <w:rPr>
          <w:rFonts w:ascii="Times New Roman" w:hAnsi="Times New Roman"/>
          <w:sz w:val="24"/>
          <w:szCs w:val="24"/>
        </w:rPr>
        <w:t>ër kët</w:t>
      </w:r>
      <w:r w:rsidR="00397479">
        <w:rPr>
          <w:rFonts w:ascii="Times New Roman" w:hAnsi="Times New Roman"/>
          <w:sz w:val="24"/>
          <w:szCs w:val="24"/>
        </w:rPr>
        <w:t>o</w:t>
      </w:r>
      <w:r w:rsidRPr="00397479">
        <w:rPr>
          <w:rFonts w:ascii="Times New Roman" w:hAnsi="Times New Roman"/>
          <w:sz w:val="24"/>
          <w:szCs w:val="24"/>
        </w:rPr>
        <w:t xml:space="preserve"> arsye </w:t>
      </w:r>
      <w:r w:rsidR="00FA6F0B" w:rsidRPr="00397479">
        <w:rPr>
          <w:rFonts w:ascii="Times New Roman" w:hAnsi="Times New Roman"/>
          <w:sz w:val="24"/>
          <w:szCs w:val="24"/>
        </w:rPr>
        <w:t>si dhe për shkak se</w:t>
      </w:r>
      <w:r w:rsidRPr="00397479">
        <w:rPr>
          <w:rFonts w:ascii="Times New Roman" w:hAnsi="Times New Roman"/>
          <w:sz w:val="24"/>
          <w:szCs w:val="24"/>
        </w:rPr>
        <w:t xml:space="preserve"> moskryerja e ndërhyrjeve të nevojshme</w:t>
      </w:r>
      <w:r w:rsidR="00397479">
        <w:rPr>
          <w:rFonts w:ascii="Times New Roman" w:hAnsi="Times New Roman"/>
          <w:sz w:val="24"/>
          <w:szCs w:val="24"/>
        </w:rPr>
        <w:t xml:space="preserve"> </w:t>
      </w:r>
      <w:r w:rsidR="00B974C9">
        <w:rPr>
          <w:rFonts w:ascii="Times New Roman" w:hAnsi="Times New Roman"/>
          <w:sz w:val="24"/>
          <w:szCs w:val="24"/>
        </w:rPr>
        <w:t>në</w:t>
      </w:r>
      <w:r w:rsidR="00397479">
        <w:rPr>
          <w:rFonts w:ascii="Times New Roman" w:hAnsi="Times New Roman"/>
          <w:sz w:val="24"/>
          <w:szCs w:val="24"/>
        </w:rPr>
        <w:t xml:space="preserve"> ligj</w:t>
      </w:r>
      <w:r w:rsidRPr="00397479">
        <w:rPr>
          <w:rFonts w:ascii="Times New Roman" w:hAnsi="Times New Roman"/>
          <w:sz w:val="24"/>
          <w:szCs w:val="24"/>
        </w:rPr>
        <w:t xml:space="preserve"> nuk do të mundësonte zgjidhjen e problemeve të evidentuara dhe arritjen e objektivave të vendosura</w:t>
      </w:r>
      <w:r w:rsidR="00FA6F0B" w:rsidRPr="00397479">
        <w:rPr>
          <w:rFonts w:ascii="Times New Roman" w:hAnsi="Times New Roman"/>
          <w:sz w:val="24"/>
          <w:szCs w:val="24"/>
        </w:rPr>
        <w:t>, nuk mund të justifikohet zgjedhja e këtij opsioni</w:t>
      </w:r>
      <w:r w:rsidR="00DA74A4" w:rsidRPr="00397479">
        <w:rPr>
          <w:rFonts w:ascii="Times New Roman" w:hAnsi="Times New Roman"/>
          <w:sz w:val="24"/>
          <w:szCs w:val="24"/>
        </w:rPr>
        <w:t xml:space="preserve">. </w:t>
      </w:r>
    </w:p>
    <w:p w14:paraId="703FE3C2" w14:textId="77777777" w:rsidR="00FA6F0B" w:rsidRPr="00681FC7" w:rsidRDefault="00FA6F0B" w:rsidP="00032112">
      <w:pPr>
        <w:spacing w:line="276" w:lineRule="auto"/>
        <w:jc w:val="both"/>
        <w:rPr>
          <w:rFonts w:ascii="Times New Roman" w:hAnsi="Times New Roman"/>
          <w:b/>
          <w:iCs/>
        </w:rPr>
      </w:pPr>
    </w:p>
    <w:p w14:paraId="0698DEEC" w14:textId="23DE38D0" w:rsidR="009905E5" w:rsidRDefault="006865AE" w:rsidP="00FE2122">
      <w:pPr>
        <w:spacing w:line="276" w:lineRule="auto"/>
        <w:jc w:val="both"/>
        <w:rPr>
          <w:rFonts w:ascii="Times New Roman" w:hAnsi="Times New Roman"/>
          <w:sz w:val="24"/>
          <w:szCs w:val="24"/>
        </w:rPr>
      </w:pPr>
      <w:r w:rsidRPr="005836DC">
        <w:rPr>
          <w:rFonts w:ascii="Times New Roman" w:hAnsi="Times New Roman"/>
          <w:b/>
          <w:iCs/>
          <w:sz w:val="24"/>
          <w:szCs w:val="24"/>
        </w:rPr>
        <w:t>O</w:t>
      </w:r>
      <w:r w:rsidR="00415266" w:rsidRPr="005836DC">
        <w:rPr>
          <w:rFonts w:ascii="Times New Roman" w:hAnsi="Times New Roman"/>
          <w:b/>
          <w:iCs/>
          <w:sz w:val="24"/>
          <w:szCs w:val="24"/>
        </w:rPr>
        <w:t>psioni 1</w:t>
      </w:r>
      <w:r w:rsidR="005836DC">
        <w:rPr>
          <w:rFonts w:ascii="Times New Roman" w:hAnsi="Times New Roman"/>
          <w:b/>
          <w:iCs/>
          <w:sz w:val="24"/>
          <w:szCs w:val="24"/>
        </w:rPr>
        <w:t xml:space="preserve"> </w:t>
      </w:r>
      <w:r w:rsidR="00377E8C">
        <w:rPr>
          <w:rFonts w:ascii="Times New Roman" w:hAnsi="Times New Roman"/>
          <w:b/>
          <w:iCs/>
          <w:sz w:val="24"/>
          <w:szCs w:val="24"/>
        </w:rPr>
        <w:t>(rregullator)</w:t>
      </w:r>
      <w:r w:rsidR="00FE2122">
        <w:rPr>
          <w:rFonts w:ascii="Times New Roman" w:hAnsi="Times New Roman"/>
          <w:b/>
          <w:iCs/>
          <w:sz w:val="24"/>
          <w:szCs w:val="24"/>
        </w:rPr>
        <w:t xml:space="preserve">: </w:t>
      </w:r>
      <w:r w:rsidR="00FE2122" w:rsidRPr="00FE2122">
        <w:rPr>
          <w:rFonts w:ascii="Times New Roman" w:hAnsi="Times New Roman"/>
          <w:bCs/>
          <w:iCs/>
          <w:sz w:val="24"/>
          <w:szCs w:val="24"/>
        </w:rPr>
        <w:t>P</w:t>
      </w:r>
      <w:r w:rsidR="009905E5">
        <w:rPr>
          <w:rFonts w:ascii="Times New Roman" w:hAnsi="Times New Roman"/>
          <w:sz w:val="24"/>
          <w:szCs w:val="24"/>
        </w:rPr>
        <w:t>arashikon implementimin e nj</w:t>
      </w:r>
      <w:r w:rsidR="00242E1C">
        <w:rPr>
          <w:rFonts w:ascii="Times New Roman" w:hAnsi="Times New Roman"/>
          <w:sz w:val="24"/>
          <w:szCs w:val="24"/>
        </w:rPr>
        <w:t>ë</w:t>
      </w:r>
      <w:r w:rsidR="009905E5">
        <w:rPr>
          <w:rFonts w:ascii="Times New Roman" w:hAnsi="Times New Roman"/>
          <w:sz w:val="24"/>
          <w:szCs w:val="24"/>
        </w:rPr>
        <w:t xml:space="preserve"> ligji t</w:t>
      </w:r>
      <w:r w:rsidR="00242E1C">
        <w:rPr>
          <w:rFonts w:ascii="Times New Roman" w:hAnsi="Times New Roman"/>
          <w:sz w:val="24"/>
          <w:szCs w:val="24"/>
        </w:rPr>
        <w:t>ë</w:t>
      </w:r>
      <w:r w:rsidR="009905E5">
        <w:rPr>
          <w:rFonts w:ascii="Times New Roman" w:hAnsi="Times New Roman"/>
          <w:sz w:val="24"/>
          <w:szCs w:val="24"/>
        </w:rPr>
        <w:t xml:space="preserve"> ri p</w:t>
      </w:r>
      <w:r w:rsidR="00242E1C">
        <w:rPr>
          <w:rFonts w:ascii="Times New Roman" w:hAnsi="Times New Roman"/>
          <w:sz w:val="24"/>
          <w:szCs w:val="24"/>
        </w:rPr>
        <w:t>ë</w:t>
      </w:r>
      <w:r w:rsidR="009905E5">
        <w:rPr>
          <w:rFonts w:ascii="Times New Roman" w:hAnsi="Times New Roman"/>
          <w:sz w:val="24"/>
          <w:szCs w:val="24"/>
        </w:rPr>
        <w:t>r inspektimin n</w:t>
      </w:r>
      <w:r w:rsidR="00242E1C">
        <w:rPr>
          <w:rFonts w:ascii="Times New Roman" w:hAnsi="Times New Roman"/>
          <w:sz w:val="24"/>
          <w:szCs w:val="24"/>
        </w:rPr>
        <w:t>ë</w:t>
      </w:r>
      <w:r w:rsidR="009905E5">
        <w:rPr>
          <w:rFonts w:ascii="Times New Roman" w:hAnsi="Times New Roman"/>
          <w:sz w:val="24"/>
          <w:szCs w:val="24"/>
        </w:rPr>
        <w:t xml:space="preserve"> Republik</w:t>
      </w:r>
      <w:r w:rsidR="00242E1C">
        <w:rPr>
          <w:rFonts w:ascii="Times New Roman" w:hAnsi="Times New Roman"/>
          <w:sz w:val="24"/>
          <w:szCs w:val="24"/>
        </w:rPr>
        <w:t>ë</w:t>
      </w:r>
      <w:r w:rsidR="009905E5">
        <w:rPr>
          <w:rFonts w:ascii="Times New Roman" w:hAnsi="Times New Roman"/>
          <w:sz w:val="24"/>
          <w:szCs w:val="24"/>
        </w:rPr>
        <w:t>n e Shqip</w:t>
      </w:r>
      <w:r w:rsidR="00242E1C">
        <w:rPr>
          <w:rFonts w:ascii="Times New Roman" w:hAnsi="Times New Roman"/>
          <w:sz w:val="24"/>
          <w:szCs w:val="24"/>
        </w:rPr>
        <w:t>ë</w:t>
      </w:r>
      <w:r w:rsidR="009905E5">
        <w:rPr>
          <w:rFonts w:ascii="Times New Roman" w:hAnsi="Times New Roman"/>
          <w:sz w:val="24"/>
          <w:szCs w:val="24"/>
        </w:rPr>
        <w:t>ris</w:t>
      </w:r>
      <w:r w:rsidR="00242E1C">
        <w:rPr>
          <w:rFonts w:ascii="Times New Roman" w:hAnsi="Times New Roman"/>
          <w:sz w:val="24"/>
          <w:szCs w:val="24"/>
        </w:rPr>
        <w:t>ë</w:t>
      </w:r>
      <w:r w:rsidR="009905E5">
        <w:rPr>
          <w:rFonts w:ascii="Times New Roman" w:hAnsi="Times New Roman"/>
          <w:sz w:val="24"/>
          <w:szCs w:val="24"/>
        </w:rPr>
        <w:t>,</w:t>
      </w:r>
      <w:r w:rsidR="00722508">
        <w:rPr>
          <w:rFonts w:ascii="Times New Roman" w:hAnsi="Times New Roman"/>
          <w:sz w:val="24"/>
          <w:szCs w:val="24"/>
        </w:rPr>
        <w:t xml:space="preserve"> i cili do t</w:t>
      </w:r>
      <w:r w:rsidR="00F856F1">
        <w:rPr>
          <w:rFonts w:ascii="Times New Roman" w:hAnsi="Times New Roman"/>
          <w:sz w:val="24"/>
          <w:szCs w:val="24"/>
        </w:rPr>
        <w:t>ë</w:t>
      </w:r>
      <w:r w:rsidR="00722508">
        <w:rPr>
          <w:rFonts w:ascii="Times New Roman" w:hAnsi="Times New Roman"/>
          <w:sz w:val="24"/>
          <w:szCs w:val="24"/>
        </w:rPr>
        <w:t xml:space="preserve"> pasoj</w:t>
      </w:r>
      <w:r w:rsidR="00F856F1">
        <w:rPr>
          <w:rFonts w:ascii="Times New Roman" w:hAnsi="Times New Roman"/>
          <w:sz w:val="24"/>
          <w:szCs w:val="24"/>
        </w:rPr>
        <w:t>ë</w:t>
      </w:r>
      <w:r w:rsidR="00722508">
        <w:rPr>
          <w:rFonts w:ascii="Times New Roman" w:hAnsi="Times New Roman"/>
          <w:sz w:val="24"/>
          <w:szCs w:val="24"/>
        </w:rPr>
        <w:t xml:space="preserve"> me ndryshimet n</w:t>
      </w:r>
      <w:r w:rsidR="00F856F1">
        <w:rPr>
          <w:rFonts w:ascii="Times New Roman" w:hAnsi="Times New Roman"/>
          <w:sz w:val="24"/>
          <w:szCs w:val="24"/>
        </w:rPr>
        <w:t>ë</w:t>
      </w:r>
      <w:r w:rsidR="00722508">
        <w:rPr>
          <w:rFonts w:ascii="Times New Roman" w:hAnsi="Times New Roman"/>
          <w:sz w:val="24"/>
          <w:szCs w:val="24"/>
        </w:rPr>
        <w:t xml:space="preserve"> disa akte </w:t>
      </w:r>
      <w:r w:rsidR="00F856F1">
        <w:rPr>
          <w:rFonts w:ascii="Times New Roman" w:hAnsi="Times New Roman"/>
          <w:sz w:val="24"/>
          <w:szCs w:val="24"/>
        </w:rPr>
        <w:t>ligjore</w:t>
      </w:r>
      <w:r w:rsidR="00722508">
        <w:rPr>
          <w:rFonts w:ascii="Times New Roman" w:hAnsi="Times New Roman"/>
          <w:sz w:val="24"/>
          <w:szCs w:val="24"/>
        </w:rPr>
        <w:t xml:space="preserve"> dhe n</w:t>
      </w:r>
      <w:r w:rsidR="00F856F1">
        <w:rPr>
          <w:rFonts w:ascii="Times New Roman" w:hAnsi="Times New Roman"/>
          <w:sz w:val="24"/>
          <w:szCs w:val="24"/>
        </w:rPr>
        <w:t>ë</w:t>
      </w:r>
      <w:r w:rsidR="00722508">
        <w:rPr>
          <w:rFonts w:ascii="Times New Roman" w:hAnsi="Times New Roman"/>
          <w:sz w:val="24"/>
          <w:szCs w:val="24"/>
        </w:rPr>
        <w:t xml:space="preserve">nligjore dhe që </w:t>
      </w:r>
      <w:r w:rsidR="009905E5">
        <w:rPr>
          <w:rFonts w:ascii="Times New Roman" w:hAnsi="Times New Roman"/>
          <w:sz w:val="24"/>
          <w:szCs w:val="24"/>
        </w:rPr>
        <w:t>mendohet se do t</w:t>
      </w:r>
      <w:r w:rsidR="00242E1C">
        <w:rPr>
          <w:rFonts w:ascii="Times New Roman" w:hAnsi="Times New Roman"/>
          <w:sz w:val="24"/>
          <w:szCs w:val="24"/>
        </w:rPr>
        <w:t>ë</w:t>
      </w:r>
      <w:r w:rsidR="009905E5">
        <w:rPr>
          <w:rFonts w:ascii="Times New Roman" w:hAnsi="Times New Roman"/>
          <w:sz w:val="24"/>
          <w:szCs w:val="24"/>
        </w:rPr>
        <w:t xml:space="preserve"> p</w:t>
      </w:r>
      <w:r w:rsidR="00242E1C">
        <w:rPr>
          <w:rFonts w:ascii="Times New Roman" w:hAnsi="Times New Roman"/>
          <w:sz w:val="24"/>
          <w:szCs w:val="24"/>
        </w:rPr>
        <w:t>ë</w:t>
      </w:r>
      <w:r w:rsidR="009905E5">
        <w:rPr>
          <w:rFonts w:ascii="Times New Roman" w:hAnsi="Times New Roman"/>
          <w:sz w:val="24"/>
          <w:szCs w:val="24"/>
        </w:rPr>
        <w:t>rmir</w:t>
      </w:r>
      <w:r w:rsidR="00242E1C">
        <w:rPr>
          <w:rFonts w:ascii="Times New Roman" w:hAnsi="Times New Roman"/>
          <w:sz w:val="24"/>
          <w:szCs w:val="24"/>
        </w:rPr>
        <w:t>ë</w:t>
      </w:r>
      <w:r w:rsidR="009905E5">
        <w:rPr>
          <w:rFonts w:ascii="Times New Roman" w:hAnsi="Times New Roman"/>
          <w:sz w:val="24"/>
          <w:szCs w:val="24"/>
        </w:rPr>
        <w:t>soj</w:t>
      </w:r>
      <w:r w:rsidR="00242E1C">
        <w:rPr>
          <w:rFonts w:ascii="Times New Roman" w:hAnsi="Times New Roman"/>
          <w:sz w:val="24"/>
          <w:szCs w:val="24"/>
        </w:rPr>
        <w:t>ë</w:t>
      </w:r>
      <w:r w:rsidR="009905E5">
        <w:rPr>
          <w:rFonts w:ascii="Times New Roman" w:hAnsi="Times New Roman"/>
          <w:sz w:val="24"/>
          <w:szCs w:val="24"/>
        </w:rPr>
        <w:t xml:space="preserve"> t</w:t>
      </w:r>
      <w:r w:rsidR="00242E1C">
        <w:rPr>
          <w:rFonts w:ascii="Times New Roman" w:hAnsi="Times New Roman"/>
          <w:sz w:val="24"/>
          <w:szCs w:val="24"/>
        </w:rPr>
        <w:t>ë</w:t>
      </w:r>
      <w:r w:rsidR="009905E5">
        <w:rPr>
          <w:rFonts w:ascii="Times New Roman" w:hAnsi="Times New Roman"/>
          <w:sz w:val="24"/>
          <w:szCs w:val="24"/>
        </w:rPr>
        <w:t xml:space="preserve"> gjitha problematikat</w:t>
      </w:r>
      <w:r w:rsidR="00722508">
        <w:rPr>
          <w:rFonts w:ascii="Times New Roman" w:hAnsi="Times New Roman"/>
          <w:sz w:val="24"/>
          <w:szCs w:val="24"/>
        </w:rPr>
        <w:t xml:space="preserve">. </w:t>
      </w:r>
      <w:r w:rsidR="00991812">
        <w:rPr>
          <w:rFonts w:ascii="Times New Roman" w:hAnsi="Times New Roman"/>
          <w:sz w:val="24"/>
          <w:szCs w:val="24"/>
        </w:rPr>
        <w:t xml:space="preserve">Për më tepër, ndërhyrja e propozuar do të </w:t>
      </w:r>
      <w:r w:rsidR="00DD30FA">
        <w:rPr>
          <w:rFonts w:ascii="Times New Roman" w:hAnsi="Times New Roman"/>
          <w:sz w:val="24"/>
          <w:szCs w:val="24"/>
        </w:rPr>
        <w:t xml:space="preserve">prekë në thelb ligjin aktual dhe më shumë se 50% të dispozitave të tij. Për këtë arsye, </w:t>
      </w:r>
      <w:r w:rsidR="004974B9">
        <w:rPr>
          <w:rFonts w:ascii="Times New Roman" w:hAnsi="Times New Roman"/>
          <w:sz w:val="24"/>
          <w:szCs w:val="24"/>
        </w:rPr>
        <w:t xml:space="preserve">është përzgjedhur si opsioni i preferuar me qëllim garantimin e efikasitetit në arritjen e objektivave si dhe </w:t>
      </w:r>
      <w:r w:rsidR="007208A3">
        <w:rPr>
          <w:rFonts w:ascii="Times New Roman" w:hAnsi="Times New Roman"/>
          <w:sz w:val="24"/>
          <w:szCs w:val="24"/>
        </w:rPr>
        <w:t xml:space="preserve">garantimin e qartësisë </w:t>
      </w:r>
      <w:r w:rsidR="000C641F">
        <w:rPr>
          <w:rFonts w:ascii="Times New Roman" w:hAnsi="Times New Roman"/>
          <w:sz w:val="24"/>
          <w:szCs w:val="24"/>
        </w:rPr>
        <w:t xml:space="preserve">së legjislacionit të zbatueshëm në këtë fushë. </w:t>
      </w:r>
    </w:p>
    <w:p w14:paraId="11D8C6F0" w14:textId="4454A686" w:rsidR="0008701D" w:rsidRDefault="0008701D" w:rsidP="00FE2122">
      <w:pPr>
        <w:spacing w:line="276" w:lineRule="auto"/>
        <w:jc w:val="both"/>
        <w:rPr>
          <w:rFonts w:ascii="Times New Roman" w:hAnsi="Times New Roman"/>
          <w:sz w:val="24"/>
          <w:szCs w:val="24"/>
        </w:rPr>
      </w:pPr>
    </w:p>
    <w:p w14:paraId="7E854B80" w14:textId="31523C55" w:rsidR="0008701D" w:rsidRDefault="0008701D" w:rsidP="00FE2122">
      <w:pPr>
        <w:spacing w:line="276" w:lineRule="auto"/>
        <w:jc w:val="both"/>
        <w:rPr>
          <w:rFonts w:ascii="Times New Roman" w:hAnsi="Times New Roman"/>
          <w:sz w:val="24"/>
          <w:szCs w:val="24"/>
        </w:rPr>
      </w:pPr>
      <w:r>
        <w:rPr>
          <w:rFonts w:ascii="Times New Roman" w:hAnsi="Times New Roman"/>
          <w:sz w:val="24"/>
          <w:szCs w:val="24"/>
        </w:rPr>
        <w:t>Ligji p</w:t>
      </w:r>
      <w:r w:rsidR="00F856F1">
        <w:rPr>
          <w:rFonts w:ascii="Times New Roman" w:hAnsi="Times New Roman"/>
          <w:sz w:val="24"/>
          <w:szCs w:val="24"/>
        </w:rPr>
        <w:t>ë</w:t>
      </w:r>
      <w:r>
        <w:rPr>
          <w:rFonts w:ascii="Times New Roman" w:hAnsi="Times New Roman"/>
          <w:sz w:val="24"/>
          <w:szCs w:val="24"/>
        </w:rPr>
        <w:t>r inspektimin nuk ka p</w:t>
      </w:r>
      <w:r w:rsidR="00F856F1">
        <w:rPr>
          <w:rFonts w:ascii="Times New Roman" w:hAnsi="Times New Roman"/>
          <w:sz w:val="24"/>
          <w:szCs w:val="24"/>
        </w:rPr>
        <w:t>ë</w:t>
      </w:r>
      <w:r>
        <w:rPr>
          <w:rFonts w:ascii="Times New Roman" w:hAnsi="Times New Roman"/>
          <w:sz w:val="24"/>
          <w:szCs w:val="24"/>
        </w:rPr>
        <w:t>suar ndryshime q</w:t>
      </w:r>
      <w:r w:rsidR="00F856F1">
        <w:rPr>
          <w:rFonts w:ascii="Times New Roman" w:hAnsi="Times New Roman"/>
          <w:sz w:val="24"/>
          <w:szCs w:val="24"/>
        </w:rPr>
        <w:t>ë</w:t>
      </w:r>
      <w:r>
        <w:rPr>
          <w:rFonts w:ascii="Times New Roman" w:hAnsi="Times New Roman"/>
          <w:sz w:val="24"/>
          <w:szCs w:val="24"/>
        </w:rPr>
        <w:t xml:space="preserve"> me hyrjen e tij n</w:t>
      </w:r>
      <w:r w:rsidR="00F856F1">
        <w:rPr>
          <w:rFonts w:ascii="Times New Roman" w:hAnsi="Times New Roman"/>
          <w:sz w:val="24"/>
          <w:szCs w:val="24"/>
        </w:rPr>
        <w:t>ë</w:t>
      </w:r>
      <w:r>
        <w:rPr>
          <w:rFonts w:ascii="Times New Roman" w:hAnsi="Times New Roman"/>
          <w:sz w:val="24"/>
          <w:szCs w:val="24"/>
        </w:rPr>
        <w:t xml:space="preserve"> fuqi n</w:t>
      </w:r>
      <w:r w:rsidR="00F856F1">
        <w:rPr>
          <w:rFonts w:ascii="Times New Roman" w:hAnsi="Times New Roman"/>
          <w:sz w:val="24"/>
          <w:szCs w:val="24"/>
        </w:rPr>
        <w:t>ë</w:t>
      </w:r>
      <w:r>
        <w:rPr>
          <w:rFonts w:ascii="Times New Roman" w:hAnsi="Times New Roman"/>
          <w:sz w:val="24"/>
          <w:szCs w:val="24"/>
        </w:rPr>
        <w:t xml:space="preserve"> vitin 2011.</w:t>
      </w:r>
    </w:p>
    <w:p w14:paraId="361D0F8E" w14:textId="2BB14BAD" w:rsidR="007E54C1" w:rsidRPr="00E65C90" w:rsidRDefault="00AA234B" w:rsidP="00220C6E">
      <w:pPr>
        <w:pStyle w:val="ListParagraph"/>
        <w:tabs>
          <w:tab w:val="left" w:pos="317"/>
        </w:tabs>
        <w:spacing w:line="276" w:lineRule="auto"/>
        <w:ind w:left="0" w:firstLine="0"/>
        <w:jc w:val="both"/>
        <w:rPr>
          <w:rFonts w:ascii="Times New Roman" w:hAnsi="Times New Roman"/>
          <w:sz w:val="24"/>
          <w:szCs w:val="24"/>
        </w:rPr>
      </w:pPr>
      <w:r>
        <w:rPr>
          <w:rFonts w:ascii="Times New Roman" w:hAnsi="Times New Roman"/>
          <w:sz w:val="24"/>
          <w:szCs w:val="24"/>
        </w:rPr>
        <w:t>Parashikohet se me implementimin e ligjit t</w:t>
      </w:r>
      <w:r w:rsidR="00F856F1">
        <w:rPr>
          <w:rFonts w:ascii="Times New Roman" w:hAnsi="Times New Roman"/>
          <w:sz w:val="24"/>
          <w:szCs w:val="24"/>
        </w:rPr>
        <w:t>ë</w:t>
      </w:r>
      <w:r>
        <w:rPr>
          <w:rFonts w:ascii="Times New Roman" w:hAnsi="Times New Roman"/>
          <w:sz w:val="24"/>
          <w:szCs w:val="24"/>
        </w:rPr>
        <w:t xml:space="preserve"> ri p</w:t>
      </w:r>
      <w:r w:rsidR="00F856F1">
        <w:rPr>
          <w:rFonts w:ascii="Times New Roman" w:hAnsi="Times New Roman"/>
          <w:sz w:val="24"/>
          <w:szCs w:val="24"/>
        </w:rPr>
        <w:t>ë</w:t>
      </w:r>
      <w:r>
        <w:rPr>
          <w:rFonts w:ascii="Times New Roman" w:hAnsi="Times New Roman"/>
          <w:sz w:val="24"/>
          <w:szCs w:val="24"/>
        </w:rPr>
        <w:t xml:space="preserve">r inspektimin dhe </w:t>
      </w:r>
      <w:r w:rsidR="007E54C1" w:rsidRPr="00E65C90">
        <w:rPr>
          <w:rFonts w:ascii="Times New Roman" w:hAnsi="Times New Roman"/>
          <w:sz w:val="24"/>
          <w:szCs w:val="24"/>
        </w:rPr>
        <w:t>riorganizimi</w:t>
      </w:r>
      <w:r>
        <w:rPr>
          <w:rFonts w:ascii="Times New Roman" w:hAnsi="Times New Roman"/>
          <w:sz w:val="24"/>
          <w:szCs w:val="24"/>
        </w:rPr>
        <w:t>n e</w:t>
      </w:r>
      <w:r w:rsidR="007E54C1" w:rsidRPr="00E65C90">
        <w:rPr>
          <w:rFonts w:ascii="Times New Roman" w:hAnsi="Times New Roman"/>
          <w:sz w:val="24"/>
          <w:szCs w:val="24"/>
        </w:rPr>
        <w:t xml:space="preserve"> propozuar</w:t>
      </w:r>
      <w:r>
        <w:rPr>
          <w:rFonts w:ascii="Times New Roman" w:hAnsi="Times New Roman"/>
          <w:sz w:val="24"/>
          <w:szCs w:val="24"/>
        </w:rPr>
        <w:t xml:space="preserve"> t</w:t>
      </w:r>
      <w:r w:rsidR="00F856F1">
        <w:rPr>
          <w:rFonts w:ascii="Times New Roman" w:hAnsi="Times New Roman"/>
          <w:sz w:val="24"/>
          <w:szCs w:val="24"/>
        </w:rPr>
        <w:t>ë</w:t>
      </w:r>
      <w:r>
        <w:rPr>
          <w:rFonts w:ascii="Times New Roman" w:hAnsi="Times New Roman"/>
          <w:sz w:val="24"/>
          <w:szCs w:val="24"/>
        </w:rPr>
        <w:t xml:space="preserve"> strukturave inspektuese</w:t>
      </w:r>
      <w:r w:rsidR="007E54C1" w:rsidRPr="00E65C90">
        <w:rPr>
          <w:rFonts w:ascii="Times New Roman" w:hAnsi="Times New Roman"/>
          <w:sz w:val="24"/>
          <w:szCs w:val="24"/>
        </w:rPr>
        <w:t xml:space="preserve">, do të </w:t>
      </w:r>
      <w:r w:rsidR="00220C6E">
        <w:rPr>
          <w:rFonts w:ascii="Times New Roman" w:hAnsi="Times New Roman"/>
          <w:sz w:val="24"/>
          <w:szCs w:val="24"/>
        </w:rPr>
        <w:t>ket</w:t>
      </w:r>
      <w:r w:rsidR="00F856F1">
        <w:rPr>
          <w:rFonts w:ascii="Times New Roman" w:hAnsi="Times New Roman"/>
          <w:sz w:val="24"/>
          <w:szCs w:val="24"/>
        </w:rPr>
        <w:t>ë</w:t>
      </w:r>
      <w:r>
        <w:rPr>
          <w:rFonts w:ascii="Times New Roman" w:hAnsi="Times New Roman"/>
          <w:b/>
          <w:i/>
          <w:sz w:val="24"/>
          <w:szCs w:val="24"/>
        </w:rPr>
        <w:t xml:space="preserve"> </w:t>
      </w:r>
      <w:r w:rsidRPr="005E4105">
        <w:rPr>
          <w:rFonts w:ascii="Times New Roman" w:hAnsi="Times New Roman"/>
          <w:bCs/>
          <w:iCs/>
          <w:sz w:val="24"/>
          <w:szCs w:val="24"/>
        </w:rPr>
        <w:t>rrit</w:t>
      </w:r>
      <w:r w:rsidR="00220C6E" w:rsidRPr="005E4105">
        <w:rPr>
          <w:rFonts w:ascii="Times New Roman" w:hAnsi="Times New Roman"/>
          <w:bCs/>
          <w:iCs/>
          <w:sz w:val="24"/>
          <w:szCs w:val="24"/>
        </w:rPr>
        <w:t>je t</w:t>
      </w:r>
      <w:r w:rsidR="00F856F1">
        <w:rPr>
          <w:rFonts w:ascii="Times New Roman" w:hAnsi="Times New Roman"/>
          <w:bCs/>
          <w:iCs/>
          <w:sz w:val="24"/>
          <w:szCs w:val="24"/>
        </w:rPr>
        <w:t>ë</w:t>
      </w:r>
      <w:r w:rsidR="007E54C1" w:rsidRPr="00E65C90">
        <w:rPr>
          <w:rFonts w:ascii="Times New Roman" w:hAnsi="Times New Roman"/>
          <w:sz w:val="24"/>
          <w:szCs w:val="24"/>
        </w:rPr>
        <w:t xml:space="preserve"> efektivite</w:t>
      </w:r>
      <w:r>
        <w:rPr>
          <w:rFonts w:ascii="Times New Roman" w:hAnsi="Times New Roman"/>
          <w:sz w:val="24"/>
          <w:szCs w:val="24"/>
        </w:rPr>
        <w:t>ti</w:t>
      </w:r>
      <w:r w:rsidR="00220C6E">
        <w:rPr>
          <w:rFonts w:ascii="Times New Roman" w:hAnsi="Times New Roman"/>
          <w:sz w:val="24"/>
          <w:szCs w:val="24"/>
        </w:rPr>
        <w:t>t t</w:t>
      </w:r>
      <w:r w:rsidR="00F856F1">
        <w:rPr>
          <w:rFonts w:ascii="Times New Roman" w:hAnsi="Times New Roman"/>
          <w:sz w:val="24"/>
          <w:szCs w:val="24"/>
        </w:rPr>
        <w:t>ë</w:t>
      </w:r>
      <w:r>
        <w:rPr>
          <w:rFonts w:ascii="Times New Roman" w:hAnsi="Times New Roman"/>
          <w:sz w:val="24"/>
          <w:szCs w:val="24"/>
        </w:rPr>
        <w:t xml:space="preserve"> veprimtarive inspektuese</w:t>
      </w:r>
      <w:r w:rsidR="00220C6E">
        <w:rPr>
          <w:rFonts w:ascii="Times New Roman" w:hAnsi="Times New Roman"/>
          <w:sz w:val="24"/>
          <w:szCs w:val="24"/>
        </w:rPr>
        <w:t>,</w:t>
      </w:r>
      <w:r w:rsidR="001400A2">
        <w:rPr>
          <w:rFonts w:ascii="Times New Roman" w:hAnsi="Times New Roman"/>
          <w:sz w:val="24"/>
          <w:szCs w:val="24"/>
        </w:rPr>
        <w:t xml:space="preserve"> i cili </w:t>
      </w:r>
      <w:r w:rsidR="00F856F1">
        <w:rPr>
          <w:rFonts w:ascii="Times New Roman" w:hAnsi="Times New Roman"/>
          <w:sz w:val="24"/>
          <w:szCs w:val="24"/>
        </w:rPr>
        <w:t>ë</w:t>
      </w:r>
      <w:r w:rsidR="001400A2">
        <w:rPr>
          <w:rFonts w:ascii="Times New Roman" w:hAnsi="Times New Roman"/>
          <w:sz w:val="24"/>
          <w:szCs w:val="24"/>
        </w:rPr>
        <w:t>sht</w:t>
      </w:r>
      <w:r w:rsidR="00F856F1">
        <w:rPr>
          <w:rFonts w:ascii="Times New Roman" w:hAnsi="Times New Roman"/>
          <w:sz w:val="24"/>
          <w:szCs w:val="24"/>
        </w:rPr>
        <w:t>ë</w:t>
      </w:r>
      <w:r w:rsidR="001400A2">
        <w:rPr>
          <w:rFonts w:ascii="Times New Roman" w:hAnsi="Times New Roman"/>
          <w:sz w:val="24"/>
          <w:szCs w:val="24"/>
        </w:rPr>
        <w:t xml:space="preserve"> mision i Inspektoratit Qendror</w:t>
      </w:r>
      <w:r>
        <w:rPr>
          <w:rFonts w:ascii="Times New Roman" w:hAnsi="Times New Roman"/>
          <w:sz w:val="24"/>
          <w:szCs w:val="24"/>
        </w:rPr>
        <w:t>.</w:t>
      </w:r>
    </w:p>
    <w:p w14:paraId="69EC528E" w14:textId="6D8A9A2D" w:rsidR="007E54C1" w:rsidRPr="004766A5" w:rsidRDefault="00F93805" w:rsidP="00220C6E">
      <w:pPr>
        <w:pStyle w:val="ListParagraph"/>
        <w:tabs>
          <w:tab w:val="left" w:pos="317"/>
        </w:tabs>
        <w:spacing w:line="276" w:lineRule="auto"/>
        <w:ind w:left="0" w:firstLine="0"/>
        <w:jc w:val="both"/>
        <w:rPr>
          <w:rFonts w:ascii="Times New Roman" w:hAnsi="Times New Roman"/>
          <w:bCs/>
          <w:iCs/>
          <w:sz w:val="24"/>
          <w:szCs w:val="24"/>
        </w:rPr>
      </w:pPr>
      <w:r w:rsidRPr="004766A5">
        <w:rPr>
          <w:rFonts w:ascii="Times New Roman" w:hAnsi="Times New Roman"/>
          <w:bCs/>
          <w:iCs/>
          <w:sz w:val="24"/>
          <w:szCs w:val="24"/>
        </w:rPr>
        <w:t>Riorgani</w:t>
      </w:r>
      <w:r w:rsidR="00F856F1">
        <w:rPr>
          <w:rFonts w:ascii="Times New Roman" w:hAnsi="Times New Roman"/>
          <w:bCs/>
          <w:iCs/>
          <w:sz w:val="24"/>
          <w:szCs w:val="24"/>
        </w:rPr>
        <w:t>z</w:t>
      </w:r>
      <w:r w:rsidRPr="004766A5">
        <w:rPr>
          <w:rFonts w:ascii="Times New Roman" w:hAnsi="Times New Roman"/>
          <w:bCs/>
          <w:iCs/>
          <w:sz w:val="24"/>
          <w:szCs w:val="24"/>
        </w:rPr>
        <w:t>imi i inspektorateve shtet</w:t>
      </w:r>
      <w:r w:rsidR="00F856F1">
        <w:rPr>
          <w:rFonts w:ascii="Times New Roman" w:hAnsi="Times New Roman"/>
          <w:bCs/>
          <w:iCs/>
          <w:sz w:val="24"/>
          <w:szCs w:val="24"/>
        </w:rPr>
        <w:t>ë</w:t>
      </w:r>
      <w:r w:rsidRPr="004766A5">
        <w:rPr>
          <w:rFonts w:ascii="Times New Roman" w:hAnsi="Times New Roman"/>
          <w:bCs/>
          <w:iCs/>
          <w:sz w:val="24"/>
          <w:szCs w:val="24"/>
        </w:rPr>
        <w:t>rore dhe strukturave t</w:t>
      </w:r>
      <w:r w:rsidR="00F856F1">
        <w:rPr>
          <w:rFonts w:ascii="Times New Roman" w:hAnsi="Times New Roman"/>
          <w:bCs/>
          <w:iCs/>
          <w:sz w:val="24"/>
          <w:szCs w:val="24"/>
        </w:rPr>
        <w:t>ë</w:t>
      </w:r>
      <w:r w:rsidRPr="004766A5">
        <w:rPr>
          <w:rFonts w:ascii="Times New Roman" w:hAnsi="Times New Roman"/>
          <w:bCs/>
          <w:iCs/>
          <w:sz w:val="24"/>
          <w:szCs w:val="24"/>
        </w:rPr>
        <w:t xml:space="preserve"> reja me veprimtari inspektuese do t</w:t>
      </w:r>
      <w:r w:rsidR="00F856F1">
        <w:rPr>
          <w:rFonts w:ascii="Times New Roman" w:hAnsi="Times New Roman"/>
          <w:bCs/>
          <w:iCs/>
          <w:sz w:val="24"/>
          <w:szCs w:val="24"/>
        </w:rPr>
        <w:t>ë</w:t>
      </w:r>
      <w:r w:rsidRPr="004766A5">
        <w:rPr>
          <w:rFonts w:ascii="Times New Roman" w:hAnsi="Times New Roman"/>
          <w:bCs/>
          <w:iCs/>
          <w:sz w:val="24"/>
          <w:szCs w:val="24"/>
        </w:rPr>
        <w:t xml:space="preserve"> </w:t>
      </w:r>
      <w:r w:rsidR="00F856F1" w:rsidRPr="004766A5">
        <w:rPr>
          <w:rFonts w:ascii="Times New Roman" w:hAnsi="Times New Roman"/>
          <w:bCs/>
          <w:iCs/>
          <w:sz w:val="24"/>
          <w:szCs w:val="24"/>
        </w:rPr>
        <w:t>bëj</w:t>
      </w:r>
      <w:r w:rsidR="00F856F1">
        <w:rPr>
          <w:rFonts w:ascii="Times New Roman" w:hAnsi="Times New Roman"/>
          <w:bCs/>
          <w:iCs/>
          <w:sz w:val="24"/>
          <w:szCs w:val="24"/>
        </w:rPr>
        <w:t>ë</w:t>
      </w:r>
      <w:r w:rsidRPr="004766A5">
        <w:rPr>
          <w:rFonts w:ascii="Times New Roman" w:hAnsi="Times New Roman"/>
          <w:bCs/>
          <w:iCs/>
          <w:sz w:val="24"/>
          <w:szCs w:val="24"/>
        </w:rPr>
        <w:t xml:space="preserve"> q</w:t>
      </w:r>
      <w:r w:rsidR="00F856F1">
        <w:rPr>
          <w:rFonts w:ascii="Times New Roman" w:hAnsi="Times New Roman"/>
          <w:bCs/>
          <w:iCs/>
          <w:sz w:val="24"/>
          <w:szCs w:val="24"/>
        </w:rPr>
        <w:t>ë</w:t>
      </w:r>
      <w:r w:rsidRPr="004766A5">
        <w:rPr>
          <w:rFonts w:ascii="Times New Roman" w:hAnsi="Times New Roman"/>
          <w:bCs/>
          <w:iCs/>
          <w:sz w:val="24"/>
          <w:szCs w:val="24"/>
        </w:rPr>
        <w:t xml:space="preserve"> numri i inspektimeve n</w:t>
      </w:r>
      <w:r w:rsidR="00F856F1">
        <w:rPr>
          <w:rFonts w:ascii="Times New Roman" w:hAnsi="Times New Roman"/>
          <w:bCs/>
          <w:iCs/>
          <w:sz w:val="24"/>
          <w:szCs w:val="24"/>
        </w:rPr>
        <w:t>ë</w:t>
      </w:r>
      <w:r w:rsidRPr="004766A5">
        <w:rPr>
          <w:rFonts w:ascii="Times New Roman" w:hAnsi="Times New Roman"/>
          <w:bCs/>
          <w:iCs/>
          <w:sz w:val="24"/>
          <w:szCs w:val="24"/>
        </w:rPr>
        <w:t xml:space="preserve"> operator</w:t>
      </w:r>
      <w:r w:rsidR="00F856F1">
        <w:rPr>
          <w:rFonts w:ascii="Times New Roman" w:hAnsi="Times New Roman"/>
          <w:bCs/>
          <w:iCs/>
          <w:sz w:val="24"/>
          <w:szCs w:val="24"/>
        </w:rPr>
        <w:t>ë</w:t>
      </w:r>
      <w:r w:rsidRPr="004766A5">
        <w:rPr>
          <w:rFonts w:ascii="Times New Roman" w:hAnsi="Times New Roman"/>
          <w:bCs/>
          <w:iCs/>
          <w:sz w:val="24"/>
          <w:szCs w:val="24"/>
        </w:rPr>
        <w:t>t e biznesit t</w:t>
      </w:r>
      <w:r w:rsidR="00F856F1">
        <w:rPr>
          <w:rFonts w:ascii="Times New Roman" w:hAnsi="Times New Roman"/>
          <w:bCs/>
          <w:iCs/>
          <w:sz w:val="24"/>
          <w:szCs w:val="24"/>
        </w:rPr>
        <w:t>ë</w:t>
      </w:r>
      <w:r w:rsidRPr="004766A5">
        <w:rPr>
          <w:rFonts w:ascii="Times New Roman" w:hAnsi="Times New Roman"/>
          <w:bCs/>
          <w:iCs/>
          <w:sz w:val="24"/>
          <w:szCs w:val="24"/>
        </w:rPr>
        <w:t xml:space="preserve"> ulet ndjesh</w:t>
      </w:r>
      <w:r w:rsidR="00F856F1">
        <w:rPr>
          <w:rFonts w:ascii="Times New Roman" w:hAnsi="Times New Roman"/>
          <w:bCs/>
          <w:iCs/>
          <w:sz w:val="24"/>
          <w:szCs w:val="24"/>
        </w:rPr>
        <w:t>ë</w:t>
      </w:r>
      <w:r w:rsidRPr="004766A5">
        <w:rPr>
          <w:rFonts w:ascii="Times New Roman" w:hAnsi="Times New Roman"/>
          <w:bCs/>
          <w:iCs/>
          <w:sz w:val="24"/>
          <w:szCs w:val="24"/>
        </w:rPr>
        <w:t xml:space="preserve">m sipas parashikimeve </w:t>
      </w:r>
      <w:r w:rsidR="007E54C1" w:rsidRPr="004766A5">
        <w:rPr>
          <w:rFonts w:ascii="Times New Roman" w:hAnsi="Times New Roman"/>
          <w:bCs/>
          <w:iCs/>
          <w:sz w:val="24"/>
          <w:szCs w:val="24"/>
        </w:rPr>
        <w:t xml:space="preserve">nga 107082 në 44724 inspektime/vit, pra ~ 1/2 e inspektimeve; </w:t>
      </w:r>
    </w:p>
    <w:p w14:paraId="2A280C2C" w14:textId="3F9D47B6" w:rsidR="007E54C1" w:rsidRPr="004766A5" w:rsidRDefault="001400A2" w:rsidP="00220C6E">
      <w:pPr>
        <w:pStyle w:val="ListParagraph"/>
        <w:tabs>
          <w:tab w:val="clear" w:pos="567"/>
          <w:tab w:val="left" w:pos="175"/>
        </w:tabs>
        <w:spacing w:line="276" w:lineRule="auto"/>
        <w:ind w:left="0" w:firstLine="0"/>
        <w:jc w:val="both"/>
        <w:rPr>
          <w:rFonts w:ascii="Times New Roman" w:hAnsi="Times New Roman"/>
          <w:bCs/>
          <w:iCs/>
          <w:sz w:val="24"/>
          <w:szCs w:val="24"/>
        </w:rPr>
      </w:pPr>
      <w:r w:rsidRPr="004766A5">
        <w:rPr>
          <w:rFonts w:ascii="Times New Roman" w:hAnsi="Times New Roman"/>
          <w:bCs/>
          <w:iCs/>
          <w:sz w:val="24"/>
          <w:szCs w:val="24"/>
        </w:rPr>
        <w:t>U</w:t>
      </w:r>
      <w:r w:rsidR="007E54C1" w:rsidRPr="004766A5">
        <w:rPr>
          <w:rFonts w:ascii="Times New Roman" w:hAnsi="Times New Roman"/>
          <w:bCs/>
          <w:iCs/>
          <w:sz w:val="24"/>
          <w:szCs w:val="24"/>
        </w:rPr>
        <w:t>lj</w:t>
      </w:r>
      <w:r w:rsidRPr="004766A5">
        <w:rPr>
          <w:rFonts w:ascii="Times New Roman" w:hAnsi="Times New Roman"/>
          <w:bCs/>
          <w:iCs/>
          <w:sz w:val="24"/>
          <w:szCs w:val="24"/>
        </w:rPr>
        <w:t>a</w:t>
      </w:r>
      <w:r w:rsidR="007E54C1" w:rsidRPr="004766A5">
        <w:rPr>
          <w:rFonts w:ascii="Times New Roman" w:hAnsi="Times New Roman"/>
          <w:bCs/>
          <w:iCs/>
          <w:sz w:val="24"/>
          <w:szCs w:val="24"/>
        </w:rPr>
        <w:t xml:space="preserve"> e barrës administrative ndaj subjektit</w:t>
      </w:r>
      <w:r w:rsidR="003A6128">
        <w:rPr>
          <w:rFonts w:ascii="Times New Roman" w:hAnsi="Times New Roman"/>
          <w:bCs/>
          <w:iCs/>
          <w:sz w:val="24"/>
          <w:szCs w:val="24"/>
        </w:rPr>
        <w:t xml:space="preserve"> </w:t>
      </w:r>
      <w:r w:rsidR="00243CE5">
        <w:rPr>
          <w:rFonts w:ascii="Times New Roman" w:hAnsi="Times New Roman"/>
          <w:bCs/>
          <w:iCs/>
          <w:sz w:val="24"/>
          <w:szCs w:val="24"/>
        </w:rPr>
        <w:t>do t</w:t>
      </w:r>
      <w:r w:rsidR="00F856F1">
        <w:rPr>
          <w:rFonts w:ascii="Times New Roman" w:hAnsi="Times New Roman"/>
          <w:bCs/>
          <w:iCs/>
          <w:sz w:val="24"/>
          <w:szCs w:val="24"/>
        </w:rPr>
        <w:t>ë</w:t>
      </w:r>
      <w:r w:rsidR="00243CE5">
        <w:rPr>
          <w:rFonts w:ascii="Times New Roman" w:hAnsi="Times New Roman"/>
          <w:bCs/>
          <w:iCs/>
          <w:sz w:val="24"/>
          <w:szCs w:val="24"/>
        </w:rPr>
        <w:t xml:space="preserve"> sjell</w:t>
      </w:r>
      <w:r w:rsidR="00F856F1">
        <w:rPr>
          <w:rFonts w:ascii="Times New Roman" w:hAnsi="Times New Roman"/>
          <w:bCs/>
          <w:iCs/>
          <w:sz w:val="24"/>
          <w:szCs w:val="24"/>
        </w:rPr>
        <w:t>ë</w:t>
      </w:r>
      <w:r w:rsidR="003A6128">
        <w:rPr>
          <w:rFonts w:ascii="Times New Roman" w:hAnsi="Times New Roman"/>
          <w:bCs/>
          <w:iCs/>
          <w:sz w:val="24"/>
          <w:szCs w:val="24"/>
        </w:rPr>
        <w:t xml:space="preserve"> </w:t>
      </w:r>
      <w:r w:rsidRPr="004766A5">
        <w:rPr>
          <w:rFonts w:ascii="Times New Roman" w:hAnsi="Times New Roman"/>
          <w:bCs/>
          <w:iCs/>
          <w:sz w:val="24"/>
          <w:szCs w:val="24"/>
        </w:rPr>
        <w:t xml:space="preserve">ulje </w:t>
      </w:r>
      <w:r w:rsidR="00243CE5">
        <w:rPr>
          <w:rFonts w:ascii="Times New Roman" w:hAnsi="Times New Roman"/>
          <w:bCs/>
          <w:iCs/>
          <w:sz w:val="24"/>
          <w:szCs w:val="24"/>
        </w:rPr>
        <w:t>t</w:t>
      </w:r>
      <w:r w:rsidR="00F856F1">
        <w:rPr>
          <w:rFonts w:ascii="Times New Roman" w:hAnsi="Times New Roman"/>
          <w:bCs/>
          <w:iCs/>
          <w:sz w:val="24"/>
          <w:szCs w:val="24"/>
        </w:rPr>
        <w:t>ë</w:t>
      </w:r>
      <w:r w:rsidR="007E54C1" w:rsidRPr="004766A5">
        <w:rPr>
          <w:rFonts w:ascii="Times New Roman" w:hAnsi="Times New Roman"/>
          <w:bCs/>
          <w:iCs/>
          <w:sz w:val="24"/>
          <w:szCs w:val="24"/>
        </w:rPr>
        <w:t xml:space="preserve"> kostos në kohë/orë inspektimi në subjekt</w:t>
      </w:r>
      <w:r w:rsidRPr="004766A5">
        <w:rPr>
          <w:rFonts w:ascii="Times New Roman" w:hAnsi="Times New Roman"/>
          <w:bCs/>
          <w:iCs/>
          <w:sz w:val="24"/>
          <w:szCs w:val="24"/>
        </w:rPr>
        <w:t>, për shkak të bashkërendimit të fushave të inspektimit</w:t>
      </w:r>
      <w:r w:rsidR="00243CE5">
        <w:rPr>
          <w:rFonts w:ascii="Times New Roman" w:hAnsi="Times New Roman"/>
          <w:bCs/>
          <w:iCs/>
          <w:sz w:val="24"/>
          <w:szCs w:val="24"/>
        </w:rPr>
        <w:t>, por q</w:t>
      </w:r>
      <w:r w:rsidR="00F856F1">
        <w:rPr>
          <w:rFonts w:ascii="Times New Roman" w:hAnsi="Times New Roman"/>
          <w:bCs/>
          <w:iCs/>
          <w:sz w:val="24"/>
          <w:szCs w:val="24"/>
        </w:rPr>
        <w:t>ë</w:t>
      </w:r>
      <w:r w:rsidR="00243CE5">
        <w:rPr>
          <w:rFonts w:ascii="Times New Roman" w:hAnsi="Times New Roman"/>
          <w:bCs/>
          <w:iCs/>
          <w:sz w:val="24"/>
          <w:szCs w:val="24"/>
        </w:rPr>
        <w:t xml:space="preserve"> ka qen</w:t>
      </w:r>
      <w:r w:rsidR="00F856F1">
        <w:rPr>
          <w:rFonts w:ascii="Times New Roman" w:hAnsi="Times New Roman"/>
          <w:bCs/>
          <w:iCs/>
          <w:sz w:val="24"/>
          <w:szCs w:val="24"/>
        </w:rPr>
        <w:t>ë</w:t>
      </w:r>
      <w:r w:rsidR="00243CE5">
        <w:rPr>
          <w:rFonts w:ascii="Times New Roman" w:hAnsi="Times New Roman"/>
          <w:bCs/>
          <w:iCs/>
          <w:sz w:val="24"/>
          <w:szCs w:val="24"/>
        </w:rPr>
        <w:t xml:space="preserve"> e v</w:t>
      </w:r>
      <w:r w:rsidR="00F856F1">
        <w:rPr>
          <w:rFonts w:ascii="Times New Roman" w:hAnsi="Times New Roman"/>
          <w:bCs/>
          <w:iCs/>
          <w:sz w:val="24"/>
          <w:szCs w:val="24"/>
        </w:rPr>
        <w:t>ë</w:t>
      </w:r>
      <w:r w:rsidR="00243CE5">
        <w:rPr>
          <w:rFonts w:ascii="Times New Roman" w:hAnsi="Times New Roman"/>
          <w:bCs/>
          <w:iCs/>
          <w:sz w:val="24"/>
          <w:szCs w:val="24"/>
        </w:rPr>
        <w:t>shtir</w:t>
      </w:r>
      <w:r w:rsidR="00F856F1">
        <w:rPr>
          <w:rFonts w:ascii="Times New Roman" w:hAnsi="Times New Roman"/>
          <w:bCs/>
          <w:iCs/>
          <w:sz w:val="24"/>
          <w:szCs w:val="24"/>
        </w:rPr>
        <w:t>ë</w:t>
      </w:r>
      <w:r w:rsidR="00243CE5">
        <w:rPr>
          <w:rFonts w:ascii="Times New Roman" w:hAnsi="Times New Roman"/>
          <w:bCs/>
          <w:iCs/>
          <w:sz w:val="24"/>
          <w:szCs w:val="24"/>
        </w:rPr>
        <w:t xml:space="preserve"> p</w:t>
      </w:r>
      <w:r w:rsidR="00F856F1">
        <w:rPr>
          <w:rFonts w:ascii="Times New Roman" w:hAnsi="Times New Roman"/>
          <w:bCs/>
          <w:iCs/>
          <w:sz w:val="24"/>
          <w:szCs w:val="24"/>
        </w:rPr>
        <w:t>ë</w:t>
      </w:r>
      <w:r w:rsidR="00243CE5">
        <w:rPr>
          <w:rFonts w:ascii="Times New Roman" w:hAnsi="Times New Roman"/>
          <w:bCs/>
          <w:iCs/>
          <w:sz w:val="24"/>
          <w:szCs w:val="24"/>
        </w:rPr>
        <w:t>r t’u vler</w:t>
      </w:r>
      <w:r w:rsidR="00F856F1">
        <w:rPr>
          <w:rFonts w:ascii="Times New Roman" w:hAnsi="Times New Roman"/>
          <w:bCs/>
          <w:iCs/>
          <w:sz w:val="24"/>
          <w:szCs w:val="24"/>
        </w:rPr>
        <w:t>ë</w:t>
      </w:r>
      <w:r w:rsidR="00243CE5">
        <w:rPr>
          <w:rFonts w:ascii="Times New Roman" w:hAnsi="Times New Roman"/>
          <w:bCs/>
          <w:iCs/>
          <w:sz w:val="24"/>
          <w:szCs w:val="24"/>
        </w:rPr>
        <w:t>suar nga grupi i pun</w:t>
      </w:r>
      <w:r w:rsidR="00F856F1">
        <w:rPr>
          <w:rFonts w:ascii="Times New Roman" w:hAnsi="Times New Roman"/>
          <w:bCs/>
          <w:iCs/>
          <w:sz w:val="24"/>
          <w:szCs w:val="24"/>
        </w:rPr>
        <w:t>ë</w:t>
      </w:r>
      <w:r w:rsidR="00243CE5">
        <w:rPr>
          <w:rFonts w:ascii="Times New Roman" w:hAnsi="Times New Roman"/>
          <w:bCs/>
          <w:iCs/>
          <w:sz w:val="24"/>
          <w:szCs w:val="24"/>
        </w:rPr>
        <w:t>s</w:t>
      </w:r>
      <w:r w:rsidRPr="004766A5">
        <w:rPr>
          <w:rFonts w:ascii="Times New Roman" w:hAnsi="Times New Roman"/>
          <w:bCs/>
          <w:iCs/>
          <w:sz w:val="24"/>
          <w:szCs w:val="24"/>
        </w:rPr>
        <w:t>;</w:t>
      </w:r>
    </w:p>
    <w:p w14:paraId="20FDE557" w14:textId="0DFF1D0C" w:rsidR="007E54C1" w:rsidRPr="00E65C90" w:rsidRDefault="001400A2" w:rsidP="00220C6E">
      <w:pPr>
        <w:pStyle w:val="ListParagraph"/>
        <w:tabs>
          <w:tab w:val="left" w:pos="317"/>
        </w:tabs>
        <w:spacing w:line="276" w:lineRule="auto"/>
        <w:ind w:left="0" w:firstLine="0"/>
        <w:jc w:val="both"/>
        <w:rPr>
          <w:rFonts w:ascii="Times New Roman" w:hAnsi="Times New Roman"/>
          <w:sz w:val="24"/>
          <w:szCs w:val="24"/>
        </w:rPr>
      </w:pPr>
      <w:r w:rsidRPr="004766A5">
        <w:rPr>
          <w:rFonts w:ascii="Times New Roman" w:hAnsi="Times New Roman"/>
          <w:bCs/>
          <w:iCs/>
          <w:sz w:val="24"/>
          <w:szCs w:val="24"/>
        </w:rPr>
        <w:t>S</w:t>
      </w:r>
      <w:r w:rsidR="007E54C1" w:rsidRPr="004766A5">
        <w:rPr>
          <w:rFonts w:ascii="Times New Roman" w:hAnsi="Times New Roman"/>
          <w:bCs/>
          <w:iCs/>
          <w:sz w:val="24"/>
          <w:szCs w:val="24"/>
        </w:rPr>
        <w:t>truktura</w:t>
      </w:r>
      <w:r w:rsidRPr="004766A5">
        <w:rPr>
          <w:rFonts w:ascii="Times New Roman" w:hAnsi="Times New Roman"/>
          <w:bCs/>
          <w:iCs/>
          <w:sz w:val="24"/>
          <w:szCs w:val="24"/>
        </w:rPr>
        <w:t>t</w:t>
      </w:r>
      <w:r w:rsidR="007E54C1" w:rsidRPr="004766A5">
        <w:rPr>
          <w:rFonts w:ascii="Times New Roman" w:hAnsi="Times New Roman"/>
          <w:bCs/>
          <w:iCs/>
          <w:sz w:val="24"/>
          <w:szCs w:val="24"/>
        </w:rPr>
        <w:t xml:space="preserve"> ministrore apo agjenc</w:t>
      </w:r>
      <w:r w:rsidRPr="004766A5">
        <w:rPr>
          <w:rFonts w:ascii="Times New Roman" w:hAnsi="Times New Roman"/>
          <w:bCs/>
          <w:iCs/>
          <w:sz w:val="24"/>
          <w:szCs w:val="24"/>
        </w:rPr>
        <w:t>it</w:t>
      </w:r>
      <w:r w:rsidR="00F856F1">
        <w:rPr>
          <w:rFonts w:ascii="Times New Roman" w:hAnsi="Times New Roman"/>
          <w:bCs/>
          <w:iCs/>
          <w:sz w:val="24"/>
          <w:szCs w:val="24"/>
        </w:rPr>
        <w:t>ë</w:t>
      </w:r>
      <w:r w:rsidRPr="004766A5">
        <w:rPr>
          <w:rFonts w:ascii="Times New Roman" w:hAnsi="Times New Roman"/>
          <w:bCs/>
          <w:iCs/>
          <w:sz w:val="24"/>
          <w:szCs w:val="24"/>
        </w:rPr>
        <w:t xml:space="preserve"> e</w:t>
      </w:r>
      <w:r w:rsidR="007E54C1" w:rsidRPr="004766A5">
        <w:rPr>
          <w:rFonts w:ascii="Times New Roman" w:hAnsi="Times New Roman"/>
          <w:bCs/>
          <w:iCs/>
          <w:sz w:val="24"/>
          <w:szCs w:val="24"/>
        </w:rPr>
        <w:t xml:space="preserve"> varësisë që kryejnë funksione inspektimi</w:t>
      </w:r>
      <w:r w:rsidRPr="004766A5">
        <w:rPr>
          <w:rFonts w:ascii="Times New Roman" w:hAnsi="Times New Roman"/>
          <w:bCs/>
          <w:iCs/>
          <w:sz w:val="24"/>
          <w:szCs w:val="24"/>
        </w:rPr>
        <w:t xml:space="preserve"> dhe n</w:t>
      </w:r>
      <w:r w:rsidR="00F856F1">
        <w:rPr>
          <w:rFonts w:ascii="Times New Roman" w:hAnsi="Times New Roman"/>
          <w:bCs/>
          <w:iCs/>
          <w:sz w:val="24"/>
          <w:szCs w:val="24"/>
        </w:rPr>
        <w:t>ë</w:t>
      </w:r>
      <w:r w:rsidRPr="004766A5">
        <w:rPr>
          <w:rFonts w:ascii="Times New Roman" w:hAnsi="Times New Roman"/>
          <w:bCs/>
          <w:iCs/>
          <w:sz w:val="24"/>
          <w:szCs w:val="24"/>
        </w:rPr>
        <w:t xml:space="preserve"> t</w:t>
      </w:r>
      <w:r w:rsidR="00F856F1">
        <w:rPr>
          <w:rFonts w:ascii="Times New Roman" w:hAnsi="Times New Roman"/>
          <w:bCs/>
          <w:iCs/>
          <w:sz w:val="24"/>
          <w:szCs w:val="24"/>
        </w:rPr>
        <w:t>ë</w:t>
      </w:r>
      <w:r w:rsidRPr="004766A5">
        <w:rPr>
          <w:rFonts w:ascii="Times New Roman" w:hAnsi="Times New Roman"/>
          <w:bCs/>
          <w:iCs/>
          <w:sz w:val="24"/>
          <w:szCs w:val="24"/>
        </w:rPr>
        <w:t xml:space="preserve"> nj</w:t>
      </w:r>
      <w:r w:rsidR="00F856F1">
        <w:rPr>
          <w:rFonts w:ascii="Times New Roman" w:hAnsi="Times New Roman"/>
          <w:bCs/>
          <w:iCs/>
          <w:sz w:val="24"/>
          <w:szCs w:val="24"/>
        </w:rPr>
        <w:t>ë</w:t>
      </w:r>
      <w:r w:rsidRPr="004766A5">
        <w:rPr>
          <w:rFonts w:ascii="Times New Roman" w:hAnsi="Times New Roman"/>
          <w:bCs/>
          <w:iCs/>
          <w:sz w:val="24"/>
          <w:szCs w:val="24"/>
        </w:rPr>
        <w:t>jt</w:t>
      </w:r>
      <w:r w:rsidR="00F856F1">
        <w:rPr>
          <w:rFonts w:ascii="Times New Roman" w:hAnsi="Times New Roman"/>
          <w:bCs/>
          <w:iCs/>
          <w:sz w:val="24"/>
          <w:szCs w:val="24"/>
        </w:rPr>
        <w:t>ë</w:t>
      </w:r>
      <w:r w:rsidRPr="004766A5">
        <w:rPr>
          <w:rFonts w:ascii="Times New Roman" w:hAnsi="Times New Roman"/>
          <w:bCs/>
          <w:iCs/>
          <w:sz w:val="24"/>
          <w:szCs w:val="24"/>
        </w:rPr>
        <w:t>n koh</w:t>
      </w:r>
      <w:r w:rsidR="00F856F1">
        <w:rPr>
          <w:rFonts w:ascii="Times New Roman" w:hAnsi="Times New Roman"/>
          <w:bCs/>
          <w:iCs/>
          <w:sz w:val="24"/>
          <w:szCs w:val="24"/>
        </w:rPr>
        <w:t>ë</w:t>
      </w:r>
      <w:r w:rsidRPr="004766A5">
        <w:rPr>
          <w:rFonts w:ascii="Times New Roman" w:hAnsi="Times New Roman"/>
          <w:bCs/>
          <w:iCs/>
          <w:sz w:val="24"/>
          <w:szCs w:val="24"/>
        </w:rPr>
        <w:t xml:space="preserve"> edhe</w:t>
      </w:r>
      <w:r w:rsidR="007E54C1" w:rsidRPr="004766A5">
        <w:rPr>
          <w:rFonts w:ascii="Times New Roman" w:hAnsi="Times New Roman"/>
          <w:bCs/>
          <w:iCs/>
          <w:sz w:val="24"/>
          <w:szCs w:val="24"/>
        </w:rPr>
        <w:t xml:space="preserve"> funksione shërbimi (inspektim, licencim, monitorim, koordinim)</w:t>
      </w:r>
      <w:r w:rsidRPr="004766A5">
        <w:rPr>
          <w:rFonts w:ascii="Times New Roman" w:hAnsi="Times New Roman"/>
          <w:bCs/>
          <w:iCs/>
          <w:sz w:val="24"/>
          <w:szCs w:val="24"/>
        </w:rPr>
        <w:t xml:space="preserve"> </w:t>
      </w:r>
      <w:r w:rsidR="004766A5" w:rsidRPr="004766A5">
        <w:rPr>
          <w:rFonts w:ascii="Times New Roman" w:hAnsi="Times New Roman"/>
          <w:bCs/>
          <w:iCs/>
          <w:sz w:val="24"/>
          <w:szCs w:val="24"/>
        </w:rPr>
        <w:t>do t</w:t>
      </w:r>
      <w:r w:rsidR="00F856F1">
        <w:rPr>
          <w:rFonts w:ascii="Times New Roman" w:hAnsi="Times New Roman"/>
          <w:bCs/>
          <w:iCs/>
          <w:sz w:val="24"/>
          <w:szCs w:val="24"/>
        </w:rPr>
        <w:t>ë</w:t>
      </w:r>
      <w:r w:rsidR="004766A5" w:rsidRPr="004766A5">
        <w:rPr>
          <w:rFonts w:ascii="Times New Roman" w:hAnsi="Times New Roman"/>
          <w:bCs/>
          <w:iCs/>
          <w:sz w:val="24"/>
          <w:szCs w:val="24"/>
        </w:rPr>
        <w:t xml:space="preserve"> ken</w:t>
      </w:r>
      <w:r w:rsidR="00F856F1">
        <w:rPr>
          <w:rFonts w:ascii="Times New Roman" w:hAnsi="Times New Roman"/>
          <w:bCs/>
          <w:iCs/>
          <w:sz w:val="24"/>
          <w:szCs w:val="24"/>
        </w:rPr>
        <w:t>ë</w:t>
      </w:r>
      <w:r w:rsidR="004766A5" w:rsidRPr="004766A5">
        <w:rPr>
          <w:rFonts w:ascii="Times New Roman" w:hAnsi="Times New Roman"/>
          <w:bCs/>
          <w:iCs/>
          <w:sz w:val="24"/>
          <w:szCs w:val="24"/>
        </w:rPr>
        <w:t xml:space="preserve"> </w:t>
      </w:r>
      <w:r w:rsidRPr="004766A5">
        <w:rPr>
          <w:rFonts w:ascii="Times New Roman" w:hAnsi="Times New Roman"/>
          <w:bCs/>
          <w:iCs/>
          <w:sz w:val="24"/>
          <w:szCs w:val="24"/>
        </w:rPr>
        <w:t>ndarje dhe funksion të qartë jashtë klientelizmit dhe konfliktit të interesit</w:t>
      </w:r>
      <w:r w:rsidR="004766A5">
        <w:rPr>
          <w:rFonts w:ascii="Times New Roman" w:hAnsi="Times New Roman"/>
          <w:b/>
          <w:i/>
          <w:sz w:val="24"/>
          <w:szCs w:val="24"/>
        </w:rPr>
        <w:t>.</w:t>
      </w:r>
    </w:p>
    <w:p w14:paraId="6D550347" w14:textId="63FAC695" w:rsidR="007E54C1" w:rsidRPr="00E65C90" w:rsidRDefault="00EB7E49" w:rsidP="00542F0F">
      <w:pPr>
        <w:spacing w:after="240" w:line="276" w:lineRule="auto"/>
        <w:jc w:val="both"/>
        <w:rPr>
          <w:rFonts w:ascii="Times New Roman" w:hAnsi="Times New Roman"/>
        </w:rPr>
      </w:pPr>
      <w:r>
        <w:rPr>
          <w:rFonts w:ascii="Times New Roman" w:hAnsi="Times New Roman"/>
          <w:sz w:val="24"/>
          <w:szCs w:val="24"/>
        </w:rPr>
        <w:t>R</w:t>
      </w:r>
      <w:r w:rsidR="007E54C1" w:rsidRPr="00E65C90">
        <w:rPr>
          <w:rFonts w:ascii="Times New Roman" w:hAnsi="Times New Roman"/>
          <w:sz w:val="24"/>
          <w:szCs w:val="24"/>
        </w:rPr>
        <w:t>ekrutimi i inspektorëve do të bëhet</w:t>
      </w:r>
      <w:r w:rsidR="0059033E">
        <w:rPr>
          <w:rFonts w:ascii="Times New Roman" w:hAnsi="Times New Roman"/>
          <w:sz w:val="24"/>
          <w:szCs w:val="24"/>
        </w:rPr>
        <w:t xml:space="preserve"> me nj</w:t>
      </w:r>
      <w:r w:rsidR="00F856F1">
        <w:rPr>
          <w:rFonts w:ascii="Times New Roman" w:hAnsi="Times New Roman"/>
          <w:sz w:val="24"/>
          <w:szCs w:val="24"/>
        </w:rPr>
        <w:t>ë</w:t>
      </w:r>
      <w:r w:rsidR="0059033E">
        <w:rPr>
          <w:rFonts w:ascii="Times New Roman" w:hAnsi="Times New Roman"/>
          <w:sz w:val="24"/>
          <w:szCs w:val="24"/>
        </w:rPr>
        <w:t xml:space="preserve"> standard sipas kodit t</w:t>
      </w:r>
      <w:r w:rsidR="00F856F1">
        <w:rPr>
          <w:rFonts w:ascii="Times New Roman" w:hAnsi="Times New Roman"/>
          <w:sz w:val="24"/>
          <w:szCs w:val="24"/>
        </w:rPr>
        <w:t>ë</w:t>
      </w:r>
      <w:r w:rsidR="0059033E">
        <w:rPr>
          <w:rFonts w:ascii="Times New Roman" w:hAnsi="Times New Roman"/>
          <w:sz w:val="24"/>
          <w:szCs w:val="24"/>
        </w:rPr>
        <w:t xml:space="preserve"> pun</w:t>
      </w:r>
      <w:r w:rsidR="00F856F1">
        <w:rPr>
          <w:rFonts w:ascii="Times New Roman" w:hAnsi="Times New Roman"/>
          <w:sz w:val="24"/>
          <w:szCs w:val="24"/>
        </w:rPr>
        <w:t>ë</w:t>
      </w:r>
      <w:r w:rsidR="0059033E">
        <w:rPr>
          <w:rFonts w:ascii="Times New Roman" w:hAnsi="Times New Roman"/>
          <w:sz w:val="24"/>
          <w:szCs w:val="24"/>
        </w:rPr>
        <w:t>s,</w:t>
      </w:r>
      <w:r w:rsidR="007E54C1" w:rsidRPr="00E65C90">
        <w:rPr>
          <w:rFonts w:ascii="Times New Roman" w:hAnsi="Times New Roman"/>
          <w:sz w:val="24"/>
          <w:szCs w:val="24"/>
        </w:rPr>
        <w:t xml:space="preserve"> me </w:t>
      </w:r>
      <w:r w:rsidR="007E54C1" w:rsidRPr="00986A2A">
        <w:rPr>
          <w:rFonts w:ascii="Times New Roman" w:hAnsi="Times New Roman"/>
          <w:bCs/>
          <w:iCs/>
          <w:sz w:val="24"/>
          <w:szCs w:val="24"/>
        </w:rPr>
        <w:t>sistem karriere nëpërmjet klasave dhe niveleve të inspektorit, jashtë</w:t>
      </w:r>
      <w:r w:rsidR="007E54C1" w:rsidRPr="00E65C90">
        <w:rPr>
          <w:rFonts w:ascii="Times New Roman" w:hAnsi="Times New Roman"/>
          <w:sz w:val="24"/>
          <w:szCs w:val="24"/>
        </w:rPr>
        <w:t xml:space="preserve"> ndikimit politik, bazuar në meritokraci dhe konkurrencë të ndershme</w:t>
      </w:r>
      <w:r w:rsidR="00830A70">
        <w:rPr>
          <w:rFonts w:ascii="Times New Roman" w:hAnsi="Times New Roman"/>
          <w:sz w:val="24"/>
          <w:szCs w:val="24"/>
        </w:rPr>
        <w:t xml:space="preserve"> gj</w:t>
      </w:r>
      <w:r w:rsidR="00F856F1">
        <w:rPr>
          <w:rFonts w:ascii="Times New Roman" w:hAnsi="Times New Roman"/>
          <w:sz w:val="24"/>
          <w:szCs w:val="24"/>
        </w:rPr>
        <w:t>ë</w:t>
      </w:r>
      <w:r w:rsidR="00830A70">
        <w:rPr>
          <w:rFonts w:ascii="Times New Roman" w:hAnsi="Times New Roman"/>
          <w:sz w:val="24"/>
          <w:szCs w:val="24"/>
        </w:rPr>
        <w:t xml:space="preserve"> e cila do t</w:t>
      </w:r>
      <w:r w:rsidR="00F856F1">
        <w:rPr>
          <w:rFonts w:ascii="Times New Roman" w:hAnsi="Times New Roman"/>
          <w:sz w:val="24"/>
          <w:szCs w:val="24"/>
        </w:rPr>
        <w:t>ë</w:t>
      </w:r>
      <w:r w:rsidR="00830A70">
        <w:rPr>
          <w:rFonts w:ascii="Times New Roman" w:hAnsi="Times New Roman"/>
          <w:sz w:val="24"/>
          <w:szCs w:val="24"/>
        </w:rPr>
        <w:t xml:space="preserve"> p</w:t>
      </w:r>
      <w:r w:rsidR="00F856F1">
        <w:rPr>
          <w:rFonts w:ascii="Times New Roman" w:hAnsi="Times New Roman"/>
          <w:sz w:val="24"/>
          <w:szCs w:val="24"/>
        </w:rPr>
        <w:t>ë</w:t>
      </w:r>
      <w:r w:rsidR="00830A70">
        <w:rPr>
          <w:rFonts w:ascii="Times New Roman" w:hAnsi="Times New Roman"/>
          <w:sz w:val="24"/>
          <w:szCs w:val="24"/>
        </w:rPr>
        <w:t>rkthehet n</w:t>
      </w:r>
      <w:r w:rsidR="00F856F1">
        <w:rPr>
          <w:rFonts w:ascii="Times New Roman" w:hAnsi="Times New Roman"/>
          <w:sz w:val="24"/>
          <w:szCs w:val="24"/>
        </w:rPr>
        <w:t>ë</w:t>
      </w:r>
      <w:r w:rsidR="00830A70">
        <w:rPr>
          <w:rFonts w:ascii="Times New Roman" w:hAnsi="Times New Roman"/>
          <w:sz w:val="24"/>
          <w:szCs w:val="24"/>
        </w:rPr>
        <w:t xml:space="preserve"> rritje t</w:t>
      </w:r>
      <w:r w:rsidR="00F856F1">
        <w:rPr>
          <w:rFonts w:ascii="Times New Roman" w:hAnsi="Times New Roman"/>
          <w:sz w:val="24"/>
          <w:szCs w:val="24"/>
        </w:rPr>
        <w:t>ë</w:t>
      </w:r>
      <w:r w:rsidR="00830A70">
        <w:rPr>
          <w:rFonts w:ascii="Times New Roman" w:hAnsi="Times New Roman"/>
          <w:sz w:val="24"/>
          <w:szCs w:val="24"/>
        </w:rPr>
        <w:t xml:space="preserve"> efektivitetit n</w:t>
      </w:r>
      <w:r w:rsidR="00F856F1">
        <w:rPr>
          <w:rFonts w:ascii="Times New Roman" w:hAnsi="Times New Roman"/>
          <w:sz w:val="24"/>
          <w:szCs w:val="24"/>
        </w:rPr>
        <w:t>ë</w:t>
      </w:r>
      <w:r w:rsidR="00830A70">
        <w:rPr>
          <w:rFonts w:ascii="Times New Roman" w:hAnsi="Times New Roman"/>
          <w:sz w:val="24"/>
          <w:szCs w:val="24"/>
        </w:rPr>
        <w:t xml:space="preserve"> inspektime dhe arritje objektivash institucional</w:t>
      </w:r>
      <w:r w:rsidR="00FE2ED8">
        <w:rPr>
          <w:rFonts w:ascii="Times New Roman" w:hAnsi="Times New Roman"/>
          <w:sz w:val="24"/>
          <w:szCs w:val="24"/>
        </w:rPr>
        <w:t>, duke qen</w:t>
      </w:r>
      <w:r w:rsidR="00F856F1">
        <w:rPr>
          <w:rFonts w:ascii="Times New Roman" w:hAnsi="Times New Roman"/>
          <w:sz w:val="24"/>
          <w:szCs w:val="24"/>
        </w:rPr>
        <w:t>ë</w:t>
      </w:r>
      <w:r w:rsidR="00FE2ED8">
        <w:rPr>
          <w:rFonts w:ascii="Times New Roman" w:hAnsi="Times New Roman"/>
          <w:sz w:val="24"/>
          <w:szCs w:val="24"/>
        </w:rPr>
        <w:t xml:space="preserve"> se </w:t>
      </w:r>
      <w:r w:rsidR="007E54C1" w:rsidRPr="00FE2ED8">
        <w:rPr>
          <w:rFonts w:ascii="Times New Roman" w:hAnsi="Times New Roman"/>
          <w:bCs/>
          <w:iCs/>
          <w:sz w:val="24"/>
          <w:szCs w:val="24"/>
        </w:rPr>
        <w:t>procedura</w:t>
      </w:r>
      <w:r w:rsidR="00FE2ED8" w:rsidRPr="00FE2ED8">
        <w:rPr>
          <w:rFonts w:ascii="Times New Roman" w:hAnsi="Times New Roman"/>
          <w:bCs/>
          <w:iCs/>
          <w:sz w:val="24"/>
          <w:szCs w:val="24"/>
        </w:rPr>
        <w:t>t e</w:t>
      </w:r>
      <w:r w:rsidR="007E54C1" w:rsidRPr="00FE2ED8">
        <w:rPr>
          <w:rFonts w:ascii="Times New Roman" w:hAnsi="Times New Roman"/>
          <w:bCs/>
          <w:iCs/>
          <w:sz w:val="24"/>
          <w:szCs w:val="24"/>
        </w:rPr>
        <w:t xml:space="preserve"> inspektimit </w:t>
      </w:r>
      <w:r w:rsidR="00FE2ED8" w:rsidRPr="00FE2ED8">
        <w:rPr>
          <w:rFonts w:ascii="Times New Roman" w:hAnsi="Times New Roman"/>
          <w:bCs/>
          <w:iCs/>
          <w:sz w:val="24"/>
          <w:szCs w:val="24"/>
        </w:rPr>
        <w:t>do t</w:t>
      </w:r>
      <w:r w:rsidR="00F856F1">
        <w:rPr>
          <w:rFonts w:ascii="Times New Roman" w:hAnsi="Times New Roman"/>
          <w:bCs/>
          <w:iCs/>
          <w:sz w:val="24"/>
          <w:szCs w:val="24"/>
        </w:rPr>
        <w:t>ë</w:t>
      </w:r>
      <w:r w:rsidR="00FE2ED8" w:rsidRPr="00FE2ED8">
        <w:rPr>
          <w:rFonts w:ascii="Times New Roman" w:hAnsi="Times New Roman"/>
          <w:bCs/>
          <w:iCs/>
          <w:sz w:val="24"/>
          <w:szCs w:val="24"/>
        </w:rPr>
        <w:t xml:space="preserve"> jen</w:t>
      </w:r>
      <w:r w:rsidR="00F856F1">
        <w:rPr>
          <w:rFonts w:ascii="Times New Roman" w:hAnsi="Times New Roman"/>
          <w:bCs/>
          <w:iCs/>
          <w:sz w:val="24"/>
          <w:szCs w:val="24"/>
        </w:rPr>
        <w:t>ë</w:t>
      </w:r>
      <w:r w:rsidR="007E54C1" w:rsidRPr="00FE2ED8">
        <w:rPr>
          <w:rFonts w:ascii="Times New Roman" w:hAnsi="Times New Roman"/>
          <w:bCs/>
          <w:iCs/>
          <w:sz w:val="24"/>
          <w:szCs w:val="24"/>
        </w:rPr>
        <w:t xml:space="preserve"> më cilësore, profesionale dhe ligjore</w:t>
      </w:r>
      <w:r w:rsidR="00542F0F">
        <w:rPr>
          <w:rFonts w:ascii="Times New Roman" w:hAnsi="Times New Roman"/>
          <w:bCs/>
          <w:iCs/>
          <w:sz w:val="24"/>
          <w:szCs w:val="24"/>
        </w:rPr>
        <w:t>, p</w:t>
      </w:r>
      <w:r w:rsidR="00F856F1">
        <w:rPr>
          <w:rFonts w:ascii="Times New Roman" w:hAnsi="Times New Roman"/>
          <w:bCs/>
          <w:iCs/>
          <w:sz w:val="24"/>
          <w:szCs w:val="24"/>
        </w:rPr>
        <w:t>ë</w:t>
      </w:r>
      <w:r w:rsidR="00542F0F">
        <w:rPr>
          <w:rFonts w:ascii="Times New Roman" w:hAnsi="Times New Roman"/>
          <w:bCs/>
          <w:iCs/>
          <w:sz w:val="24"/>
          <w:szCs w:val="24"/>
        </w:rPr>
        <w:t>r rrjedhoj</w:t>
      </w:r>
      <w:r w:rsidR="00F856F1">
        <w:rPr>
          <w:rFonts w:ascii="Times New Roman" w:hAnsi="Times New Roman"/>
          <w:bCs/>
          <w:iCs/>
          <w:sz w:val="24"/>
          <w:szCs w:val="24"/>
        </w:rPr>
        <w:t>ë</w:t>
      </w:r>
      <w:r w:rsidR="00542F0F">
        <w:rPr>
          <w:rFonts w:ascii="Times New Roman" w:hAnsi="Times New Roman"/>
          <w:bCs/>
          <w:iCs/>
          <w:sz w:val="24"/>
          <w:szCs w:val="24"/>
        </w:rPr>
        <w:t xml:space="preserve"> pritet t</w:t>
      </w:r>
      <w:r w:rsidR="00F856F1">
        <w:rPr>
          <w:rFonts w:ascii="Times New Roman" w:hAnsi="Times New Roman"/>
          <w:bCs/>
          <w:iCs/>
          <w:sz w:val="24"/>
          <w:szCs w:val="24"/>
        </w:rPr>
        <w:t>ë</w:t>
      </w:r>
      <w:r w:rsidR="007E54C1" w:rsidRPr="00E65C90">
        <w:rPr>
          <w:rFonts w:ascii="Times New Roman" w:hAnsi="Times New Roman"/>
          <w:sz w:val="24"/>
          <w:szCs w:val="24"/>
        </w:rPr>
        <w:t xml:space="preserve"> </w:t>
      </w:r>
      <w:r w:rsidR="007E54C1" w:rsidRPr="00542F0F">
        <w:rPr>
          <w:rFonts w:ascii="Times New Roman" w:hAnsi="Times New Roman"/>
          <w:bCs/>
          <w:iCs/>
          <w:sz w:val="24"/>
          <w:szCs w:val="24"/>
        </w:rPr>
        <w:t>ulet</w:t>
      </w:r>
      <w:r w:rsidR="00542F0F" w:rsidRPr="00542F0F">
        <w:rPr>
          <w:rFonts w:ascii="Times New Roman" w:hAnsi="Times New Roman"/>
          <w:bCs/>
          <w:iCs/>
          <w:sz w:val="24"/>
          <w:szCs w:val="24"/>
        </w:rPr>
        <w:t xml:space="preserve"> edhe</w:t>
      </w:r>
      <w:r w:rsidR="007E54C1" w:rsidRPr="00542F0F">
        <w:rPr>
          <w:rFonts w:ascii="Times New Roman" w:hAnsi="Times New Roman"/>
          <w:bCs/>
          <w:iCs/>
          <w:sz w:val="24"/>
          <w:szCs w:val="24"/>
        </w:rPr>
        <w:t xml:space="preserve"> numri i ankimimeve të subjekteve që i drejtohen gjykatës për shqyrtim të procedurave të inspektimit me masë administrative.</w:t>
      </w:r>
    </w:p>
    <w:p w14:paraId="0231D47C" w14:textId="7A02AB2A" w:rsidR="008034A1" w:rsidRDefault="00353AA9" w:rsidP="008034A1">
      <w:pPr>
        <w:tabs>
          <w:tab w:val="left" w:pos="317"/>
        </w:tabs>
        <w:spacing w:line="276" w:lineRule="auto"/>
        <w:jc w:val="both"/>
        <w:rPr>
          <w:rFonts w:ascii="Times New Roman" w:hAnsi="Times New Roman"/>
          <w:sz w:val="24"/>
          <w:szCs w:val="24"/>
        </w:rPr>
      </w:pPr>
      <w:r w:rsidRPr="00E65C90">
        <w:rPr>
          <w:rFonts w:ascii="Times New Roman" w:hAnsi="Times New Roman"/>
          <w:b/>
          <w:iCs/>
          <w:sz w:val="24"/>
          <w:szCs w:val="24"/>
        </w:rPr>
        <w:t>Opsionin 2</w:t>
      </w:r>
      <w:r w:rsidR="00AA6580">
        <w:rPr>
          <w:rFonts w:ascii="Times New Roman" w:hAnsi="Times New Roman"/>
          <w:b/>
          <w:iCs/>
          <w:sz w:val="24"/>
          <w:szCs w:val="24"/>
        </w:rPr>
        <w:t xml:space="preserve">: </w:t>
      </w:r>
      <w:r w:rsidR="00AA6580">
        <w:rPr>
          <w:rFonts w:ascii="Times New Roman" w:hAnsi="Times New Roman"/>
          <w:bCs/>
          <w:iCs/>
          <w:sz w:val="24"/>
          <w:szCs w:val="24"/>
        </w:rPr>
        <w:t>P</w:t>
      </w:r>
      <w:r w:rsidR="00F856F1">
        <w:rPr>
          <w:rFonts w:ascii="Times New Roman" w:hAnsi="Times New Roman"/>
          <w:bCs/>
          <w:iCs/>
          <w:sz w:val="24"/>
          <w:szCs w:val="24"/>
        </w:rPr>
        <w:t>ë</w:t>
      </w:r>
      <w:r w:rsidR="00AA6580">
        <w:rPr>
          <w:rFonts w:ascii="Times New Roman" w:hAnsi="Times New Roman"/>
          <w:bCs/>
          <w:iCs/>
          <w:sz w:val="24"/>
          <w:szCs w:val="24"/>
        </w:rPr>
        <w:t>r k</w:t>
      </w:r>
      <w:r w:rsidR="00F856F1">
        <w:rPr>
          <w:rFonts w:ascii="Times New Roman" w:hAnsi="Times New Roman"/>
          <w:bCs/>
          <w:iCs/>
          <w:sz w:val="24"/>
          <w:szCs w:val="24"/>
        </w:rPr>
        <w:t>ë</w:t>
      </w:r>
      <w:r w:rsidR="00AA6580">
        <w:rPr>
          <w:rFonts w:ascii="Times New Roman" w:hAnsi="Times New Roman"/>
          <w:bCs/>
          <w:iCs/>
          <w:sz w:val="24"/>
          <w:szCs w:val="24"/>
        </w:rPr>
        <w:t>t</w:t>
      </w:r>
      <w:r w:rsidR="00F856F1">
        <w:rPr>
          <w:rFonts w:ascii="Times New Roman" w:hAnsi="Times New Roman"/>
          <w:bCs/>
          <w:iCs/>
          <w:sz w:val="24"/>
          <w:szCs w:val="24"/>
        </w:rPr>
        <w:t>ë</w:t>
      </w:r>
      <w:r w:rsidR="00AA6580">
        <w:rPr>
          <w:rFonts w:ascii="Times New Roman" w:hAnsi="Times New Roman"/>
          <w:bCs/>
          <w:iCs/>
          <w:sz w:val="24"/>
          <w:szCs w:val="24"/>
        </w:rPr>
        <w:t xml:space="preserve"> opsion nuk parashikohet riorganizim t</w:t>
      </w:r>
      <w:r w:rsidR="00F856F1">
        <w:rPr>
          <w:rFonts w:ascii="Times New Roman" w:hAnsi="Times New Roman"/>
          <w:bCs/>
          <w:iCs/>
          <w:sz w:val="24"/>
          <w:szCs w:val="24"/>
        </w:rPr>
        <w:t>ë</w:t>
      </w:r>
      <w:r w:rsidR="00AA6580">
        <w:rPr>
          <w:rFonts w:ascii="Times New Roman" w:hAnsi="Times New Roman"/>
          <w:bCs/>
          <w:iCs/>
          <w:sz w:val="24"/>
          <w:szCs w:val="24"/>
        </w:rPr>
        <w:t xml:space="preserve"> inspektorateve si dhe p</w:t>
      </w:r>
      <w:r w:rsidR="00F856F1">
        <w:rPr>
          <w:rFonts w:ascii="Times New Roman" w:hAnsi="Times New Roman"/>
          <w:bCs/>
          <w:iCs/>
          <w:sz w:val="24"/>
          <w:szCs w:val="24"/>
        </w:rPr>
        <w:t>ë</w:t>
      </w:r>
      <w:r w:rsidR="00AA6580">
        <w:rPr>
          <w:rFonts w:ascii="Times New Roman" w:hAnsi="Times New Roman"/>
          <w:bCs/>
          <w:iCs/>
          <w:sz w:val="24"/>
          <w:szCs w:val="24"/>
        </w:rPr>
        <w:t>rfshirjen p</w:t>
      </w:r>
      <w:r w:rsidR="00F856F1">
        <w:rPr>
          <w:rFonts w:ascii="Times New Roman" w:hAnsi="Times New Roman"/>
          <w:bCs/>
          <w:iCs/>
          <w:sz w:val="24"/>
          <w:szCs w:val="24"/>
        </w:rPr>
        <w:t>ë</w:t>
      </w:r>
      <w:r w:rsidR="00AA6580">
        <w:rPr>
          <w:rFonts w:ascii="Times New Roman" w:hAnsi="Times New Roman"/>
          <w:bCs/>
          <w:iCs/>
          <w:sz w:val="24"/>
          <w:szCs w:val="24"/>
        </w:rPr>
        <w:t xml:space="preserve">r </w:t>
      </w:r>
      <w:r w:rsidR="0071616D">
        <w:rPr>
          <w:rFonts w:ascii="Times New Roman" w:hAnsi="Times New Roman"/>
          <w:bCs/>
          <w:iCs/>
          <w:sz w:val="24"/>
          <w:szCs w:val="24"/>
        </w:rPr>
        <w:t>z</w:t>
      </w:r>
      <w:r w:rsidR="00AA6580">
        <w:rPr>
          <w:rFonts w:ascii="Times New Roman" w:hAnsi="Times New Roman"/>
          <w:bCs/>
          <w:iCs/>
          <w:sz w:val="24"/>
          <w:szCs w:val="24"/>
        </w:rPr>
        <w:t>batim t</w:t>
      </w:r>
      <w:r w:rsidR="00F856F1">
        <w:rPr>
          <w:rFonts w:ascii="Times New Roman" w:hAnsi="Times New Roman"/>
          <w:bCs/>
          <w:iCs/>
          <w:sz w:val="24"/>
          <w:szCs w:val="24"/>
        </w:rPr>
        <w:t>ë</w:t>
      </w:r>
      <w:r w:rsidR="00AA6580">
        <w:rPr>
          <w:rFonts w:ascii="Times New Roman" w:hAnsi="Times New Roman"/>
          <w:bCs/>
          <w:iCs/>
          <w:sz w:val="24"/>
          <w:szCs w:val="24"/>
        </w:rPr>
        <w:t xml:space="preserve"> ligjit p</w:t>
      </w:r>
      <w:r w:rsidR="00F856F1">
        <w:rPr>
          <w:rFonts w:ascii="Times New Roman" w:hAnsi="Times New Roman"/>
          <w:bCs/>
          <w:iCs/>
          <w:sz w:val="24"/>
          <w:szCs w:val="24"/>
        </w:rPr>
        <w:t>ë</w:t>
      </w:r>
      <w:r w:rsidR="00AA6580">
        <w:rPr>
          <w:rFonts w:ascii="Times New Roman" w:hAnsi="Times New Roman"/>
          <w:bCs/>
          <w:iCs/>
          <w:sz w:val="24"/>
          <w:szCs w:val="24"/>
        </w:rPr>
        <w:t>r inspektimin edhe p</w:t>
      </w:r>
      <w:r w:rsidR="00F856F1">
        <w:rPr>
          <w:rFonts w:ascii="Times New Roman" w:hAnsi="Times New Roman"/>
          <w:bCs/>
          <w:iCs/>
          <w:sz w:val="24"/>
          <w:szCs w:val="24"/>
        </w:rPr>
        <w:t>ë</w:t>
      </w:r>
      <w:r w:rsidR="00AA6580">
        <w:rPr>
          <w:rFonts w:ascii="Times New Roman" w:hAnsi="Times New Roman"/>
          <w:bCs/>
          <w:iCs/>
          <w:sz w:val="24"/>
          <w:szCs w:val="24"/>
        </w:rPr>
        <w:t>r strukturat me veprimtari inspektuese agjenci/drejtori</w:t>
      </w:r>
      <w:r w:rsidR="008034A1">
        <w:rPr>
          <w:rFonts w:ascii="Times New Roman" w:hAnsi="Times New Roman"/>
          <w:bCs/>
          <w:iCs/>
          <w:sz w:val="24"/>
          <w:szCs w:val="24"/>
        </w:rPr>
        <w:t>, p</w:t>
      </w:r>
      <w:r w:rsidR="00F856F1">
        <w:rPr>
          <w:rFonts w:ascii="Times New Roman" w:hAnsi="Times New Roman"/>
          <w:bCs/>
          <w:iCs/>
          <w:sz w:val="24"/>
          <w:szCs w:val="24"/>
        </w:rPr>
        <w:t>ë</w:t>
      </w:r>
      <w:r w:rsidR="008034A1">
        <w:rPr>
          <w:rFonts w:ascii="Times New Roman" w:hAnsi="Times New Roman"/>
          <w:bCs/>
          <w:iCs/>
          <w:sz w:val="24"/>
          <w:szCs w:val="24"/>
        </w:rPr>
        <w:t>r rrjedhoj</w:t>
      </w:r>
      <w:r w:rsidR="00F856F1">
        <w:rPr>
          <w:rFonts w:ascii="Times New Roman" w:hAnsi="Times New Roman"/>
          <w:bCs/>
          <w:iCs/>
          <w:sz w:val="24"/>
          <w:szCs w:val="24"/>
        </w:rPr>
        <w:t>ë</w:t>
      </w:r>
      <w:r w:rsidR="008034A1">
        <w:rPr>
          <w:rFonts w:ascii="Times New Roman" w:hAnsi="Times New Roman"/>
          <w:bCs/>
          <w:iCs/>
          <w:sz w:val="24"/>
          <w:szCs w:val="24"/>
        </w:rPr>
        <w:t xml:space="preserve"> nuk parashikohet </w:t>
      </w:r>
      <w:r w:rsidR="007E54C1" w:rsidRPr="0071616D">
        <w:rPr>
          <w:rFonts w:ascii="Times New Roman" w:hAnsi="Times New Roman"/>
          <w:bCs/>
          <w:iCs/>
          <w:sz w:val="24"/>
          <w:szCs w:val="24"/>
        </w:rPr>
        <w:t xml:space="preserve">reduktim </w:t>
      </w:r>
      <w:r w:rsidR="008034A1" w:rsidRPr="0071616D">
        <w:rPr>
          <w:rFonts w:ascii="Times New Roman" w:hAnsi="Times New Roman"/>
          <w:bCs/>
          <w:iCs/>
          <w:sz w:val="24"/>
          <w:szCs w:val="24"/>
        </w:rPr>
        <w:t xml:space="preserve">i </w:t>
      </w:r>
      <w:r w:rsidR="007E54C1" w:rsidRPr="0071616D">
        <w:rPr>
          <w:rFonts w:ascii="Times New Roman" w:hAnsi="Times New Roman"/>
          <w:bCs/>
          <w:iCs/>
          <w:sz w:val="24"/>
          <w:szCs w:val="24"/>
        </w:rPr>
        <w:t>posteve</w:t>
      </w:r>
      <w:r w:rsidR="007E54C1" w:rsidRPr="00E65C90">
        <w:rPr>
          <w:rFonts w:ascii="Times New Roman" w:hAnsi="Times New Roman"/>
          <w:sz w:val="24"/>
          <w:szCs w:val="24"/>
        </w:rPr>
        <w:t xml:space="preserve"> të punës, të shërbimeve mbështetëse</w:t>
      </w:r>
      <w:r w:rsidR="008034A1">
        <w:rPr>
          <w:rFonts w:ascii="Times New Roman" w:hAnsi="Times New Roman"/>
          <w:sz w:val="24"/>
          <w:szCs w:val="24"/>
        </w:rPr>
        <w:t xml:space="preserve">. </w:t>
      </w:r>
    </w:p>
    <w:p w14:paraId="0D19C7FC" w14:textId="286A89EC" w:rsidR="0059033E" w:rsidRDefault="008034A1" w:rsidP="00C80B10">
      <w:pPr>
        <w:tabs>
          <w:tab w:val="left" w:pos="317"/>
        </w:tabs>
        <w:spacing w:line="276" w:lineRule="auto"/>
        <w:jc w:val="both"/>
        <w:rPr>
          <w:rFonts w:ascii="Times New Roman" w:hAnsi="Times New Roman"/>
          <w:bCs/>
          <w:iCs/>
          <w:sz w:val="24"/>
          <w:szCs w:val="24"/>
        </w:rPr>
      </w:pPr>
      <w:r>
        <w:rPr>
          <w:rFonts w:ascii="Times New Roman" w:hAnsi="Times New Roman"/>
          <w:sz w:val="24"/>
          <w:szCs w:val="24"/>
        </w:rPr>
        <w:t>Kostot operative dhe kushtet e pun</w:t>
      </w:r>
      <w:r w:rsidR="00F856F1">
        <w:rPr>
          <w:rFonts w:ascii="Times New Roman" w:hAnsi="Times New Roman"/>
          <w:sz w:val="24"/>
          <w:szCs w:val="24"/>
        </w:rPr>
        <w:t>ë</w:t>
      </w:r>
      <w:r>
        <w:rPr>
          <w:rFonts w:ascii="Times New Roman" w:hAnsi="Times New Roman"/>
          <w:sz w:val="24"/>
          <w:szCs w:val="24"/>
        </w:rPr>
        <w:t>s t</w:t>
      </w:r>
      <w:r w:rsidR="00F856F1">
        <w:rPr>
          <w:rFonts w:ascii="Times New Roman" w:hAnsi="Times New Roman"/>
          <w:sz w:val="24"/>
          <w:szCs w:val="24"/>
        </w:rPr>
        <w:t>ë</w:t>
      </w:r>
      <w:r>
        <w:rPr>
          <w:rFonts w:ascii="Times New Roman" w:hAnsi="Times New Roman"/>
          <w:sz w:val="24"/>
          <w:szCs w:val="24"/>
        </w:rPr>
        <w:t xml:space="preserve"> inspektor</w:t>
      </w:r>
      <w:r w:rsidR="00F856F1">
        <w:rPr>
          <w:rFonts w:ascii="Times New Roman" w:hAnsi="Times New Roman"/>
          <w:sz w:val="24"/>
          <w:szCs w:val="24"/>
        </w:rPr>
        <w:t>ë</w:t>
      </w:r>
      <w:r>
        <w:rPr>
          <w:rFonts w:ascii="Times New Roman" w:hAnsi="Times New Roman"/>
          <w:sz w:val="24"/>
          <w:szCs w:val="24"/>
        </w:rPr>
        <w:t>ve nuk ndryshojn</w:t>
      </w:r>
      <w:r w:rsidR="00F856F1">
        <w:rPr>
          <w:rFonts w:ascii="Times New Roman" w:hAnsi="Times New Roman"/>
          <w:sz w:val="24"/>
          <w:szCs w:val="24"/>
        </w:rPr>
        <w:t>ë</w:t>
      </w:r>
      <w:r w:rsidR="0059033E">
        <w:rPr>
          <w:rFonts w:ascii="Times New Roman" w:hAnsi="Times New Roman"/>
          <w:sz w:val="24"/>
          <w:szCs w:val="24"/>
        </w:rPr>
        <w:t>, p</w:t>
      </w:r>
      <w:r w:rsidR="00F856F1">
        <w:rPr>
          <w:rFonts w:ascii="Times New Roman" w:hAnsi="Times New Roman"/>
          <w:sz w:val="24"/>
          <w:szCs w:val="24"/>
        </w:rPr>
        <w:t>ë</w:t>
      </w:r>
      <w:r w:rsidR="0059033E">
        <w:rPr>
          <w:rFonts w:ascii="Times New Roman" w:hAnsi="Times New Roman"/>
          <w:sz w:val="24"/>
          <w:szCs w:val="24"/>
        </w:rPr>
        <w:t>r rrjedhoj</w:t>
      </w:r>
      <w:r w:rsidR="00F856F1">
        <w:rPr>
          <w:rFonts w:ascii="Times New Roman" w:hAnsi="Times New Roman"/>
          <w:sz w:val="24"/>
          <w:szCs w:val="24"/>
        </w:rPr>
        <w:t>ë</w:t>
      </w:r>
      <w:r w:rsidR="0059033E">
        <w:rPr>
          <w:rFonts w:ascii="Times New Roman" w:hAnsi="Times New Roman"/>
          <w:sz w:val="24"/>
          <w:szCs w:val="24"/>
        </w:rPr>
        <w:t xml:space="preserve"> mbetet e pandryshueshme edhe </w:t>
      </w:r>
      <w:r w:rsidR="0059033E" w:rsidRPr="004766A5">
        <w:rPr>
          <w:rFonts w:ascii="Times New Roman" w:hAnsi="Times New Roman"/>
          <w:bCs/>
          <w:iCs/>
          <w:sz w:val="24"/>
          <w:szCs w:val="24"/>
        </w:rPr>
        <w:t>kosto</w:t>
      </w:r>
      <w:r w:rsidR="0059033E">
        <w:rPr>
          <w:rFonts w:ascii="Times New Roman" w:hAnsi="Times New Roman"/>
          <w:bCs/>
          <w:iCs/>
          <w:sz w:val="24"/>
          <w:szCs w:val="24"/>
        </w:rPr>
        <w:t>ja</w:t>
      </w:r>
      <w:r w:rsidR="0059033E" w:rsidRPr="004766A5">
        <w:rPr>
          <w:rFonts w:ascii="Times New Roman" w:hAnsi="Times New Roman"/>
          <w:bCs/>
          <w:iCs/>
          <w:sz w:val="24"/>
          <w:szCs w:val="24"/>
        </w:rPr>
        <w:t xml:space="preserve"> në kohë/orë inspektimi në subjekt</w:t>
      </w:r>
      <w:r w:rsidR="0059033E">
        <w:rPr>
          <w:rFonts w:ascii="Times New Roman" w:hAnsi="Times New Roman"/>
          <w:bCs/>
          <w:iCs/>
          <w:sz w:val="24"/>
          <w:szCs w:val="24"/>
        </w:rPr>
        <w:t>.</w:t>
      </w:r>
      <w:r w:rsidR="00B74208">
        <w:rPr>
          <w:rFonts w:ascii="Times New Roman" w:hAnsi="Times New Roman"/>
          <w:bCs/>
          <w:iCs/>
          <w:sz w:val="24"/>
          <w:szCs w:val="24"/>
        </w:rPr>
        <w:t xml:space="preserve"> Numri i inspektimeve t</w:t>
      </w:r>
      <w:r w:rsidR="00F856F1">
        <w:rPr>
          <w:rFonts w:ascii="Times New Roman" w:hAnsi="Times New Roman"/>
          <w:bCs/>
          <w:iCs/>
          <w:sz w:val="24"/>
          <w:szCs w:val="24"/>
        </w:rPr>
        <w:t>ë</w:t>
      </w:r>
      <w:r w:rsidR="00B74208">
        <w:rPr>
          <w:rFonts w:ascii="Times New Roman" w:hAnsi="Times New Roman"/>
          <w:bCs/>
          <w:iCs/>
          <w:sz w:val="24"/>
          <w:szCs w:val="24"/>
        </w:rPr>
        <w:t xml:space="preserve"> paprogramuara nuk do t</w:t>
      </w:r>
      <w:r w:rsidR="00F856F1">
        <w:rPr>
          <w:rFonts w:ascii="Times New Roman" w:hAnsi="Times New Roman"/>
          <w:bCs/>
          <w:iCs/>
          <w:sz w:val="24"/>
          <w:szCs w:val="24"/>
        </w:rPr>
        <w:t>ë</w:t>
      </w:r>
      <w:r w:rsidR="00B74208">
        <w:rPr>
          <w:rFonts w:ascii="Times New Roman" w:hAnsi="Times New Roman"/>
          <w:bCs/>
          <w:iCs/>
          <w:sz w:val="24"/>
          <w:szCs w:val="24"/>
        </w:rPr>
        <w:t xml:space="preserve"> p</w:t>
      </w:r>
      <w:r w:rsidR="00F856F1">
        <w:rPr>
          <w:rFonts w:ascii="Times New Roman" w:hAnsi="Times New Roman"/>
          <w:bCs/>
          <w:iCs/>
          <w:sz w:val="24"/>
          <w:szCs w:val="24"/>
        </w:rPr>
        <w:t>ë</w:t>
      </w:r>
      <w:r w:rsidR="00B74208">
        <w:rPr>
          <w:rFonts w:ascii="Times New Roman" w:hAnsi="Times New Roman"/>
          <w:bCs/>
          <w:iCs/>
          <w:sz w:val="24"/>
          <w:szCs w:val="24"/>
        </w:rPr>
        <w:t>sojn</w:t>
      </w:r>
      <w:r w:rsidR="00F856F1">
        <w:rPr>
          <w:rFonts w:ascii="Times New Roman" w:hAnsi="Times New Roman"/>
          <w:bCs/>
          <w:iCs/>
          <w:sz w:val="24"/>
          <w:szCs w:val="24"/>
        </w:rPr>
        <w:t>ë</w:t>
      </w:r>
      <w:r w:rsidR="00B74208">
        <w:rPr>
          <w:rFonts w:ascii="Times New Roman" w:hAnsi="Times New Roman"/>
          <w:bCs/>
          <w:iCs/>
          <w:sz w:val="24"/>
          <w:szCs w:val="24"/>
        </w:rPr>
        <w:t xml:space="preserve"> ulje, p</w:t>
      </w:r>
      <w:r w:rsidR="00F856F1">
        <w:rPr>
          <w:rFonts w:ascii="Times New Roman" w:hAnsi="Times New Roman"/>
          <w:bCs/>
          <w:iCs/>
          <w:sz w:val="24"/>
          <w:szCs w:val="24"/>
        </w:rPr>
        <w:t>ë</w:t>
      </w:r>
      <w:r w:rsidR="00B74208">
        <w:rPr>
          <w:rFonts w:ascii="Times New Roman" w:hAnsi="Times New Roman"/>
          <w:bCs/>
          <w:iCs/>
          <w:sz w:val="24"/>
          <w:szCs w:val="24"/>
        </w:rPr>
        <w:t>r rrjedhoj</w:t>
      </w:r>
      <w:r w:rsidR="00F856F1">
        <w:rPr>
          <w:rFonts w:ascii="Times New Roman" w:hAnsi="Times New Roman"/>
          <w:bCs/>
          <w:iCs/>
          <w:sz w:val="24"/>
          <w:szCs w:val="24"/>
        </w:rPr>
        <w:t>ë</w:t>
      </w:r>
      <w:r w:rsidR="00B74208">
        <w:rPr>
          <w:rFonts w:ascii="Times New Roman" w:hAnsi="Times New Roman"/>
          <w:bCs/>
          <w:iCs/>
          <w:sz w:val="24"/>
          <w:szCs w:val="24"/>
        </w:rPr>
        <w:t xml:space="preserve"> kjo gj</w:t>
      </w:r>
      <w:r w:rsidR="00F856F1">
        <w:rPr>
          <w:rFonts w:ascii="Times New Roman" w:hAnsi="Times New Roman"/>
          <w:bCs/>
          <w:iCs/>
          <w:sz w:val="24"/>
          <w:szCs w:val="24"/>
        </w:rPr>
        <w:t>ë</w:t>
      </w:r>
      <w:r w:rsidR="00B74208">
        <w:rPr>
          <w:rFonts w:ascii="Times New Roman" w:hAnsi="Times New Roman"/>
          <w:bCs/>
          <w:iCs/>
          <w:sz w:val="24"/>
          <w:szCs w:val="24"/>
        </w:rPr>
        <w:t xml:space="preserve"> do t</w:t>
      </w:r>
      <w:r w:rsidR="00F856F1">
        <w:rPr>
          <w:rFonts w:ascii="Times New Roman" w:hAnsi="Times New Roman"/>
          <w:bCs/>
          <w:iCs/>
          <w:sz w:val="24"/>
          <w:szCs w:val="24"/>
        </w:rPr>
        <w:t>ë</w:t>
      </w:r>
      <w:r w:rsidR="00B74208">
        <w:rPr>
          <w:rFonts w:ascii="Times New Roman" w:hAnsi="Times New Roman"/>
          <w:bCs/>
          <w:iCs/>
          <w:sz w:val="24"/>
          <w:szCs w:val="24"/>
        </w:rPr>
        <w:t xml:space="preserve"> shkaktoj</w:t>
      </w:r>
      <w:r w:rsidR="00F856F1">
        <w:rPr>
          <w:rFonts w:ascii="Times New Roman" w:hAnsi="Times New Roman"/>
          <w:bCs/>
          <w:iCs/>
          <w:sz w:val="24"/>
          <w:szCs w:val="24"/>
        </w:rPr>
        <w:t>ë</w:t>
      </w:r>
      <w:r w:rsidR="00B74208">
        <w:rPr>
          <w:rFonts w:ascii="Times New Roman" w:hAnsi="Times New Roman"/>
          <w:bCs/>
          <w:iCs/>
          <w:sz w:val="24"/>
          <w:szCs w:val="24"/>
        </w:rPr>
        <w:t xml:space="preserve"> barr</w:t>
      </w:r>
      <w:r w:rsidR="00F856F1">
        <w:rPr>
          <w:rFonts w:ascii="Times New Roman" w:hAnsi="Times New Roman"/>
          <w:bCs/>
          <w:iCs/>
          <w:sz w:val="24"/>
          <w:szCs w:val="24"/>
        </w:rPr>
        <w:t>ë</w:t>
      </w:r>
      <w:r w:rsidR="00B74208">
        <w:rPr>
          <w:rFonts w:ascii="Times New Roman" w:hAnsi="Times New Roman"/>
          <w:bCs/>
          <w:iCs/>
          <w:sz w:val="24"/>
          <w:szCs w:val="24"/>
        </w:rPr>
        <w:t xml:space="preserve"> administrative p</w:t>
      </w:r>
      <w:r w:rsidR="00F856F1">
        <w:rPr>
          <w:rFonts w:ascii="Times New Roman" w:hAnsi="Times New Roman"/>
          <w:bCs/>
          <w:iCs/>
          <w:sz w:val="24"/>
          <w:szCs w:val="24"/>
        </w:rPr>
        <w:t>ë</w:t>
      </w:r>
      <w:r w:rsidR="00B74208">
        <w:rPr>
          <w:rFonts w:ascii="Times New Roman" w:hAnsi="Times New Roman"/>
          <w:bCs/>
          <w:iCs/>
          <w:sz w:val="24"/>
          <w:szCs w:val="24"/>
        </w:rPr>
        <w:t xml:space="preserve">r subjektin dhe </w:t>
      </w:r>
      <w:r w:rsidR="0097047C">
        <w:rPr>
          <w:rFonts w:ascii="Times New Roman" w:hAnsi="Times New Roman"/>
          <w:bCs/>
          <w:iCs/>
          <w:sz w:val="24"/>
          <w:szCs w:val="24"/>
        </w:rPr>
        <w:t>rrisë</w:t>
      </w:r>
      <w:r w:rsidR="00B74208">
        <w:rPr>
          <w:rFonts w:ascii="Times New Roman" w:hAnsi="Times New Roman"/>
          <w:bCs/>
          <w:iCs/>
          <w:sz w:val="24"/>
          <w:szCs w:val="24"/>
        </w:rPr>
        <w:t xml:space="preserve"> probabilitetin p</w:t>
      </w:r>
      <w:r w:rsidR="00F856F1">
        <w:rPr>
          <w:rFonts w:ascii="Times New Roman" w:hAnsi="Times New Roman"/>
          <w:bCs/>
          <w:iCs/>
          <w:sz w:val="24"/>
          <w:szCs w:val="24"/>
        </w:rPr>
        <w:t>ë</w:t>
      </w:r>
      <w:r w:rsidR="00B74208">
        <w:rPr>
          <w:rFonts w:ascii="Times New Roman" w:hAnsi="Times New Roman"/>
          <w:bCs/>
          <w:iCs/>
          <w:sz w:val="24"/>
          <w:szCs w:val="24"/>
        </w:rPr>
        <w:t>r kryerje</w:t>
      </w:r>
      <w:r w:rsidR="0097047C">
        <w:rPr>
          <w:rFonts w:ascii="Times New Roman" w:hAnsi="Times New Roman"/>
          <w:bCs/>
          <w:iCs/>
          <w:sz w:val="24"/>
          <w:szCs w:val="24"/>
        </w:rPr>
        <w:t>n e inspektimeve</w:t>
      </w:r>
      <w:r w:rsidR="00B74208">
        <w:rPr>
          <w:rFonts w:ascii="Times New Roman" w:hAnsi="Times New Roman"/>
          <w:bCs/>
          <w:iCs/>
          <w:sz w:val="24"/>
          <w:szCs w:val="24"/>
        </w:rPr>
        <w:t xml:space="preserve"> abuzive</w:t>
      </w:r>
      <w:r w:rsidR="00F90C03">
        <w:rPr>
          <w:rFonts w:ascii="Times New Roman" w:hAnsi="Times New Roman"/>
          <w:bCs/>
          <w:iCs/>
          <w:sz w:val="24"/>
          <w:szCs w:val="24"/>
        </w:rPr>
        <w:t>.</w:t>
      </w:r>
    </w:p>
    <w:p w14:paraId="5B9B5DD1" w14:textId="4B44C0E9" w:rsidR="007E54C1" w:rsidRPr="007C6DEA" w:rsidRDefault="007C6DEA" w:rsidP="007C6DEA">
      <w:pPr>
        <w:tabs>
          <w:tab w:val="left" w:pos="317"/>
        </w:tabs>
        <w:spacing w:line="276" w:lineRule="auto"/>
        <w:jc w:val="both"/>
        <w:rPr>
          <w:rFonts w:ascii="Times New Roman" w:hAnsi="Times New Roman"/>
          <w:bCs/>
          <w:iCs/>
          <w:sz w:val="24"/>
          <w:szCs w:val="24"/>
        </w:rPr>
      </w:pPr>
      <w:r>
        <w:rPr>
          <w:rFonts w:ascii="Times New Roman" w:hAnsi="Times New Roman"/>
          <w:bCs/>
          <w:iCs/>
          <w:sz w:val="24"/>
          <w:szCs w:val="24"/>
        </w:rPr>
        <w:t>Ky opsion nuk parashikon</w:t>
      </w:r>
      <w:r w:rsidR="0059033E" w:rsidRPr="007C6DEA">
        <w:rPr>
          <w:rFonts w:ascii="Times New Roman" w:hAnsi="Times New Roman"/>
          <w:bCs/>
          <w:iCs/>
          <w:sz w:val="24"/>
          <w:szCs w:val="24"/>
        </w:rPr>
        <w:t xml:space="preserve"> nj</w:t>
      </w:r>
      <w:r w:rsidR="00F856F1" w:rsidRPr="007C6DEA">
        <w:rPr>
          <w:rFonts w:ascii="Times New Roman" w:hAnsi="Times New Roman"/>
          <w:bCs/>
          <w:iCs/>
          <w:sz w:val="24"/>
          <w:szCs w:val="24"/>
        </w:rPr>
        <w:t>ë</w:t>
      </w:r>
      <w:r w:rsidR="0059033E" w:rsidRPr="007C6DEA">
        <w:rPr>
          <w:rFonts w:ascii="Times New Roman" w:hAnsi="Times New Roman"/>
          <w:bCs/>
          <w:iCs/>
          <w:sz w:val="24"/>
          <w:szCs w:val="24"/>
        </w:rPr>
        <w:t xml:space="preserve"> standard p</w:t>
      </w:r>
      <w:r w:rsidR="00F856F1" w:rsidRPr="007C6DEA">
        <w:rPr>
          <w:rFonts w:ascii="Times New Roman" w:hAnsi="Times New Roman"/>
          <w:bCs/>
          <w:iCs/>
          <w:sz w:val="24"/>
          <w:szCs w:val="24"/>
        </w:rPr>
        <w:t>ë</w:t>
      </w:r>
      <w:r w:rsidR="0059033E" w:rsidRPr="007C6DEA">
        <w:rPr>
          <w:rFonts w:ascii="Times New Roman" w:hAnsi="Times New Roman"/>
          <w:bCs/>
          <w:iCs/>
          <w:sz w:val="24"/>
          <w:szCs w:val="24"/>
        </w:rPr>
        <w:t>r pun</w:t>
      </w:r>
      <w:r w:rsidR="00F856F1" w:rsidRPr="007C6DEA">
        <w:rPr>
          <w:rFonts w:ascii="Times New Roman" w:hAnsi="Times New Roman"/>
          <w:bCs/>
          <w:iCs/>
          <w:sz w:val="24"/>
          <w:szCs w:val="24"/>
        </w:rPr>
        <w:t>ë</w:t>
      </w:r>
      <w:r w:rsidR="0059033E" w:rsidRPr="007C6DEA">
        <w:rPr>
          <w:rFonts w:ascii="Times New Roman" w:hAnsi="Times New Roman"/>
          <w:bCs/>
          <w:iCs/>
          <w:sz w:val="24"/>
          <w:szCs w:val="24"/>
        </w:rPr>
        <w:t>simin e inspektor</w:t>
      </w:r>
      <w:r w:rsidR="00C80B10" w:rsidRPr="007C6DEA">
        <w:rPr>
          <w:rFonts w:ascii="Times New Roman" w:hAnsi="Times New Roman"/>
          <w:bCs/>
          <w:iCs/>
          <w:sz w:val="24"/>
          <w:szCs w:val="24"/>
        </w:rPr>
        <w:t>it.</w:t>
      </w:r>
    </w:p>
    <w:p w14:paraId="3436C3F1" w14:textId="470EE2E9" w:rsidR="00A2714D" w:rsidRPr="00A2714D" w:rsidRDefault="00B112B9">
      <w:pPr>
        <w:tabs>
          <w:tab w:val="left" w:pos="317"/>
        </w:tabs>
        <w:spacing w:line="276" w:lineRule="auto"/>
        <w:jc w:val="both"/>
        <w:rPr>
          <w:rFonts w:ascii="Times New Roman" w:hAnsi="Times New Roman"/>
          <w:bCs/>
          <w:iCs/>
          <w:sz w:val="24"/>
          <w:szCs w:val="24"/>
        </w:rPr>
      </w:pPr>
      <w:r>
        <w:rPr>
          <w:rFonts w:ascii="Times New Roman" w:hAnsi="Times New Roman"/>
          <w:sz w:val="24"/>
          <w:szCs w:val="24"/>
        </w:rPr>
        <w:lastRenderedPageBreak/>
        <w:t>N</w:t>
      </w:r>
      <w:r w:rsidR="00F856F1">
        <w:rPr>
          <w:rFonts w:ascii="Times New Roman" w:hAnsi="Times New Roman"/>
          <w:sz w:val="24"/>
          <w:szCs w:val="24"/>
        </w:rPr>
        <w:t>ë</w:t>
      </w:r>
      <w:r>
        <w:rPr>
          <w:rFonts w:ascii="Times New Roman" w:hAnsi="Times New Roman"/>
          <w:sz w:val="24"/>
          <w:szCs w:val="24"/>
        </w:rPr>
        <w:t xml:space="preserve"> ba</w:t>
      </w:r>
      <w:r w:rsidR="00DE01BE">
        <w:rPr>
          <w:rFonts w:ascii="Times New Roman" w:hAnsi="Times New Roman"/>
          <w:sz w:val="24"/>
          <w:szCs w:val="24"/>
        </w:rPr>
        <w:t>z</w:t>
      </w:r>
      <w:r w:rsidR="00F856F1">
        <w:rPr>
          <w:rFonts w:ascii="Times New Roman" w:hAnsi="Times New Roman"/>
          <w:sz w:val="24"/>
          <w:szCs w:val="24"/>
        </w:rPr>
        <w:t>ë</w:t>
      </w:r>
      <w:r>
        <w:rPr>
          <w:rFonts w:ascii="Times New Roman" w:hAnsi="Times New Roman"/>
          <w:sz w:val="24"/>
          <w:szCs w:val="24"/>
        </w:rPr>
        <w:t xml:space="preserve"> t</w:t>
      </w:r>
      <w:r w:rsidR="00F856F1">
        <w:rPr>
          <w:rFonts w:ascii="Times New Roman" w:hAnsi="Times New Roman"/>
          <w:sz w:val="24"/>
          <w:szCs w:val="24"/>
        </w:rPr>
        <w:t>ë</w:t>
      </w:r>
      <w:r>
        <w:rPr>
          <w:rFonts w:ascii="Times New Roman" w:hAnsi="Times New Roman"/>
          <w:sz w:val="24"/>
          <w:szCs w:val="24"/>
        </w:rPr>
        <w:t xml:space="preserve"> llogaritjes s</w:t>
      </w:r>
      <w:r w:rsidR="00F856F1">
        <w:rPr>
          <w:rFonts w:ascii="Times New Roman" w:hAnsi="Times New Roman"/>
          <w:sz w:val="24"/>
          <w:szCs w:val="24"/>
        </w:rPr>
        <w:t>ë</w:t>
      </w:r>
      <w:r>
        <w:rPr>
          <w:rFonts w:ascii="Times New Roman" w:hAnsi="Times New Roman"/>
          <w:sz w:val="24"/>
          <w:szCs w:val="24"/>
        </w:rPr>
        <w:t xml:space="preserve"> kosto-efektivitetit n</w:t>
      </w:r>
      <w:r w:rsidR="008034A1">
        <w:rPr>
          <w:rFonts w:ascii="Times New Roman" w:hAnsi="Times New Roman"/>
          <w:sz w:val="24"/>
          <w:szCs w:val="24"/>
        </w:rPr>
        <w:t xml:space="preserve">uk parashikohet </w:t>
      </w:r>
      <w:r w:rsidR="008034A1" w:rsidRPr="00DE01BE">
        <w:rPr>
          <w:rFonts w:ascii="Times New Roman" w:hAnsi="Times New Roman"/>
          <w:bCs/>
          <w:iCs/>
          <w:sz w:val="24"/>
          <w:szCs w:val="24"/>
        </w:rPr>
        <w:t>rritje p</w:t>
      </w:r>
      <w:r w:rsidR="00F856F1" w:rsidRPr="00DE01BE">
        <w:rPr>
          <w:rFonts w:ascii="Times New Roman" w:hAnsi="Times New Roman"/>
          <w:bCs/>
          <w:iCs/>
          <w:sz w:val="24"/>
          <w:szCs w:val="24"/>
        </w:rPr>
        <w:t>ë</w:t>
      </w:r>
      <w:r w:rsidR="008034A1" w:rsidRPr="00DE01BE">
        <w:rPr>
          <w:rFonts w:ascii="Times New Roman" w:hAnsi="Times New Roman"/>
          <w:bCs/>
          <w:iCs/>
          <w:sz w:val="24"/>
          <w:szCs w:val="24"/>
        </w:rPr>
        <w:t>r buxhetit</w:t>
      </w:r>
      <w:r w:rsidR="008034A1" w:rsidRPr="00E65C90">
        <w:rPr>
          <w:rFonts w:ascii="Times New Roman" w:hAnsi="Times New Roman"/>
          <w:sz w:val="24"/>
          <w:szCs w:val="24"/>
        </w:rPr>
        <w:t xml:space="preserve"> </w:t>
      </w:r>
      <w:r w:rsidR="008034A1">
        <w:rPr>
          <w:rFonts w:ascii="Times New Roman" w:hAnsi="Times New Roman"/>
          <w:sz w:val="24"/>
          <w:szCs w:val="24"/>
        </w:rPr>
        <w:t>si</w:t>
      </w:r>
      <w:r w:rsidR="008034A1" w:rsidRPr="00E65C90">
        <w:rPr>
          <w:rFonts w:ascii="Times New Roman" w:hAnsi="Times New Roman"/>
          <w:sz w:val="24"/>
          <w:szCs w:val="24"/>
        </w:rPr>
        <w:t xml:space="preserve"> </w:t>
      </w:r>
      <w:r w:rsidR="008034A1" w:rsidRPr="00BE0D91">
        <w:rPr>
          <w:rFonts w:ascii="Times New Roman" w:hAnsi="Times New Roman"/>
          <w:sz w:val="24"/>
          <w:szCs w:val="24"/>
        </w:rPr>
        <w:t xml:space="preserve">në </w:t>
      </w:r>
      <w:r w:rsidR="008034A1" w:rsidRPr="00473F25">
        <w:rPr>
          <w:rFonts w:ascii="Times New Roman" w:hAnsi="Times New Roman"/>
          <w:i/>
          <w:iCs/>
          <w:sz w:val="24"/>
          <w:szCs w:val="24"/>
        </w:rPr>
        <w:t>opsionin 1</w:t>
      </w:r>
      <w:r w:rsidR="008034A1" w:rsidRPr="00E65C90">
        <w:rPr>
          <w:rFonts w:ascii="Times New Roman" w:hAnsi="Times New Roman"/>
          <w:sz w:val="24"/>
          <w:szCs w:val="24"/>
        </w:rPr>
        <w:t xml:space="preserve"> të preferuar</w:t>
      </w:r>
      <w:r>
        <w:rPr>
          <w:rFonts w:ascii="Times New Roman" w:hAnsi="Times New Roman"/>
          <w:sz w:val="24"/>
          <w:szCs w:val="24"/>
        </w:rPr>
        <w:t>, gjithashtu i</w:t>
      </w:r>
      <w:r w:rsidR="00A2714D" w:rsidRPr="00A2714D">
        <w:rPr>
          <w:rFonts w:ascii="Times New Roman" w:hAnsi="Times New Roman"/>
          <w:bCs/>
          <w:iCs/>
          <w:sz w:val="24"/>
          <w:szCs w:val="24"/>
        </w:rPr>
        <w:t>mplementimi i ndryshimeve n</w:t>
      </w:r>
      <w:r w:rsidR="00A2714D">
        <w:rPr>
          <w:rFonts w:ascii="Times New Roman" w:hAnsi="Times New Roman"/>
          <w:bCs/>
          <w:iCs/>
          <w:sz w:val="24"/>
          <w:szCs w:val="24"/>
        </w:rPr>
        <w:t>ë</w:t>
      </w:r>
      <w:r w:rsidR="00A2714D" w:rsidRPr="00A2714D">
        <w:rPr>
          <w:rFonts w:ascii="Times New Roman" w:hAnsi="Times New Roman"/>
          <w:bCs/>
          <w:iCs/>
          <w:sz w:val="24"/>
          <w:szCs w:val="24"/>
        </w:rPr>
        <w:t xml:space="preserve"> ligjin p</w:t>
      </w:r>
      <w:r w:rsidR="00A2714D">
        <w:rPr>
          <w:rFonts w:ascii="Times New Roman" w:hAnsi="Times New Roman"/>
          <w:bCs/>
          <w:iCs/>
          <w:sz w:val="24"/>
          <w:szCs w:val="24"/>
        </w:rPr>
        <w:t>ë</w:t>
      </w:r>
      <w:r w:rsidR="00A2714D" w:rsidRPr="00A2714D">
        <w:rPr>
          <w:rFonts w:ascii="Times New Roman" w:hAnsi="Times New Roman"/>
          <w:bCs/>
          <w:iCs/>
          <w:sz w:val="24"/>
          <w:szCs w:val="24"/>
        </w:rPr>
        <w:t>r inspektimin sipas k</w:t>
      </w:r>
      <w:r w:rsidR="00A2714D">
        <w:rPr>
          <w:rFonts w:ascii="Times New Roman" w:hAnsi="Times New Roman"/>
          <w:bCs/>
          <w:iCs/>
          <w:sz w:val="24"/>
          <w:szCs w:val="24"/>
        </w:rPr>
        <w:t>ë</w:t>
      </w:r>
      <w:r w:rsidR="00A2714D" w:rsidRPr="00A2714D">
        <w:rPr>
          <w:rFonts w:ascii="Times New Roman" w:hAnsi="Times New Roman"/>
          <w:bCs/>
          <w:iCs/>
          <w:sz w:val="24"/>
          <w:szCs w:val="24"/>
        </w:rPr>
        <w:t>tij opsioni</w:t>
      </w:r>
      <w:r w:rsidR="00A2714D">
        <w:rPr>
          <w:rFonts w:ascii="Times New Roman" w:hAnsi="Times New Roman"/>
          <w:bCs/>
          <w:iCs/>
          <w:sz w:val="24"/>
          <w:szCs w:val="24"/>
        </w:rPr>
        <w:t>,</w:t>
      </w:r>
      <w:r w:rsidR="00A2714D" w:rsidRPr="00A2714D">
        <w:rPr>
          <w:rFonts w:ascii="Times New Roman" w:hAnsi="Times New Roman"/>
          <w:bCs/>
          <w:iCs/>
          <w:sz w:val="24"/>
          <w:szCs w:val="24"/>
        </w:rPr>
        <w:t xml:space="preserve"> nuk b</w:t>
      </w:r>
      <w:r w:rsidR="00A2714D">
        <w:rPr>
          <w:rFonts w:ascii="Times New Roman" w:hAnsi="Times New Roman"/>
          <w:bCs/>
          <w:iCs/>
          <w:sz w:val="24"/>
          <w:szCs w:val="24"/>
        </w:rPr>
        <w:t>ë</w:t>
      </w:r>
      <w:r w:rsidR="00A2714D" w:rsidRPr="00A2714D">
        <w:rPr>
          <w:rFonts w:ascii="Times New Roman" w:hAnsi="Times New Roman"/>
          <w:bCs/>
          <w:iCs/>
          <w:sz w:val="24"/>
          <w:szCs w:val="24"/>
        </w:rPr>
        <w:t>n t</w:t>
      </w:r>
      <w:r w:rsidR="00A2714D">
        <w:rPr>
          <w:rFonts w:ascii="Times New Roman" w:hAnsi="Times New Roman"/>
          <w:bCs/>
          <w:iCs/>
          <w:sz w:val="24"/>
          <w:szCs w:val="24"/>
        </w:rPr>
        <w:t>ë</w:t>
      </w:r>
      <w:r w:rsidR="00A2714D" w:rsidRPr="00A2714D">
        <w:rPr>
          <w:rFonts w:ascii="Times New Roman" w:hAnsi="Times New Roman"/>
          <w:bCs/>
          <w:iCs/>
          <w:sz w:val="24"/>
          <w:szCs w:val="24"/>
        </w:rPr>
        <w:t xml:space="preserve"> mundur realizimin e objektivave t</w:t>
      </w:r>
      <w:r w:rsidR="00A2714D">
        <w:rPr>
          <w:rFonts w:ascii="Times New Roman" w:hAnsi="Times New Roman"/>
          <w:bCs/>
          <w:iCs/>
          <w:sz w:val="24"/>
          <w:szCs w:val="24"/>
        </w:rPr>
        <w:t>ë</w:t>
      </w:r>
      <w:r w:rsidR="00A2714D" w:rsidRPr="00A2714D">
        <w:rPr>
          <w:rFonts w:ascii="Times New Roman" w:hAnsi="Times New Roman"/>
          <w:bCs/>
          <w:iCs/>
          <w:sz w:val="24"/>
          <w:szCs w:val="24"/>
        </w:rPr>
        <w:t xml:space="preserve"> analizuar</w:t>
      </w:r>
      <w:r w:rsidR="00886DDF">
        <w:rPr>
          <w:rFonts w:ascii="Times New Roman" w:hAnsi="Times New Roman"/>
          <w:bCs/>
          <w:iCs/>
          <w:sz w:val="24"/>
          <w:szCs w:val="24"/>
        </w:rPr>
        <w:t>a nga</w:t>
      </w:r>
      <w:r w:rsidR="00A2714D" w:rsidRPr="00A2714D">
        <w:rPr>
          <w:rFonts w:ascii="Times New Roman" w:hAnsi="Times New Roman"/>
          <w:bCs/>
          <w:iCs/>
          <w:sz w:val="24"/>
          <w:szCs w:val="24"/>
        </w:rPr>
        <w:t xml:space="preserve"> Inspektorati Qendror</w:t>
      </w:r>
      <w:r w:rsidR="00886DDF">
        <w:rPr>
          <w:rFonts w:ascii="Times New Roman" w:hAnsi="Times New Roman"/>
          <w:bCs/>
          <w:iCs/>
          <w:sz w:val="24"/>
          <w:szCs w:val="24"/>
        </w:rPr>
        <w:t>.</w:t>
      </w:r>
    </w:p>
    <w:p w14:paraId="3407D390" w14:textId="77777777" w:rsidR="00A2714D" w:rsidRPr="007D4440" w:rsidRDefault="00A2714D">
      <w:pPr>
        <w:tabs>
          <w:tab w:val="left" w:pos="317"/>
        </w:tabs>
        <w:spacing w:line="276" w:lineRule="auto"/>
        <w:jc w:val="both"/>
        <w:rPr>
          <w:rFonts w:ascii="Times New Roman" w:hAnsi="Times New Roman"/>
          <w:b/>
          <w:i/>
          <w:sz w:val="24"/>
          <w:szCs w:val="24"/>
        </w:rPr>
      </w:pPr>
    </w:p>
    <w:p w14:paraId="0D6EA4B6" w14:textId="77777777" w:rsidR="00C46C01" w:rsidRPr="007D4440" w:rsidRDefault="00C46C01">
      <w:pPr>
        <w:spacing w:line="276" w:lineRule="auto"/>
        <w:jc w:val="both"/>
        <w:rPr>
          <w:rFonts w:ascii="Times New Roman" w:hAnsi="Times New Roman"/>
          <w:b/>
          <w:i/>
          <w:sz w:val="24"/>
          <w:szCs w:val="24"/>
        </w:rPr>
      </w:pPr>
      <w:r w:rsidRPr="007D4440">
        <w:rPr>
          <w:rFonts w:ascii="Times New Roman" w:hAnsi="Times New Roman"/>
          <w:b/>
          <w:i/>
          <w:sz w:val="24"/>
          <w:szCs w:val="24"/>
        </w:rPr>
        <w:t>Opsioni i politikës që është marrë parasysh.</w:t>
      </w:r>
    </w:p>
    <w:p w14:paraId="68B19E3A" w14:textId="77777777" w:rsidR="00C46C01" w:rsidRPr="007D4440" w:rsidRDefault="00C46C01">
      <w:pPr>
        <w:spacing w:line="276" w:lineRule="auto"/>
        <w:jc w:val="both"/>
        <w:rPr>
          <w:rFonts w:ascii="Times New Roman" w:hAnsi="Times New Roman"/>
          <w:sz w:val="24"/>
          <w:szCs w:val="24"/>
        </w:rPr>
      </w:pPr>
    </w:p>
    <w:p w14:paraId="010FF52F" w14:textId="77777777" w:rsidR="00C46C01" w:rsidRPr="007D4440" w:rsidRDefault="00C46C01" w:rsidP="005B7027">
      <w:pPr>
        <w:pStyle w:val="ListParagraph"/>
        <w:spacing w:line="276" w:lineRule="auto"/>
        <w:ind w:left="0" w:firstLine="0"/>
        <w:jc w:val="both"/>
        <w:rPr>
          <w:rFonts w:ascii="Times New Roman" w:hAnsi="Times New Roman"/>
          <w:sz w:val="24"/>
          <w:szCs w:val="24"/>
        </w:rPr>
      </w:pPr>
      <w:r w:rsidRPr="007D4440">
        <w:rPr>
          <w:rFonts w:ascii="Times New Roman" w:hAnsi="Times New Roman"/>
          <w:sz w:val="24"/>
          <w:szCs w:val="24"/>
        </w:rPr>
        <w:t>Opsioni i vetëm për arritjen e objektivit të ndërmarrë nga Inspektorati Qendror është zbatimi i projektligjit</w:t>
      </w:r>
      <w:r w:rsidR="00527D70">
        <w:rPr>
          <w:rFonts w:ascii="Times New Roman" w:hAnsi="Times New Roman"/>
          <w:sz w:val="24"/>
          <w:szCs w:val="24"/>
        </w:rPr>
        <w:t xml:space="preserve"> të ri</w:t>
      </w:r>
      <w:r w:rsidRPr="007D4440">
        <w:rPr>
          <w:rFonts w:ascii="Times New Roman" w:hAnsi="Times New Roman"/>
          <w:sz w:val="24"/>
          <w:szCs w:val="24"/>
        </w:rPr>
        <w:t xml:space="preserve"> për inspektimin</w:t>
      </w:r>
      <w:r w:rsidR="00EA30D4">
        <w:rPr>
          <w:rFonts w:ascii="Times New Roman" w:hAnsi="Times New Roman"/>
          <w:sz w:val="24"/>
          <w:szCs w:val="24"/>
        </w:rPr>
        <w:t xml:space="preserve"> në Republikën e Shqipërisë</w:t>
      </w:r>
      <w:r w:rsidRPr="007D4440">
        <w:rPr>
          <w:rFonts w:ascii="Times New Roman" w:hAnsi="Times New Roman"/>
          <w:sz w:val="24"/>
          <w:szCs w:val="24"/>
        </w:rPr>
        <w:t xml:space="preserve"> dhe ri</w:t>
      </w:r>
      <w:r w:rsidR="00A546D1">
        <w:rPr>
          <w:rFonts w:ascii="Times New Roman" w:hAnsi="Times New Roman"/>
          <w:sz w:val="24"/>
          <w:szCs w:val="24"/>
        </w:rPr>
        <w:t>organizimi</w:t>
      </w:r>
      <w:r w:rsidRPr="007D4440">
        <w:rPr>
          <w:rFonts w:ascii="Times New Roman" w:hAnsi="Times New Roman"/>
          <w:sz w:val="24"/>
          <w:szCs w:val="24"/>
        </w:rPr>
        <w:t xml:space="preserve"> i strukturave inspektuese</w:t>
      </w:r>
      <w:r w:rsidR="00A546D1">
        <w:rPr>
          <w:rFonts w:ascii="Times New Roman" w:hAnsi="Times New Roman"/>
          <w:sz w:val="24"/>
          <w:szCs w:val="24"/>
        </w:rPr>
        <w:t xml:space="preserve"> me </w:t>
      </w:r>
      <w:r w:rsidRPr="007D4440">
        <w:rPr>
          <w:rFonts w:ascii="Times New Roman" w:hAnsi="Times New Roman"/>
          <w:sz w:val="24"/>
          <w:szCs w:val="24"/>
        </w:rPr>
        <w:t>sistem vertikal, të cilat së bashku me inspektimin online tashmë të realizuar, do të standardizojnë dhe rregullojnë, me akte ligjore dhe nënligjore, funksionim optimal</w:t>
      </w:r>
      <w:r w:rsidR="00A546D1">
        <w:rPr>
          <w:rFonts w:ascii="Times New Roman" w:hAnsi="Times New Roman"/>
          <w:sz w:val="24"/>
          <w:szCs w:val="24"/>
        </w:rPr>
        <w:t xml:space="preserve"> </w:t>
      </w:r>
      <w:r w:rsidR="00CA0862">
        <w:rPr>
          <w:rFonts w:ascii="Times New Roman" w:hAnsi="Times New Roman"/>
          <w:sz w:val="24"/>
          <w:szCs w:val="24"/>
        </w:rPr>
        <w:t>të</w:t>
      </w:r>
      <w:r w:rsidR="00A546D1">
        <w:rPr>
          <w:rFonts w:ascii="Times New Roman" w:hAnsi="Times New Roman"/>
          <w:sz w:val="24"/>
          <w:szCs w:val="24"/>
        </w:rPr>
        <w:t xml:space="preserve"> digjitalizuar</w:t>
      </w:r>
      <w:r w:rsidRPr="007D4440">
        <w:rPr>
          <w:rFonts w:ascii="Times New Roman" w:hAnsi="Times New Roman"/>
          <w:sz w:val="24"/>
          <w:szCs w:val="24"/>
        </w:rPr>
        <w:t xml:space="preserve"> dhe jashtë mundësive korruptive.</w:t>
      </w:r>
    </w:p>
    <w:p w14:paraId="5C3DC4F2" w14:textId="77777777" w:rsidR="00C46C01" w:rsidRPr="007D4440" w:rsidRDefault="00C46C01" w:rsidP="005B7027">
      <w:pPr>
        <w:pStyle w:val="ListParagraph"/>
        <w:spacing w:line="276" w:lineRule="auto"/>
        <w:ind w:left="0" w:firstLine="0"/>
        <w:jc w:val="both"/>
        <w:rPr>
          <w:rFonts w:ascii="Times New Roman" w:hAnsi="Times New Roman"/>
          <w:sz w:val="24"/>
          <w:szCs w:val="24"/>
        </w:rPr>
      </w:pPr>
      <w:r w:rsidRPr="007D4440">
        <w:rPr>
          <w:rFonts w:ascii="Times New Roman" w:hAnsi="Times New Roman"/>
          <w:sz w:val="24"/>
          <w:szCs w:val="24"/>
        </w:rPr>
        <w:t>Vlen për t’u theksuar se, nga institucionet me funksione inspektuese, për të qenë pjesë e Inspektorateve të riorganizuara, janë marrë në konsideratë vetëm strukturat të c</w:t>
      </w:r>
      <w:r w:rsidR="00E64573">
        <w:rPr>
          <w:rFonts w:ascii="Times New Roman" w:hAnsi="Times New Roman"/>
          <w:sz w:val="24"/>
          <w:szCs w:val="24"/>
        </w:rPr>
        <w:t xml:space="preserve">ilat </w:t>
      </w:r>
      <w:r w:rsidR="00A06EB0">
        <w:rPr>
          <w:rFonts w:ascii="Times New Roman" w:hAnsi="Times New Roman"/>
          <w:sz w:val="24"/>
          <w:szCs w:val="24"/>
        </w:rPr>
        <w:t>kryejnë</w:t>
      </w:r>
      <w:r w:rsidR="00E64573">
        <w:rPr>
          <w:rFonts w:ascii="Times New Roman" w:hAnsi="Times New Roman"/>
          <w:sz w:val="24"/>
          <w:szCs w:val="24"/>
        </w:rPr>
        <w:t xml:space="preserve"> veprimtari </w:t>
      </w:r>
      <w:r w:rsidRPr="007D4440">
        <w:rPr>
          <w:rFonts w:ascii="Times New Roman" w:hAnsi="Times New Roman"/>
          <w:sz w:val="24"/>
          <w:szCs w:val="24"/>
        </w:rPr>
        <w:t>inspektimi</w:t>
      </w:r>
      <w:r w:rsidR="00E64573">
        <w:rPr>
          <w:rFonts w:ascii="Times New Roman" w:hAnsi="Times New Roman"/>
          <w:sz w:val="24"/>
          <w:szCs w:val="24"/>
        </w:rPr>
        <w:t xml:space="preserve"> (drejtori/agjenci)</w:t>
      </w:r>
      <w:r w:rsidRPr="007D4440">
        <w:rPr>
          <w:rFonts w:ascii="Times New Roman" w:hAnsi="Times New Roman"/>
          <w:sz w:val="24"/>
          <w:szCs w:val="24"/>
        </w:rPr>
        <w:t>.</w:t>
      </w:r>
    </w:p>
    <w:p w14:paraId="48B94C96" w14:textId="77777777" w:rsidR="00C46C01" w:rsidRPr="007D4440" w:rsidRDefault="00C46C01" w:rsidP="005B7027">
      <w:pPr>
        <w:pStyle w:val="ListParagraph"/>
        <w:spacing w:line="276" w:lineRule="auto"/>
        <w:ind w:left="0" w:firstLine="0"/>
        <w:jc w:val="both"/>
        <w:rPr>
          <w:rFonts w:ascii="Times New Roman" w:hAnsi="Times New Roman"/>
        </w:rPr>
      </w:pPr>
      <w:r w:rsidRPr="007D4440">
        <w:rPr>
          <w:rFonts w:ascii="Times New Roman" w:hAnsi="Times New Roman"/>
          <w:sz w:val="24"/>
          <w:szCs w:val="24"/>
        </w:rPr>
        <w:t>Opsionet janë zgjedhur duke studiuar në formë të veçantë organikat, detyrat funksionale si dhe bazën ligjore me të cilën funksionojnë të gjitha Inspektoratet, Drejtoritë dhe Agjencitë me funksione të ngjashme inspektuese, që janë përfshirë në këtë skemë</w:t>
      </w:r>
      <w:r w:rsidRPr="007D4440">
        <w:rPr>
          <w:rFonts w:ascii="Times New Roman" w:hAnsi="Times New Roman"/>
        </w:rPr>
        <w:t>.</w:t>
      </w:r>
    </w:p>
    <w:p w14:paraId="07BBDF2D" w14:textId="77777777" w:rsidR="00C46C01" w:rsidRPr="007D4440" w:rsidRDefault="00C46C01">
      <w:pPr>
        <w:spacing w:line="276" w:lineRule="auto"/>
        <w:jc w:val="both"/>
        <w:rPr>
          <w:rFonts w:ascii="Times New Roman" w:hAnsi="Times New Roman"/>
        </w:rPr>
      </w:pPr>
    </w:p>
    <w:p w14:paraId="4D6D7C2A" w14:textId="77777777" w:rsidR="00C46C01" w:rsidRPr="007D4440" w:rsidRDefault="00C46C01">
      <w:pPr>
        <w:pStyle w:val="Heading1"/>
        <w:spacing w:line="276" w:lineRule="auto"/>
      </w:pPr>
      <w:r w:rsidRPr="007D4440">
        <w:t>Vlerësimi i opsioneve/analizimi i ndikimeve</w:t>
      </w:r>
    </w:p>
    <w:p w14:paraId="7C4147A6" w14:textId="77777777" w:rsidR="00C46C01" w:rsidRPr="007D4440" w:rsidRDefault="00C46C01">
      <w:pPr>
        <w:spacing w:line="276" w:lineRule="auto"/>
      </w:pPr>
    </w:p>
    <w:p w14:paraId="6F6696D3" w14:textId="77777777" w:rsidR="00C46C01" w:rsidRPr="007D4440" w:rsidRDefault="00C46C01">
      <w:pPr>
        <w:pStyle w:val="BodyText"/>
        <w:numPr>
          <w:ilvl w:val="0"/>
          <w:numId w:val="19"/>
        </w:numPr>
        <w:spacing w:after="0" w:line="276" w:lineRule="auto"/>
        <w:jc w:val="both"/>
        <w:rPr>
          <w:rFonts w:ascii="Times New Roman" w:hAnsi="Times New Roman"/>
          <w:i/>
          <w:sz w:val="20"/>
        </w:rPr>
      </w:pPr>
      <w:bookmarkStart w:id="7" w:name="_Hlk506916825"/>
      <w:r w:rsidRPr="007D4440">
        <w:rPr>
          <w:rFonts w:ascii="Times New Roman" w:hAnsi="Times New Roman"/>
          <w:i/>
          <w:sz w:val="20"/>
        </w:rPr>
        <w:t>Identifikoni se kush preket.</w:t>
      </w:r>
    </w:p>
    <w:p w14:paraId="4DB50FAB" w14:textId="77777777" w:rsidR="00C46C01" w:rsidRPr="007D4440" w:rsidRDefault="00C46C01">
      <w:pPr>
        <w:pStyle w:val="BodyText"/>
        <w:numPr>
          <w:ilvl w:val="0"/>
          <w:numId w:val="19"/>
        </w:numPr>
        <w:spacing w:after="0" w:line="276" w:lineRule="auto"/>
        <w:ind w:left="540" w:hanging="180"/>
        <w:jc w:val="both"/>
        <w:rPr>
          <w:rFonts w:ascii="Times New Roman" w:hAnsi="Times New Roman"/>
          <w:i/>
          <w:sz w:val="20"/>
        </w:rPr>
      </w:pPr>
      <w:r w:rsidRPr="007D4440">
        <w:rPr>
          <w:rFonts w:ascii="Times New Roman" w:hAnsi="Times New Roman"/>
          <w:i/>
          <w:sz w:val="20"/>
        </w:rPr>
        <w:t>Identifikoni llojet e ndikimeve për secilin grup të prekur; bëni dallimin midis ndikimeve të drejtpërdrejta dhe jo të drejtpërdrejta.</w:t>
      </w:r>
    </w:p>
    <w:p w14:paraId="3626E611" w14:textId="77777777" w:rsidR="00C46C01" w:rsidRPr="007D4440" w:rsidRDefault="00C46C01">
      <w:pPr>
        <w:pStyle w:val="BodyText"/>
        <w:numPr>
          <w:ilvl w:val="0"/>
          <w:numId w:val="19"/>
        </w:numPr>
        <w:spacing w:after="0" w:line="276" w:lineRule="auto"/>
        <w:jc w:val="both"/>
        <w:rPr>
          <w:rFonts w:ascii="Times New Roman" w:hAnsi="Times New Roman"/>
          <w:i/>
          <w:sz w:val="20"/>
        </w:rPr>
      </w:pPr>
      <w:r w:rsidRPr="007D4440">
        <w:rPr>
          <w:rFonts w:ascii="Times New Roman" w:hAnsi="Times New Roman"/>
          <w:i/>
          <w:sz w:val="20"/>
        </w:rPr>
        <w:t>Për ndikimet e drejtpërdrejta:</w:t>
      </w:r>
    </w:p>
    <w:p w14:paraId="0D54F6F1" w14:textId="77777777" w:rsidR="00C46C01" w:rsidRPr="007D4440" w:rsidRDefault="00C46C01">
      <w:pPr>
        <w:pStyle w:val="BodyText"/>
        <w:spacing w:after="0" w:line="276" w:lineRule="auto"/>
        <w:ind w:left="720"/>
        <w:jc w:val="both"/>
        <w:rPr>
          <w:rFonts w:ascii="Times New Roman" w:hAnsi="Times New Roman"/>
          <w:i/>
          <w:sz w:val="20"/>
        </w:rPr>
      </w:pPr>
      <w:r w:rsidRPr="007D4440">
        <w:rPr>
          <w:rFonts w:ascii="Times New Roman" w:hAnsi="Times New Roman"/>
          <w:i/>
          <w:sz w:val="20"/>
        </w:rPr>
        <w:t xml:space="preserve"> </w:t>
      </w:r>
    </w:p>
    <w:p w14:paraId="0F922A16" w14:textId="77777777" w:rsidR="00C46C01" w:rsidRPr="007D4440" w:rsidRDefault="00C46C01">
      <w:pPr>
        <w:pStyle w:val="BodyText"/>
        <w:numPr>
          <w:ilvl w:val="1"/>
          <w:numId w:val="19"/>
        </w:numPr>
        <w:spacing w:after="0" w:line="276" w:lineRule="auto"/>
        <w:jc w:val="both"/>
        <w:rPr>
          <w:rFonts w:ascii="Times New Roman" w:eastAsia="SimSun" w:hAnsi="Times New Roman"/>
          <w:i/>
          <w:sz w:val="20"/>
        </w:rPr>
      </w:pPr>
      <w:r w:rsidRPr="007D4440">
        <w:rPr>
          <w:rFonts w:ascii="Times New Roman" w:eastAsia="SimSun" w:hAnsi="Times New Roman"/>
          <w:i/>
          <w:sz w:val="20"/>
        </w:rPr>
        <w:t>Përshkruani nga ana cilësore ndikimet e drejtpërdrejta mbi grupet e prekura.</w:t>
      </w:r>
    </w:p>
    <w:p w14:paraId="756539BF" w14:textId="77777777" w:rsidR="00C46C01" w:rsidRPr="007D4440" w:rsidRDefault="00C46C01">
      <w:pPr>
        <w:pStyle w:val="BodyText"/>
        <w:numPr>
          <w:ilvl w:val="1"/>
          <w:numId w:val="19"/>
        </w:numPr>
        <w:spacing w:after="0" w:line="276" w:lineRule="auto"/>
        <w:jc w:val="both"/>
        <w:rPr>
          <w:rFonts w:ascii="Times New Roman" w:eastAsia="SimSun" w:hAnsi="Times New Roman"/>
          <w:i/>
          <w:sz w:val="20"/>
        </w:rPr>
      </w:pPr>
      <w:r w:rsidRPr="007D4440">
        <w:rPr>
          <w:rFonts w:ascii="Times New Roman" w:eastAsia="SimSun" w:hAnsi="Times New Roman"/>
          <w:i/>
          <w:sz w:val="20"/>
        </w:rPr>
        <w:t>Analizoni nga ana sasiore ndikimet më të rëndësishme të drejtpërdrejta.</w:t>
      </w:r>
    </w:p>
    <w:p w14:paraId="47655796" w14:textId="77777777" w:rsidR="00C46C01" w:rsidRPr="007D4440" w:rsidRDefault="00C46C01">
      <w:pPr>
        <w:pStyle w:val="BodyText"/>
        <w:numPr>
          <w:ilvl w:val="1"/>
          <w:numId w:val="19"/>
        </w:numPr>
        <w:spacing w:after="0" w:line="276" w:lineRule="auto"/>
        <w:jc w:val="both"/>
        <w:rPr>
          <w:rFonts w:ascii="Times New Roman" w:eastAsia="SimSun" w:hAnsi="Times New Roman"/>
          <w:i/>
          <w:sz w:val="20"/>
        </w:rPr>
      </w:pPr>
      <w:r w:rsidRPr="007D4440">
        <w:rPr>
          <w:rFonts w:ascii="Times New Roman" w:eastAsia="SimSun" w:hAnsi="Times New Roman"/>
          <w:i/>
          <w:sz w:val="20"/>
        </w:rPr>
        <w:t>Përcaktoni vlerën monetare të ndikimeve më të rëndësishme të drejtpërdrejta aty ku është e mundur (shih aneksin 1/a për tabelën që mund të përdorni).</w:t>
      </w:r>
    </w:p>
    <w:p w14:paraId="15DDF16F" w14:textId="77777777" w:rsidR="00C46C01" w:rsidRPr="007D4440" w:rsidRDefault="00C46C01">
      <w:pPr>
        <w:pStyle w:val="BodyText"/>
        <w:numPr>
          <w:ilvl w:val="1"/>
          <w:numId w:val="19"/>
        </w:numPr>
        <w:spacing w:after="0" w:line="276" w:lineRule="auto"/>
        <w:jc w:val="both"/>
        <w:rPr>
          <w:rFonts w:ascii="Times New Roman" w:hAnsi="Times New Roman"/>
          <w:i/>
          <w:sz w:val="20"/>
        </w:rPr>
      </w:pPr>
      <w:r w:rsidRPr="007D4440">
        <w:rPr>
          <w:rFonts w:ascii="Times New Roman" w:eastAsia="SimSun" w:hAnsi="Times New Roman"/>
          <w:i/>
          <w:sz w:val="20"/>
        </w:rPr>
        <w:t>Analizoni ndikimin mbi ndërmarrjet e vogla dhe të mesme.</w:t>
      </w:r>
    </w:p>
    <w:p w14:paraId="7E83DDED" w14:textId="77777777" w:rsidR="00C46C01" w:rsidRPr="007D4440" w:rsidRDefault="00C46C01">
      <w:pPr>
        <w:pStyle w:val="BodyText"/>
        <w:spacing w:after="0" w:line="276" w:lineRule="auto"/>
        <w:ind w:left="1440"/>
        <w:jc w:val="both"/>
        <w:rPr>
          <w:rFonts w:ascii="Times New Roman" w:hAnsi="Times New Roman"/>
          <w:i/>
          <w:sz w:val="20"/>
        </w:rPr>
      </w:pPr>
    </w:p>
    <w:p w14:paraId="23E5CC8D" w14:textId="77777777" w:rsidR="00C46C01" w:rsidRPr="007D4440" w:rsidRDefault="00C46C01">
      <w:pPr>
        <w:pStyle w:val="BodyText"/>
        <w:numPr>
          <w:ilvl w:val="0"/>
          <w:numId w:val="19"/>
        </w:numPr>
        <w:spacing w:after="0" w:line="276" w:lineRule="auto"/>
        <w:jc w:val="both"/>
        <w:rPr>
          <w:rFonts w:ascii="Times New Roman" w:hAnsi="Times New Roman"/>
          <w:i/>
          <w:sz w:val="20"/>
        </w:rPr>
      </w:pPr>
      <w:r w:rsidRPr="007D4440">
        <w:rPr>
          <w:rFonts w:ascii="Times New Roman" w:hAnsi="Times New Roman"/>
          <w:i/>
          <w:sz w:val="20"/>
        </w:rPr>
        <w:t>Për ndikimet jo të drejtpërdrejta:</w:t>
      </w:r>
    </w:p>
    <w:p w14:paraId="41E51603" w14:textId="77777777" w:rsidR="00C46C01" w:rsidRPr="007D4440" w:rsidRDefault="00C46C01">
      <w:pPr>
        <w:pStyle w:val="BodyText"/>
        <w:spacing w:after="0" w:line="276" w:lineRule="auto"/>
        <w:ind w:left="720"/>
        <w:jc w:val="both"/>
        <w:rPr>
          <w:rFonts w:ascii="Times New Roman" w:hAnsi="Times New Roman"/>
          <w:i/>
          <w:sz w:val="20"/>
        </w:rPr>
      </w:pPr>
    </w:p>
    <w:p w14:paraId="0C8A544C" w14:textId="77777777" w:rsidR="00C46C01" w:rsidRPr="007D4440" w:rsidRDefault="00C46C01">
      <w:pPr>
        <w:pStyle w:val="BodyText"/>
        <w:numPr>
          <w:ilvl w:val="1"/>
          <w:numId w:val="19"/>
        </w:numPr>
        <w:spacing w:after="0" w:line="276" w:lineRule="auto"/>
        <w:jc w:val="both"/>
        <w:rPr>
          <w:rFonts w:ascii="Times New Roman" w:hAnsi="Times New Roman"/>
          <w:i/>
          <w:sz w:val="20"/>
        </w:rPr>
      </w:pPr>
      <w:r w:rsidRPr="007D4440">
        <w:rPr>
          <w:rFonts w:ascii="Times New Roman" w:eastAsia="SimSun" w:hAnsi="Times New Roman"/>
          <w:i/>
          <w:sz w:val="20"/>
        </w:rPr>
        <w:t>Përshkruani nga ana cilësore ndikimet jo të drejtpërdrejta mbi grupet e prekura.</w:t>
      </w:r>
    </w:p>
    <w:p w14:paraId="31D0ADF8" w14:textId="77777777" w:rsidR="00C46C01" w:rsidRPr="007D4440" w:rsidRDefault="00C46C01">
      <w:pPr>
        <w:pStyle w:val="BodyText"/>
        <w:numPr>
          <w:ilvl w:val="1"/>
          <w:numId w:val="19"/>
        </w:numPr>
        <w:spacing w:after="0" w:line="276" w:lineRule="auto"/>
        <w:jc w:val="both"/>
        <w:rPr>
          <w:rFonts w:ascii="Times New Roman" w:hAnsi="Times New Roman"/>
          <w:i/>
          <w:sz w:val="20"/>
        </w:rPr>
      </w:pPr>
      <w:r w:rsidRPr="007D4440">
        <w:rPr>
          <w:rFonts w:ascii="Times New Roman" w:eastAsia="SimSun" w:hAnsi="Times New Roman"/>
          <w:i/>
          <w:sz w:val="20"/>
        </w:rPr>
        <w:t>Analizoni ndikimin mbi konkurrencën.</w:t>
      </w:r>
      <w:r w:rsidRPr="007D4440">
        <w:rPr>
          <w:rFonts w:ascii="Times New Roman" w:hAnsi="Times New Roman"/>
          <w:i/>
          <w:sz w:val="20"/>
        </w:rPr>
        <w:t xml:space="preserve">  </w:t>
      </w:r>
    </w:p>
    <w:p w14:paraId="2DAECC13" w14:textId="77777777" w:rsidR="00C46C01" w:rsidRPr="007D4440" w:rsidRDefault="00C46C01">
      <w:pPr>
        <w:pStyle w:val="BodyText"/>
        <w:spacing w:after="0" w:line="276" w:lineRule="auto"/>
        <w:ind w:left="1440"/>
        <w:jc w:val="both"/>
        <w:rPr>
          <w:rFonts w:ascii="Times New Roman" w:hAnsi="Times New Roman"/>
          <w:i/>
          <w:sz w:val="20"/>
        </w:rPr>
      </w:pPr>
    </w:p>
    <w:p w14:paraId="25D7CB99" w14:textId="77777777" w:rsidR="00C46C01" w:rsidRPr="007D4440" w:rsidRDefault="00C46C01">
      <w:pPr>
        <w:pStyle w:val="BodyText"/>
        <w:numPr>
          <w:ilvl w:val="0"/>
          <w:numId w:val="19"/>
        </w:numPr>
        <w:spacing w:after="0" w:line="276" w:lineRule="auto"/>
        <w:jc w:val="both"/>
        <w:rPr>
          <w:rFonts w:ascii="Times New Roman" w:hAnsi="Times New Roman"/>
          <w:i/>
          <w:sz w:val="20"/>
        </w:rPr>
      </w:pPr>
      <w:r w:rsidRPr="007D4440">
        <w:rPr>
          <w:rFonts w:ascii="Times New Roman" w:hAnsi="Times New Roman"/>
          <w:i/>
          <w:sz w:val="20"/>
        </w:rPr>
        <w:t>Diskutoni kufizimin e analizës:</w:t>
      </w:r>
    </w:p>
    <w:p w14:paraId="62AA6620" w14:textId="77777777" w:rsidR="00C46C01" w:rsidRPr="007D4440" w:rsidRDefault="00C46C01">
      <w:pPr>
        <w:pStyle w:val="BodyText"/>
        <w:spacing w:after="0" w:line="276" w:lineRule="auto"/>
        <w:ind w:left="720"/>
        <w:jc w:val="both"/>
        <w:rPr>
          <w:rFonts w:ascii="Times New Roman" w:hAnsi="Times New Roman"/>
          <w:i/>
          <w:sz w:val="20"/>
        </w:rPr>
      </w:pPr>
    </w:p>
    <w:p w14:paraId="3E1CC6A5" w14:textId="77777777" w:rsidR="00C46C01" w:rsidRPr="007D4440" w:rsidRDefault="00C46C01">
      <w:pPr>
        <w:pStyle w:val="BodyText"/>
        <w:numPr>
          <w:ilvl w:val="1"/>
          <w:numId w:val="19"/>
        </w:numPr>
        <w:spacing w:after="0" w:line="276" w:lineRule="auto"/>
        <w:jc w:val="both"/>
        <w:rPr>
          <w:rFonts w:ascii="Times New Roman" w:hAnsi="Times New Roman"/>
          <w:i/>
          <w:sz w:val="20"/>
        </w:rPr>
      </w:pPr>
      <w:bookmarkStart w:id="8" w:name="_Hlk506917230"/>
      <w:bookmarkEnd w:id="7"/>
      <w:r w:rsidRPr="007D4440">
        <w:rPr>
          <w:rFonts w:ascii="Times New Roman" w:hAnsi="Times New Roman"/>
          <w:i/>
          <w:sz w:val="20"/>
        </w:rPr>
        <w:t>Jepni supozimet në të cilat janë bazuar parashikimet dhe risqet, të cilave ato u nënshtrohen.</w:t>
      </w:r>
    </w:p>
    <w:p w14:paraId="70FD8CCB" w14:textId="77777777" w:rsidR="00C46C01" w:rsidRPr="007D4440" w:rsidRDefault="00C46C01">
      <w:pPr>
        <w:pStyle w:val="BodyText"/>
        <w:numPr>
          <w:ilvl w:val="1"/>
          <w:numId w:val="19"/>
        </w:numPr>
        <w:spacing w:after="0" w:line="276" w:lineRule="auto"/>
        <w:jc w:val="both"/>
        <w:rPr>
          <w:rFonts w:ascii="Times New Roman" w:hAnsi="Times New Roman"/>
          <w:i/>
          <w:sz w:val="20"/>
        </w:rPr>
      </w:pPr>
      <w:r w:rsidRPr="007D4440">
        <w:rPr>
          <w:rFonts w:ascii="Times New Roman" w:hAnsi="Times New Roman"/>
          <w:i/>
          <w:sz w:val="20"/>
        </w:rPr>
        <w:t>Tregoni sa të forta, të pavarura dhe të rëndësishme janë provat që mbështesin supozimet.</w:t>
      </w:r>
    </w:p>
    <w:p w14:paraId="4A0F3451" w14:textId="77777777" w:rsidR="00C46C01" w:rsidRPr="007D4440" w:rsidRDefault="00C46C01">
      <w:pPr>
        <w:pStyle w:val="BodyText"/>
        <w:numPr>
          <w:ilvl w:val="1"/>
          <w:numId w:val="19"/>
        </w:numPr>
        <w:spacing w:after="0" w:line="276" w:lineRule="auto"/>
        <w:jc w:val="both"/>
        <w:rPr>
          <w:rFonts w:ascii="Times New Roman" w:hAnsi="Times New Roman"/>
          <w:i/>
          <w:sz w:val="20"/>
        </w:rPr>
      </w:pPr>
      <w:r w:rsidRPr="007D4440">
        <w:rPr>
          <w:rFonts w:ascii="Times New Roman" w:hAnsi="Times New Roman"/>
          <w:i/>
          <w:sz w:val="20"/>
        </w:rPr>
        <w:t>Tregoni se çfarë mund të pengojë realizimin e përfitimeve, të rrisë kostot ose të sjellë pasoja të papritura.</w:t>
      </w:r>
    </w:p>
    <w:p w14:paraId="4456E8E8" w14:textId="77777777" w:rsidR="00C46C01" w:rsidRPr="007D4440" w:rsidRDefault="00C46C01">
      <w:pPr>
        <w:pStyle w:val="BodyText"/>
        <w:spacing w:after="0" w:line="276" w:lineRule="auto"/>
        <w:ind w:left="1440"/>
        <w:jc w:val="both"/>
        <w:rPr>
          <w:rFonts w:ascii="Times New Roman" w:hAnsi="Times New Roman"/>
          <w:i/>
          <w:sz w:val="20"/>
        </w:rPr>
      </w:pPr>
    </w:p>
    <w:p w14:paraId="5531F22F" w14:textId="77777777" w:rsidR="00C46C01" w:rsidRPr="007D4440" w:rsidRDefault="00C46C01">
      <w:pPr>
        <w:pStyle w:val="BodyText"/>
        <w:numPr>
          <w:ilvl w:val="0"/>
          <w:numId w:val="19"/>
        </w:numPr>
        <w:spacing w:after="0" w:line="276" w:lineRule="auto"/>
        <w:jc w:val="both"/>
        <w:rPr>
          <w:rFonts w:ascii="Times New Roman" w:hAnsi="Times New Roman"/>
          <w:i/>
          <w:sz w:val="20"/>
        </w:rPr>
      </w:pPr>
      <w:r w:rsidRPr="007D4440">
        <w:rPr>
          <w:rFonts w:ascii="Times New Roman" w:hAnsi="Times New Roman"/>
          <w:i/>
          <w:sz w:val="20"/>
        </w:rPr>
        <w:t>Përmblidhni vlerësimin e opsioneve:</w:t>
      </w:r>
    </w:p>
    <w:p w14:paraId="7824D01C" w14:textId="77777777" w:rsidR="00C46C01" w:rsidRPr="007D4440" w:rsidRDefault="00C46C01">
      <w:pPr>
        <w:pStyle w:val="BodyText"/>
        <w:spacing w:after="0" w:line="276" w:lineRule="auto"/>
        <w:ind w:left="720"/>
        <w:jc w:val="both"/>
        <w:rPr>
          <w:rFonts w:ascii="Times New Roman" w:hAnsi="Times New Roman"/>
          <w:i/>
          <w:sz w:val="20"/>
        </w:rPr>
      </w:pPr>
      <w:r w:rsidRPr="007D4440">
        <w:rPr>
          <w:rFonts w:ascii="Times New Roman" w:hAnsi="Times New Roman"/>
          <w:i/>
          <w:sz w:val="20"/>
        </w:rPr>
        <w:t xml:space="preserve"> </w:t>
      </w:r>
    </w:p>
    <w:p w14:paraId="3750B69C" w14:textId="77777777" w:rsidR="00C46C01" w:rsidRPr="007D4440" w:rsidRDefault="00C46C01">
      <w:pPr>
        <w:pStyle w:val="BodyText"/>
        <w:numPr>
          <w:ilvl w:val="1"/>
          <w:numId w:val="19"/>
        </w:numPr>
        <w:spacing w:after="0" w:line="276" w:lineRule="auto"/>
        <w:jc w:val="both"/>
        <w:rPr>
          <w:rFonts w:ascii="Times New Roman" w:hAnsi="Times New Roman"/>
          <w:i/>
          <w:sz w:val="20"/>
        </w:rPr>
      </w:pPr>
      <w:r w:rsidRPr="007D4440">
        <w:rPr>
          <w:rFonts w:ascii="Times New Roman" w:hAnsi="Times New Roman"/>
          <w:i/>
          <w:sz w:val="20"/>
        </w:rPr>
        <w:t xml:space="preserve"> Paraqisni një pasqyrë përmbledhëse të të gjitha ndikimeve të opsioneve të analizuara.</w:t>
      </w:r>
    </w:p>
    <w:p w14:paraId="2E7A6301" w14:textId="77777777" w:rsidR="00C46C01" w:rsidRPr="007D4440" w:rsidRDefault="00C46C01">
      <w:pPr>
        <w:pStyle w:val="BodyText"/>
        <w:numPr>
          <w:ilvl w:val="1"/>
          <w:numId w:val="19"/>
        </w:numPr>
        <w:spacing w:after="0" w:line="276" w:lineRule="auto"/>
        <w:jc w:val="both"/>
        <w:rPr>
          <w:rFonts w:ascii="Times New Roman" w:hAnsi="Times New Roman"/>
          <w:i/>
          <w:sz w:val="20"/>
        </w:rPr>
      </w:pPr>
      <w:r w:rsidRPr="007D4440">
        <w:rPr>
          <w:rFonts w:ascii="Times New Roman" w:hAnsi="Times New Roman"/>
          <w:i/>
          <w:sz w:val="20"/>
        </w:rPr>
        <w:t>Shpjegoni se si ndikimet e të gjitha opsioneve të analizuara krahasohen me njëra-tjetrën.</w:t>
      </w:r>
    </w:p>
    <w:p w14:paraId="2834D928" w14:textId="77777777" w:rsidR="00C46C01" w:rsidRPr="007D4440" w:rsidRDefault="00C46C01">
      <w:pPr>
        <w:pStyle w:val="BodyText"/>
        <w:numPr>
          <w:ilvl w:val="1"/>
          <w:numId w:val="19"/>
        </w:numPr>
        <w:spacing w:after="0" w:line="276" w:lineRule="auto"/>
        <w:jc w:val="both"/>
        <w:rPr>
          <w:rFonts w:ascii="Times New Roman" w:hAnsi="Times New Roman"/>
          <w:i/>
          <w:sz w:val="18"/>
          <w:szCs w:val="18"/>
        </w:rPr>
      </w:pPr>
      <w:r w:rsidRPr="007D4440">
        <w:rPr>
          <w:rFonts w:ascii="Times New Roman" w:hAnsi="Times New Roman"/>
          <w:i/>
          <w:sz w:val="20"/>
        </w:rPr>
        <w:lastRenderedPageBreak/>
        <w:t>Paraqisni përllogaritjet më të mira të përgjithshme neto të ndikimit me vlerë monetare të përcaktuar për çdo opsion (shih aneksin 1/b për tabelën që mund të përdorni).</w:t>
      </w:r>
      <w:r w:rsidRPr="007D4440">
        <w:rPr>
          <w:rFonts w:ascii="Times New Roman" w:hAnsi="Times New Roman"/>
          <w:i/>
          <w:sz w:val="18"/>
          <w:szCs w:val="18"/>
        </w:rPr>
        <w:t xml:space="preserve"> </w:t>
      </w:r>
    </w:p>
    <w:p w14:paraId="396C2A8C" w14:textId="77777777" w:rsidR="00C46C01" w:rsidRPr="007D4440" w:rsidRDefault="00C46C01">
      <w:pPr>
        <w:spacing w:line="276" w:lineRule="auto"/>
        <w:jc w:val="both"/>
        <w:rPr>
          <w:rFonts w:ascii="Times New Roman" w:hAnsi="Times New Roman"/>
        </w:rPr>
      </w:pPr>
      <w:bookmarkStart w:id="9" w:name="_Toc506919738"/>
      <w:bookmarkEnd w:id="8"/>
    </w:p>
    <w:p w14:paraId="05A90E4F" w14:textId="77777777" w:rsidR="00C46C01" w:rsidRPr="00066271" w:rsidRDefault="00C46C01">
      <w:pPr>
        <w:spacing w:line="276" w:lineRule="auto"/>
        <w:jc w:val="both"/>
        <w:rPr>
          <w:rFonts w:ascii="Times New Roman" w:hAnsi="Times New Roman"/>
          <w:sz w:val="24"/>
          <w:szCs w:val="24"/>
        </w:rPr>
      </w:pPr>
      <w:r w:rsidRPr="00066271">
        <w:rPr>
          <w:rFonts w:ascii="Times New Roman" w:hAnsi="Times New Roman"/>
          <w:sz w:val="24"/>
          <w:szCs w:val="24"/>
        </w:rPr>
        <w:t xml:space="preserve">Në kuadër të analizës së ndikimeve, parashtrohen ndikimet e mëposhtme: </w:t>
      </w:r>
    </w:p>
    <w:p w14:paraId="4196B12F" w14:textId="77777777" w:rsidR="00C46C01" w:rsidRPr="00424E72" w:rsidRDefault="00C46C01">
      <w:pPr>
        <w:spacing w:line="276" w:lineRule="auto"/>
        <w:jc w:val="both"/>
        <w:rPr>
          <w:rFonts w:ascii="Times New Roman" w:hAnsi="Times New Roman"/>
          <w:b/>
        </w:rPr>
      </w:pPr>
    </w:p>
    <w:p w14:paraId="4D1832A9" w14:textId="77777777" w:rsidR="00C46C01" w:rsidRPr="007D4440" w:rsidRDefault="00C46C01">
      <w:pPr>
        <w:spacing w:line="276" w:lineRule="auto"/>
        <w:jc w:val="both"/>
        <w:rPr>
          <w:rFonts w:ascii="Times New Roman" w:hAnsi="Times New Roman"/>
          <w:b/>
          <w:i/>
          <w:sz w:val="24"/>
          <w:szCs w:val="24"/>
        </w:rPr>
      </w:pPr>
      <w:r w:rsidRPr="007D4440">
        <w:rPr>
          <w:rFonts w:ascii="Times New Roman" w:hAnsi="Times New Roman"/>
          <w:b/>
          <w:i/>
          <w:sz w:val="24"/>
          <w:szCs w:val="24"/>
        </w:rPr>
        <w:t>Ndikimet ekonomike</w:t>
      </w:r>
    </w:p>
    <w:p w14:paraId="345C6E63" w14:textId="77777777" w:rsidR="00C46C01" w:rsidRPr="007D4440" w:rsidRDefault="00C46C01">
      <w:pPr>
        <w:spacing w:line="276" w:lineRule="auto"/>
        <w:jc w:val="both"/>
        <w:rPr>
          <w:rFonts w:ascii="Times New Roman" w:hAnsi="Times New Roman"/>
          <w:sz w:val="24"/>
          <w:szCs w:val="24"/>
        </w:rPr>
      </w:pPr>
    </w:p>
    <w:p w14:paraId="5903A281" w14:textId="77777777" w:rsidR="00C46C01" w:rsidRPr="007D4440" w:rsidRDefault="00C46C01" w:rsidP="0071616D">
      <w:pPr>
        <w:pStyle w:val="ListParagraph"/>
        <w:numPr>
          <w:ilvl w:val="0"/>
          <w:numId w:val="20"/>
        </w:numPr>
        <w:tabs>
          <w:tab w:val="clear" w:pos="567"/>
          <w:tab w:val="left" w:pos="284"/>
        </w:tabs>
        <w:spacing w:after="0" w:line="276" w:lineRule="auto"/>
        <w:ind w:left="284"/>
        <w:jc w:val="both"/>
        <w:rPr>
          <w:rFonts w:ascii="Times New Roman" w:hAnsi="Times New Roman"/>
          <w:sz w:val="24"/>
          <w:szCs w:val="24"/>
        </w:rPr>
      </w:pPr>
      <w:r w:rsidRPr="007D4440">
        <w:rPr>
          <w:rFonts w:ascii="Times New Roman" w:hAnsi="Times New Roman"/>
          <w:sz w:val="24"/>
          <w:szCs w:val="24"/>
        </w:rPr>
        <w:t>Ky është një propozim shpenzimi. Zgjerimi i një institucioni si Inspektorati Qendror (Inspektorati i Përgjithshëm Shtetëror), do të kërkojë fonde shtesë nga buxheti i shtetit.</w:t>
      </w:r>
    </w:p>
    <w:p w14:paraId="31B29E6E" w14:textId="393CEAAF" w:rsidR="00906DD0" w:rsidRPr="00C40A9B" w:rsidRDefault="00C46C01" w:rsidP="0071616D">
      <w:pPr>
        <w:pStyle w:val="ListParagraph"/>
        <w:numPr>
          <w:ilvl w:val="0"/>
          <w:numId w:val="20"/>
        </w:numPr>
        <w:tabs>
          <w:tab w:val="clear" w:pos="567"/>
          <w:tab w:val="left" w:pos="284"/>
        </w:tabs>
        <w:spacing w:after="0" w:line="276" w:lineRule="auto"/>
        <w:ind w:left="284"/>
        <w:jc w:val="both"/>
        <w:rPr>
          <w:rFonts w:ascii="Times New Roman" w:hAnsi="Times New Roman"/>
          <w:sz w:val="24"/>
          <w:szCs w:val="24"/>
        </w:rPr>
      </w:pPr>
      <w:r w:rsidRPr="00C40A9B">
        <w:rPr>
          <w:rFonts w:ascii="Times New Roman" w:hAnsi="Times New Roman"/>
          <w:sz w:val="24"/>
          <w:szCs w:val="24"/>
        </w:rPr>
        <w:t xml:space="preserve"> Reduktimi i 16 Inspektorateve shtetërore në 7 të tilla, do të ketë efekte pozitive financiare në buxhetin e shtetit pasi do të ketë reduktim të posteve të larta të punës si: Kryeinspektorë, drejtorë drejtorie, shefa sektori, specialistë si dhe një numër punonjësish shërbimesh mbështetëse. Gjithashtu do të ulen shpenzimet operative të Inspektorateve </w:t>
      </w:r>
      <w:r w:rsidR="00906DD0" w:rsidRPr="00C40A9B">
        <w:rPr>
          <w:rFonts w:ascii="Times New Roman" w:hAnsi="Times New Roman"/>
          <w:sz w:val="24"/>
          <w:szCs w:val="24"/>
        </w:rPr>
        <w:t>si dhe do të garantohet, ulje e barrës administrative ndaj subjektit si dhe kostos në kohë/orë inspektimi në subjekt</w:t>
      </w:r>
      <w:r w:rsidR="00A860FB" w:rsidRPr="00C40A9B">
        <w:rPr>
          <w:rFonts w:ascii="Times New Roman" w:hAnsi="Times New Roman"/>
          <w:sz w:val="24"/>
          <w:szCs w:val="24"/>
        </w:rPr>
        <w:t>.</w:t>
      </w:r>
      <w:r w:rsidR="00906DD0" w:rsidRPr="00C40A9B">
        <w:rPr>
          <w:rFonts w:ascii="Times New Roman" w:hAnsi="Times New Roman"/>
          <w:sz w:val="24"/>
          <w:szCs w:val="24"/>
        </w:rPr>
        <w:t xml:space="preserve"> </w:t>
      </w:r>
    </w:p>
    <w:p w14:paraId="2C749FC7" w14:textId="77777777" w:rsidR="00C837E2" w:rsidRPr="007D4440" w:rsidRDefault="00C85C79" w:rsidP="0071616D">
      <w:pPr>
        <w:pStyle w:val="ListParagraph"/>
        <w:tabs>
          <w:tab w:val="clear" w:pos="567"/>
          <w:tab w:val="left" w:pos="284"/>
        </w:tabs>
        <w:spacing w:after="0" w:line="276" w:lineRule="auto"/>
        <w:ind w:left="284" w:firstLine="0"/>
        <w:jc w:val="both"/>
        <w:rPr>
          <w:rFonts w:ascii="Times New Roman" w:hAnsi="Times New Roman"/>
          <w:sz w:val="24"/>
          <w:szCs w:val="24"/>
        </w:rPr>
      </w:pPr>
      <w:r>
        <w:rPr>
          <w:rFonts w:ascii="Times New Roman" w:hAnsi="Times New Roman"/>
          <w:sz w:val="24"/>
          <w:szCs w:val="24"/>
        </w:rPr>
        <w:t>Nj</w:t>
      </w:r>
      <w:r w:rsidR="00A71C20">
        <w:rPr>
          <w:rFonts w:ascii="Times New Roman" w:hAnsi="Times New Roman"/>
          <w:sz w:val="24"/>
          <w:szCs w:val="24"/>
        </w:rPr>
        <w:t>ë</w:t>
      </w:r>
      <w:r>
        <w:rPr>
          <w:rFonts w:ascii="Times New Roman" w:hAnsi="Times New Roman"/>
          <w:sz w:val="24"/>
          <w:szCs w:val="24"/>
        </w:rPr>
        <w:t xml:space="preserve"> pjes</w:t>
      </w:r>
      <w:r w:rsidR="00A71C20">
        <w:rPr>
          <w:rFonts w:ascii="Times New Roman" w:hAnsi="Times New Roman"/>
          <w:sz w:val="24"/>
          <w:szCs w:val="24"/>
        </w:rPr>
        <w:t>ë</w:t>
      </w:r>
      <w:r>
        <w:rPr>
          <w:rFonts w:ascii="Times New Roman" w:hAnsi="Times New Roman"/>
          <w:sz w:val="24"/>
          <w:szCs w:val="24"/>
        </w:rPr>
        <w:t xml:space="preserve"> e Inspektorateve shtet</w:t>
      </w:r>
      <w:r w:rsidR="00A71C20">
        <w:rPr>
          <w:rFonts w:ascii="Times New Roman" w:hAnsi="Times New Roman"/>
          <w:sz w:val="24"/>
          <w:szCs w:val="24"/>
        </w:rPr>
        <w:t>ë</w:t>
      </w:r>
      <w:r>
        <w:rPr>
          <w:rFonts w:ascii="Times New Roman" w:hAnsi="Times New Roman"/>
          <w:sz w:val="24"/>
          <w:szCs w:val="24"/>
        </w:rPr>
        <w:t>rore akomodohet n</w:t>
      </w:r>
      <w:r w:rsidR="00A71C20">
        <w:rPr>
          <w:rFonts w:ascii="Times New Roman" w:hAnsi="Times New Roman"/>
          <w:sz w:val="24"/>
          <w:szCs w:val="24"/>
        </w:rPr>
        <w:t>ë</w:t>
      </w:r>
      <w:r>
        <w:rPr>
          <w:rFonts w:ascii="Times New Roman" w:hAnsi="Times New Roman"/>
          <w:sz w:val="24"/>
          <w:szCs w:val="24"/>
        </w:rPr>
        <w:t xml:space="preserve"> nd</w:t>
      </w:r>
      <w:r w:rsidR="00A71C20">
        <w:rPr>
          <w:rFonts w:ascii="Times New Roman" w:hAnsi="Times New Roman"/>
          <w:sz w:val="24"/>
          <w:szCs w:val="24"/>
        </w:rPr>
        <w:t>ë</w:t>
      </w:r>
      <w:r>
        <w:rPr>
          <w:rFonts w:ascii="Times New Roman" w:hAnsi="Times New Roman"/>
          <w:sz w:val="24"/>
          <w:szCs w:val="24"/>
        </w:rPr>
        <w:t xml:space="preserve">rtesa private duke paguar </w:t>
      </w:r>
      <w:r w:rsidR="00A71C20">
        <w:rPr>
          <w:rFonts w:ascii="Times New Roman" w:hAnsi="Times New Roman"/>
          <w:sz w:val="24"/>
          <w:szCs w:val="24"/>
        </w:rPr>
        <w:t>qira</w:t>
      </w:r>
      <w:r>
        <w:rPr>
          <w:rFonts w:ascii="Times New Roman" w:hAnsi="Times New Roman"/>
          <w:sz w:val="24"/>
          <w:szCs w:val="24"/>
        </w:rPr>
        <w:t xml:space="preserve"> vjetore, e cila mendohet q</w:t>
      </w:r>
      <w:r w:rsidR="00A71C20">
        <w:rPr>
          <w:rFonts w:ascii="Times New Roman" w:hAnsi="Times New Roman"/>
          <w:sz w:val="24"/>
          <w:szCs w:val="24"/>
        </w:rPr>
        <w:t>ë</w:t>
      </w:r>
      <w:r>
        <w:rPr>
          <w:rFonts w:ascii="Times New Roman" w:hAnsi="Times New Roman"/>
          <w:sz w:val="24"/>
          <w:szCs w:val="24"/>
        </w:rPr>
        <w:t xml:space="preserve"> t</w:t>
      </w:r>
      <w:r w:rsidR="00A71C20">
        <w:rPr>
          <w:rFonts w:ascii="Times New Roman" w:hAnsi="Times New Roman"/>
          <w:sz w:val="24"/>
          <w:szCs w:val="24"/>
        </w:rPr>
        <w:t>ë</w:t>
      </w:r>
      <w:r>
        <w:rPr>
          <w:rFonts w:ascii="Times New Roman" w:hAnsi="Times New Roman"/>
          <w:sz w:val="24"/>
          <w:szCs w:val="24"/>
        </w:rPr>
        <w:t xml:space="preserve"> investohet p</w:t>
      </w:r>
      <w:r w:rsidR="00A71C20">
        <w:rPr>
          <w:rFonts w:ascii="Times New Roman" w:hAnsi="Times New Roman"/>
          <w:sz w:val="24"/>
          <w:szCs w:val="24"/>
        </w:rPr>
        <w:t>ë</w:t>
      </w:r>
      <w:r>
        <w:rPr>
          <w:rFonts w:ascii="Times New Roman" w:hAnsi="Times New Roman"/>
          <w:sz w:val="24"/>
          <w:szCs w:val="24"/>
        </w:rPr>
        <w:t>r nd</w:t>
      </w:r>
      <w:r w:rsidR="00A71C20">
        <w:rPr>
          <w:rFonts w:ascii="Times New Roman" w:hAnsi="Times New Roman"/>
          <w:sz w:val="24"/>
          <w:szCs w:val="24"/>
        </w:rPr>
        <w:t>ë</w:t>
      </w:r>
      <w:r>
        <w:rPr>
          <w:rFonts w:ascii="Times New Roman" w:hAnsi="Times New Roman"/>
          <w:sz w:val="24"/>
          <w:szCs w:val="24"/>
        </w:rPr>
        <w:t>rtimin e godin</w:t>
      </w:r>
      <w:r w:rsidR="00A71C20">
        <w:rPr>
          <w:rFonts w:ascii="Times New Roman" w:hAnsi="Times New Roman"/>
          <w:sz w:val="24"/>
          <w:szCs w:val="24"/>
        </w:rPr>
        <w:t>ë</w:t>
      </w:r>
      <w:r>
        <w:rPr>
          <w:rFonts w:ascii="Times New Roman" w:hAnsi="Times New Roman"/>
          <w:sz w:val="24"/>
          <w:szCs w:val="24"/>
        </w:rPr>
        <w:t>s s</w:t>
      </w:r>
      <w:r w:rsidR="00A71C20">
        <w:rPr>
          <w:rFonts w:ascii="Times New Roman" w:hAnsi="Times New Roman"/>
          <w:sz w:val="24"/>
          <w:szCs w:val="24"/>
        </w:rPr>
        <w:t>ë</w:t>
      </w:r>
      <w:r>
        <w:rPr>
          <w:rFonts w:ascii="Times New Roman" w:hAnsi="Times New Roman"/>
          <w:sz w:val="24"/>
          <w:szCs w:val="24"/>
        </w:rPr>
        <w:t xml:space="preserve"> re t</w:t>
      </w:r>
      <w:r w:rsidR="00A71C20">
        <w:rPr>
          <w:rFonts w:ascii="Times New Roman" w:hAnsi="Times New Roman"/>
          <w:sz w:val="24"/>
          <w:szCs w:val="24"/>
        </w:rPr>
        <w:t>ë</w:t>
      </w:r>
      <w:r>
        <w:rPr>
          <w:rFonts w:ascii="Times New Roman" w:hAnsi="Times New Roman"/>
          <w:sz w:val="24"/>
          <w:szCs w:val="24"/>
        </w:rPr>
        <w:t xml:space="preserve"> IPSH. Gjithashtu nd</w:t>
      </w:r>
      <w:r w:rsidR="00A71C20">
        <w:rPr>
          <w:rFonts w:ascii="Times New Roman" w:hAnsi="Times New Roman"/>
          <w:sz w:val="24"/>
          <w:szCs w:val="24"/>
        </w:rPr>
        <w:t>ë</w:t>
      </w:r>
      <w:r>
        <w:rPr>
          <w:rFonts w:ascii="Times New Roman" w:hAnsi="Times New Roman"/>
          <w:sz w:val="24"/>
          <w:szCs w:val="24"/>
        </w:rPr>
        <w:t>rtesat</w:t>
      </w:r>
      <w:r w:rsidR="00C837E2" w:rsidRPr="007D4440">
        <w:rPr>
          <w:rFonts w:ascii="Times New Roman" w:hAnsi="Times New Roman"/>
          <w:sz w:val="24"/>
          <w:szCs w:val="24"/>
        </w:rPr>
        <w:t xml:space="preserve"> akomoduese </w:t>
      </w:r>
      <w:r>
        <w:rPr>
          <w:rFonts w:ascii="Times New Roman" w:hAnsi="Times New Roman"/>
          <w:sz w:val="24"/>
          <w:szCs w:val="24"/>
        </w:rPr>
        <w:t>shtet</w:t>
      </w:r>
      <w:r w:rsidR="00A71C20">
        <w:rPr>
          <w:rFonts w:ascii="Times New Roman" w:hAnsi="Times New Roman"/>
          <w:sz w:val="24"/>
          <w:szCs w:val="24"/>
        </w:rPr>
        <w:t>ë</w:t>
      </w:r>
      <w:r>
        <w:rPr>
          <w:rFonts w:ascii="Times New Roman" w:hAnsi="Times New Roman"/>
          <w:sz w:val="24"/>
          <w:szCs w:val="24"/>
        </w:rPr>
        <w:t>ror</w:t>
      </w:r>
      <w:r w:rsidR="008064E3">
        <w:rPr>
          <w:rFonts w:ascii="Times New Roman" w:hAnsi="Times New Roman"/>
          <w:sz w:val="24"/>
          <w:szCs w:val="24"/>
        </w:rPr>
        <w:t xml:space="preserve">e </w:t>
      </w:r>
      <w:r w:rsidR="00497B05">
        <w:rPr>
          <w:rFonts w:ascii="Times New Roman" w:hAnsi="Times New Roman"/>
          <w:sz w:val="24"/>
          <w:szCs w:val="24"/>
        </w:rPr>
        <w:t>t</w:t>
      </w:r>
      <w:r w:rsidR="00A71C20">
        <w:rPr>
          <w:rFonts w:ascii="Times New Roman" w:hAnsi="Times New Roman"/>
          <w:sz w:val="24"/>
          <w:szCs w:val="24"/>
        </w:rPr>
        <w:t>ë</w:t>
      </w:r>
      <w:r w:rsidR="00497B05">
        <w:rPr>
          <w:rFonts w:ascii="Times New Roman" w:hAnsi="Times New Roman"/>
          <w:sz w:val="24"/>
          <w:szCs w:val="24"/>
        </w:rPr>
        <w:t xml:space="preserve"> cilat</w:t>
      </w:r>
      <w:r>
        <w:rPr>
          <w:rFonts w:ascii="Times New Roman" w:hAnsi="Times New Roman"/>
          <w:sz w:val="24"/>
          <w:szCs w:val="24"/>
        </w:rPr>
        <w:t xml:space="preserve"> </w:t>
      </w:r>
      <w:r w:rsidR="002141A1" w:rsidRPr="007D4440">
        <w:rPr>
          <w:rFonts w:ascii="Times New Roman" w:hAnsi="Times New Roman"/>
          <w:sz w:val="24"/>
          <w:szCs w:val="24"/>
        </w:rPr>
        <w:t>do të lirohen</w:t>
      </w:r>
      <w:r w:rsidR="00D67266">
        <w:rPr>
          <w:rFonts w:ascii="Times New Roman" w:hAnsi="Times New Roman"/>
          <w:sz w:val="24"/>
          <w:szCs w:val="24"/>
        </w:rPr>
        <w:t>,</w:t>
      </w:r>
      <w:r>
        <w:rPr>
          <w:rFonts w:ascii="Times New Roman" w:hAnsi="Times New Roman"/>
          <w:sz w:val="24"/>
          <w:szCs w:val="24"/>
        </w:rPr>
        <w:t xml:space="preserve"> </w:t>
      </w:r>
      <w:r w:rsidR="00497B05">
        <w:rPr>
          <w:rFonts w:ascii="Times New Roman" w:hAnsi="Times New Roman"/>
          <w:sz w:val="24"/>
          <w:szCs w:val="24"/>
        </w:rPr>
        <w:t>mund t</w:t>
      </w:r>
      <w:r w:rsidR="00A71C20">
        <w:rPr>
          <w:rFonts w:ascii="Times New Roman" w:hAnsi="Times New Roman"/>
          <w:sz w:val="24"/>
          <w:szCs w:val="24"/>
        </w:rPr>
        <w:t>ë</w:t>
      </w:r>
      <w:r>
        <w:rPr>
          <w:rFonts w:ascii="Times New Roman" w:hAnsi="Times New Roman"/>
          <w:sz w:val="24"/>
          <w:szCs w:val="24"/>
        </w:rPr>
        <w:t xml:space="preserve"> vihen n</w:t>
      </w:r>
      <w:r w:rsidR="00A71C20">
        <w:rPr>
          <w:rFonts w:ascii="Times New Roman" w:hAnsi="Times New Roman"/>
          <w:sz w:val="24"/>
          <w:szCs w:val="24"/>
        </w:rPr>
        <w:t>ë</w:t>
      </w:r>
      <w:r>
        <w:rPr>
          <w:rFonts w:ascii="Times New Roman" w:hAnsi="Times New Roman"/>
          <w:sz w:val="24"/>
          <w:szCs w:val="24"/>
        </w:rPr>
        <w:t xml:space="preserve"> funksion t</w:t>
      </w:r>
      <w:r w:rsidR="00A71C20">
        <w:rPr>
          <w:rFonts w:ascii="Times New Roman" w:hAnsi="Times New Roman"/>
          <w:sz w:val="24"/>
          <w:szCs w:val="24"/>
        </w:rPr>
        <w:t>ë</w:t>
      </w:r>
      <w:r>
        <w:rPr>
          <w:rFonts w:ascii="Times New Roman" w:hAnsi="Times New Roman"/>
          <w:sz w:val="24"/>
          <w:szCs w:val="24"/>
        </w:rPr>
        <w:t xml:space="preserve"> institucioneve t</w:t>
      </w:r>
      <w:r w:rsidR="00A71C20">
        <w:rPr>
          <w:rFonts w:ascii="Times New Roman" w:hAnsi="Times New Roman"/>
          <w:sz w:val="24"/>
          <w:szCs w:val="24"/>
        </w:rPr>
        <w:t>ë</w:t>
      </w:r>
      <w:r>
        <w:rPr>
          <w:rFonts w:ascii="Times New Roman" w:hAnsi="Times New Roman"/>
          <w:sz w:val="24"/>
          <w:szCs w:val="24"/>
        </w:rPr>
        <w:t xml:space="preserve"> tjera shtet</w:t>
      </w:r>
      <w:r w:rsidR="00A71C20">
        <w:rPr>
          <w:rFonts w:ascii="Times New Roman" w:hAnsi="Times New Roman"/>
          <w:sz w:val="24"/>
          <w:szCs w:val="24"/>
        </w:rPr>
        <w:t>ë</w:t>
      </w:r>
      <w:r>
        <w:rPr>
          <w:rFonts w:ascii="Times New Roman" w:hAnsi="Times New Roman"/>
          <w:sz w:val="24"/>
          <w:szCs w:val="24"/>
        </w:rPr>
        <w:t>rore p</w:t>
      </w:r>
      <w:r w:rsidR="00A71C20">
        <w:rPr>
          <w:rFonts w:ascii="Times New Roman" w:hAnsi="Times New Roman"/>
          <w:sz w:val="24"/>
          <w:szCs w:val="24"/>
        </w:rPr>
        <w:t>ë</w:t>
      </w:r>
      <w:r>
        <w:rPr>
          <w:rFonts w:ascii="Times New Roman" w:hAnsi="Times New Roman"/>
          <w:sz w:val="24"/>
          <w:szCs w:val="24"/>
        </w:rPr>
        <w:t>r t</w:t>
      </w:r>
      <w:r w:rsidR="00A71C20">
        <w:rPr>
          <w:rFonts w:ascii="Times New Roman" w:hAnsi="Times New Roman"/>
          <w:sz w:val="24"/>
          <w:szCs w:val="24"/>
        </w:rPr>
        <w:t>ë</w:t>
      </w:r>
      <w:r>
        <w:rPr>
          <w:rFonts w:ascii="Times New Roman" w:hAnsi="Times New Roman"/>
          <w:sz w:val="24"/>
          <w:szCs w:val="24"/>
        </w:rPr>
        <w:t xml:space="preserve"> cilat shteti </w:t>
      </w:r>
      <w:r w:rsidR="00A71C20">
        <w:rPr>
          <w:rFonts w:ascii="Times New Roman" w:hAnsi="Times New Roman"/>
          <w:sz w:val="24"/>
          <w:szCs w:val="24"/>
        </w:rPr>
        <w:t>ë</w:t>
      </w:r>
      <w:r>
        <w:rPr>
          <w:rFonts w:ascii="Times New Roman" w:hAnsi="Times New Roman"/>
          <w:sz w:val="24"/>
          <w:szCs w:val="24"/>
        </w:rPr>
        <w:t>sht</w:t>
      </w:r>
      <w:r w:rsidR="00A71C20">
        <w:rPr>
          <w:rFonts w:ascii="Times New Roman" w:hAnsi="Times New Roman"/>
          <w:sz w:val="24"/>
          <w:szCs w:val="24"/>
        </w:rPr>
        <w:t>ë</w:t>
      </w:r>
      <w:r>
        <w:rPr>
          <w:rFonts w:ascii="Times New Roman" w:hAnsi="Times New Roman"/>
          <w:sz w:val="24"/>
          <w:szCs w:val="24"/>
        </w:rPr>
        <w:t xml:space="preserve"> duke paguar </w:t>
      </w:r>
      <w:r w:rsidR="00A71C20">
        <w:rPr>
          <w:rFonts w:ascii="Times New Roman" w:hAnsi="Times New Roman"/>
          <w:sz w:val="24"/>
          <w:szCs w:val="24"/>
        </w:rPr>
        <w:t>qira</w:t>
      </w:r>
      <w:r>
        <w:rPr>
          <w:rFonts w:ascii="Times New Roman" w:hAnsi="Times New Roman"/>
          <w:sz w:val="24"/>
          <w:szCs w:val="24"/>
        </w:rPr>
        <w:t xml:space="preserve"> vjetore p</w:t>
      </w:r>
      <w:r w:rsidR="00A71C20">
        <w:rPr>
          <w:rFonts w:ascii="Times New Roman" w:hAnsi="Times New Roman"/>
          <w:sz w:val="24"/>
          <w:szCs w:val="24"/>
        </w:rPr>
        <w:t>ë</w:t>
      </w:r>
      <w:r>
        <w:rPr>
          <w:rFonts w:ascii="Times New Roman" w:hAnsi="Times New Roman"/>
          <w:sz w:val="24"/>
          <w:szCs w:val="24"/>
        </w:rPr>
        <w:t>r akomodimin e tyre</w:t>
      </w:r>
      <w:r w:rsidR="004656B4">
        <w:rPr>
          <w:rFonts w:ascii="Times New Roman" w:hAnsi="Times New Roman"/>
          <w:sz w:val="24"/>
          <w:szCs w:val="24"/>
        </w:rPr>
        <w:t>,</w:t>
      </w:r>
      <w:r>
        <w:rPr>
          <w:rFonts w:ascii="Times New Roman" w:hAnsi="Times New Roman"/>
          <w:sz w:val="24"/>
          <w:szCs w:val="24"/>
        </w:rPr>
        <w:t xml:space="preserve"> n</w:t>
      </w:r>
      <w:r w:rsidR="00A71C20">
        <w:rPr>
          <w:rFonts w:ascii="Times New Roman" w:hAnsi="Times New Roman"/>
          <w:sz w:val="24"/>
          <w:szCs w:val="24"/>
        </w:rPr>
        <w:t>ë</w:t>
      </w:r>
      <w:r>
        <w:rPr>
          <w:rFonts w:ascii="Times New Roman" w:hAnsi="Times New Roman"/>
          <w:sz w:val="24"/>
          <w:szCs w:val="24"/>
        </w:rPr>
        <w:t xml:space="preserve"> nd</w:t>
      </w:r>
      <w:r w:rsidR="00A71C20">
        <w:rPr>
          <w:rFonts w:ascii="Times New Roman" w:hAnsi="Times New Roman"/>
          <w:sz w:val="24"/>
          <w:szCs w:val="24"/>
        </w:rPr>
        <w:t>ë</w:t>
      </w:r>
      <w:r>
        <w:rPr>
          <w:rFonts w:ascii="Times New Roman" w:hAnsi="Times New Roman"/>
          <w:sz w:val="24"/>
          <w:szCs w:val="24"/>
        </w:rPr>
        <w:t>rtesa private.</w:t>
      </w:r>
    </w:p>
    <w:p w14:paraId="11226984" w14:textId="77777777" w:rsidR="00C46C01" w:rsidRPr="007D4440" w:rsidRDefault="00C46C01" w:rsidP="0071616D">
      <w:pPr>
        <w:pStyle w:val="ListParagraph"/>
        <w:numPr>
          <w:ilvl w:val="0"/>
          <w:numId w:val="20"/>
        </w:numPr>
        <w:tabs>
          <w:tab w:val="clear" w:pos="567"/>
          <w:tab w:val="left" w:pos="284"/>
        </w:tabs>
        <w:spacing w:after="0" w:line="276" w:lineRule="auto"/>
        <w:ind w:left="284"/>
        <w:jc w:val="both"/>
        <w:rPr>
          <w:rFonts w:ascii="Times New Roman" w:hAnsi="Times New Roman"/>
          <w:sz w:val="24"/>
          <w:szCs w:val="24"/>
        </w:rPr>
      </w:pPr>
      <w:r w:rsidRPr="007D4440">
        <w:rPr>
          <w:rFonts w:ascii="Times New Roman" w:hAnsi="Times New Roman"/>
          <w:sz w:val="24"/>
          <w:szCs w:val="24"/>
        </w:rPr>
        <w:t>Të gjitha këto ndryshime do të prekin inspektoratet shtetërore</w:t>
      </w:r>
      <w:r w:rsidR="00087C17">
        <w:rPr>
          <w:rFonts w:ascii="Times New Roman" w:hAnsi="Times New Roman"/>
          <w:sz w:val="24"/>
          <w:szCs w:val="24"/>
        </w:rPr>
        <w:t xml:space="preserve"> t</w:t>
      </w:r>
      <w:r w:rsidR="00A71C20">
        <w:rPr>
          <w:rFonts w:ascii="Times New Roman" w:hAnsi="Times New Roman"/>
          <w:sz w:val="24"/>
          <w:szCs w:val="24"/>
        </w:rPr>
        <w:t>ë</w:t>
      </w:r>
      <w:r w:rsidR="00087C17">
        <w:rPr>
          <w:rFonts w:ascii="Times New Roman" w:hAnsi="Times New Roman"/>
          <w:sz w:val="24"/>
          <w:szCs w:val="24"/>
        </w:rPr>
        <w:t xml:space="preserve"> qend</w:t>
      </w:r>
      <w:r w:rsidR="00A71C20">
        <w:rPr>
          <w:rFonts w:ascii="Times New Roman" w:hAnsi="Times New Roman"/>
          <w:sz w:val="24"/>
          <w:szCs w:val="24"/>
        </w:rPr>
        <w:t>ë</w:t>
      </w:r>
      <w:r w:rsidR="00087C17">
        <w:rPr>
          <w:rFonts w:ascii="Times New Roman" w:hAnsi="Times New Roman"/>
          <w:sz w:val="24"/>
          <w:szCs w:val="24"/>
        </w:rPr>
        <w:t>rzuara si dhe ato</w:t>
      </w:r>
      <w:r w:rsidRPr="007D4440">
        <w:rPr>
          <w:rFonts w:ascii="Times New Roman" w:hAnsi="Times New Roman"/>
          <w:sz w:val="24"/>
          <w:szCs w:val="24"/>
        </w:rPr>
        <w:t xml:space="preserve"> të cilat janë me organizim vertikal me degë rajonale.</w:t>
      </w:r>
    </w:p>
    <w:p w14:paraId="7036A6B8" w14:textId="77777777" w:rsidR="00C46C01" w:rsidRPr="007D4440" w:rsidRDefault="00C46C01" w:rsidP="0071616D">
      <w:pPr>
        <w:pStyle w:val="ListParagraph"/>
        <w:numPr>
          <w:ilvl w:val="0"/>
          <w:numId w:val="20"/>
        </w:numPr>
        <w:tabs>
          <w:tab w:val="clear" w:pos="567"/>
          <w:tab w:val="left" w:pos="284"/>
        </w:tabs>
        <w:spacing w:after="0" w:line="276" w:lineRule="auto"/>
        <w:ind w:left="284"/>
        <w:jc w:val="both"/>
        <w:rPr>
          <w:rFonts w:ascii="Times New Roman" w:hAnsi="Times New Roman"/>
          <w:sz w:val="24"/>
          <w:szCs w:val="24"/>
        </w:rPr>
      </w:pPr>
      <w:r w:rsidRPr="007D4440">
        <w:rPr>
          <w:rFonts w:ascii="Times New Roman" w:hAnsi="Times New Roman"/>
          <w:sz w:val="24"/>
          <w:szCs w:val="24"/>
        </w:rPr>
        <w:t xml:space="preserve">Kostot e drejtpërdrejta për sektorin publik, një herë do të përbëjnë totalin e fondeve nga buxheti i shtetit për krijimin e një godine të re të përbashkët, të konceptuar si një objekt shtetëror multi-funksional, sipas një ndërtimi me standarde bashkëkohore, ku do të përqendrohen të gjitha Inspektoratet Shtetërore dhe strukturat inspektuese të drejtorive dhe agjencive, të prekura nga skema e riorganizimit. Grupimi i të gjitha fushave të inspektimit, do të rrisë bashkëpunimin e trupave inspektuese dhe realizimin e inspektimeve të përbashkëta me kosto sa më të ulët administrative. Përmes optimizimit e racionalizimit të mjediseve e ambienteve, synohet që të ketë një ndarje me racionale të detyrave e prioriteteve nga e njëjta adresë gjeografike; pajisje e mjete më cilësore elektronike e transporti, për ekipet inspektuese; burime njerëzore më të përqendruara e me ekspertizë në rritje; siguri e garanci më e lartë në mbajtjen e ruajtjen e regjistrimeve të çështjeve të inspektimeve, duke e patur infrastrukturën elektronike dhe sallën e Serverave, si dhe ofruesin e shërbimit Internet nga e njëjta qendër, nga i njëjti ofrues. </w:t>
      </w:r>
    </w:p>
    <w:p w14:paraId="7BA6E2C4" w14:textId="77777777" w:rsidR="00C46C01" w:rsidRPr="007D4440" w:rsidRDefault="00C46C01">
      <w:pPr>
        <w:pStyle w:val="ListParagraph"/>
        <w:spacing w:after="0" w:line="276" w:lineRule="auto"/>
        <w:ind w:left="284" w:firstLine="0"/>
        <w:jc w:val="both"/>
        <w:rPr>
          <w:rFonts w:ascii="Times New Roman" w:hAnsi="Times New Roman"/>
          <w:i/>
        </w:rPr>
      </w:pPr>
      <w:r w:rsidRPr="007D4440">
        <w:rPr>
          <w:rFonts w:ascii="Times New Roman" w:hAnsi="Times New Roman"/>
          <w:i/>
          <w:sz w:val="24"/>
          <w:szCs w:val="24"/>
        </w:rPr>
        <w:t>Kosto për buxhetin – një herë e përllogaritur në total e opsionit të preferuar mbi buxhetin e shtetit gjatë periudhës 3-vjeçare të Programimit Afatmesëm Buxhetor (PBA) 2022- 2024, ku janë përfshirë kosto të ndërtimit të godinës e cila shtrihet në periudhë 2- vjeçare 2023 dhe 2024 dhe kosto e pajisjeve laboratorike, zyre, informatike si dhe servera e infrastrukturë e cila shtrihet ne periudhën 2- vjeçare të mëvonshme.</w:t>
      </w:r>
    </w:p>
    <w:p w14:paraId="4C567835" w14:textId="77777777" w:rsidR="00C46C01" w:rsidRPr="007D4440" w:rsidRDefault="00C46C01">
      <w:pPr>
        <w:spacing w:line="276" w:lineRule="auto"/>
        <w:jc w:val="both"/>
        <w:rPr>
          <w:rFonts w:ascii="Times New Roman" w:hAnsi="Times New Roman"/>
          <w:b/>
          <w:i/>
          <w:sz w:val="20"/>
          <w:u w:val="single"/>
        </w:rPr>
      </w:pPr>
      <w:r w:rsidRPr="007D4440">
        <w:rPr>
          <w:rFonts w:ascii="Times New Roman" w:hAnsi="Times New Roman"/>
          <w:b/>
          <w:sz w:val="20"/>
        </w:rPr>
        <w:t xml:space="preserve">                                                                                                                                                          </w:t>
      </w:r>
      <w:r w:rsidRPr="007D4440">
        <w:rPr>
          <w:rFonts w:ascii="Times New Roman" w:hAnsi="Times New Roman"/>
          <w:b/>
          <w:i/>
          <w:sz w:val="20"/>
          <w:u w:val="single"/>
        </w:rPr>
        <w:t>Në 000/ lekë</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9"/>
        <w:gridCol w:w="2879"/>
        <w:gridCol w:w="2880"/>
      </w:tblGrid>
      <w:tr w:rsidR="00C46C01" w:rsidRPr="007D4440" w14:paraId="78051EE6" w14:textId="77777777" w:rsidTr="003B000B">
        <w:trPr>
          <w:trHeight w:val="359"/>
        </w:trPr>
        <w:tc>
          <w:tcPr>
            <w:tcW w:w="2928" w:type="dxa"/>
            <w:shd w:val="clear" w:color="auto" w:fill="D8D8D8"/>
          </w:tcPr>
          <w:p w14:paraId="2C4E5E99" w14:textId="77777777" w:rsidR="00C46C01" w:rsidRPr="007D4440" w:rsidRDefault="00C46C01" w:rsidP="00C46C01">
            <w:pPr>
              <w:spacing w:line="276" w:lineRule="auto"/>
              <w:jc w:val="center"/>
              <w:rPr>
                <w:rFonts w:ascii="Times New Roman" w:hAnsi="Times New Roman"/>
                <w:b/>
              </w:rPr>
            </w:pPr>
            <w:r w:rsidRPr="007D4440">
              <w:rPr>
                <w:rFonts w:ascii="Times New Roman" w:hAnsi="Times New Roman"/>
                <w:b/>
              </w:rPr>
              <w:t>Viti 2022</w:t>
            </w:r>
          </w:p>
        </w:tc>
        <w:tc>
          <w:tcPr>
            <w:tcW w:w="2928" w:type="dxa"/>
            <w:shd w:val="clear" w:color="auto" w:fill="D8D8D8"/>
          </w:tcPr>
          <w:p w14:paraId="558FE926" w14:textId="77777777" w:rsidR="00C46C01" w:rsidRPr="007D4440" w:rsidRDefault="00C46C01" w:rsidP="00C46C01">
            <w:pPr>
              <w:spacing w:line="276" w:lineRule="auto"/>
              <w:jc w:val="center"/>
              <w:rPr>
                <w:rFonts w:ascii="Times New Roman" w:hAnsi="Times New Roman"/>
                <w:b/>
              </w:rPr>
            </w:pPr>
            <w:r w:rsidRPr="007D4440">
              <w:rPr>
                <w:rFonts w:ascii="Times New Roman" w:hAnsi="Times New Roman"/>
                <w:b/>
              </w:rPr>
              <w:t>Viti 2023</w:t>
            </w:r>
          </w:p>
        </w:tc>
        <w:tc>
          <w:tcPr>
            <w:tcW w:w="2929" w:type="dxa"/>
            <w:shd w:val="clear" w:color="auto" w:fill="D8D8D8"/>
          </w:tcPr>
          <w:p w14:paraId="0CF04148" w14:textId="77777777" w:rsidR="00C46C01" w:rsidRPr="007D4440" w:rsidRDefault="00C46C01" w:rsidP="00C46C01">
            <w:pPr>
              <w:spacing w:line="276" w:lineRule="auto"/>
              <w:jc w:val="center"/>
              <w:rPr>
                <w:rFonts w:ascii="Times New Roman" w:hAnsi="Times New Roman"/>
                <w:b/>
              </w:rPr>
            </w:pPr>
            <w:r w:rsidRPr="007D4440">
              <w:rPr>
                <w:rFonts w:ascii="Times New Roman" w:hAnsi="Times New Roman"/>
                <w:b/>
              </w:rPr>
              <w:t>Viti 2024</w:t>
            </w:r>
          </w:p>
        </w:tc>
      </w:tr>
      <w:tr w:rsidR="00C46C01" w:rsidRPr="007D4440" w14:paraId="678F78D3" w14:textId="77777777" w:rsidTr="003B000B">
        <w:tc>
          <w:tcPr>
            <w:tcW w:w="2928" w:type="dxa"/>
            <w:shd w:val="clear" w:color="auto" w:fill="auto"/>
          </w:tcPr>
          <w:p w14:paraId="777F6326" w14:textId="77777777" w:rsidR="00C46C01" w:rsidRPr="007D4440" w:rsidRDefault="00C46C01" w:rsidP="00C46C01">
            <w:pPr>
              <w:spacing w:line="276" w:lineRule="auto"/>
              <w:jc w:val="center"/>
              <w:rPr>
                <w:rFonts w:ascii="Times New Roman" w:hAnsi="Times New Roman"/>
                <w:b/>
              </w:rPr>
            </w:pPr>
            <w:r w:rsidRPr="007D4440">
              <w:rPr>
                <w:rFonts w:ascii="Times New Roman" w:hAnsi="Times New Roman"/>
                <w:szCs w:val="22"/>
              </w:rPr>
              <w:t>0</w:t>
            </w:r>
          </w:p>
        </w:tc>
        <w:tc>
          <w:tcPr>
            <w:tcW w:w="2928" w:type="dxa"/>
            <w:shd w:val="clear" w:color="auto" w:fill="auto"/>
          </w:tcPr>
          <w:p w14:paraId="6D0BA3E9" w14:textId="77777777" w:rsidR="00C46C01" w:rsidRPr="007D4440" w:rsidRDefault="00C46C01" w:rsidP="00C46C01">
            <w:pPr>
              <w:spacing w:line="276" w:lineRule="auto"/>
              <w:jc w:val="center"/>
              <w:rPr>
                <w:rFonts w:ascii="Times New Roman" w:hAnsi="Times New Roman"/>
                <w:b/>
              </w:rPr>
            </w:pPr>
            <w:r w:rsidRPr="007D4440">
              <w:rPr>
                <w:rFonts w:ascii="Times New Roman" w:hAnsi="Times New Roman"/>
                <w:szCs w:val="22"/>
              </w:rPr>
              <w:t>774 060</w:t>
            </w:r>
          </w:p>
        </w:tc>
        <w:tc>
          <w:tcPr>
            <w:tcW w:w="2929" w:type="dxa"/>
            <w:shd w:val="clear" w:color="auto" w:fill="auto"/>
          </w:tcPr>
          <w:p w14:paraId="729C0C44" w14:textId="77777777" w:rsidR="00C46C01" w:rsidRPr="007D4440" w:rsidRDefault="00C46C01" w:rsidP="00C46C01">
            <w:pPr>
              <w:spacing w:line="276" w:lineRule="auto"/>
              <w:jc w:val="center"/>
              <w:rPr>
                <w:rFonts w:ascii="Times New Roman" w:hAnsi="Times New Roman"/>
                <w:b/>
              </w:rPr>
            </w:pPr>
            <w:r w:rsidRPr="007D4440">
              <w:rPr>
                <w:rFonts w:ascii="Times New Roman" w:hAnsi="Times New Roman"/>
                <w:szCs w:val="22"/>
              </w:rPr>
              <w:t>1 237 858</w:t>
            </w:r>
          </w:p>
        </w:tc>
      </w:tr>
    </w:tbl>
    <w:p w14:paraId="061B14B1" w14:textId="77777777" w:rsidR="00C46C01" w:rsidRPr="007D4440" w:rsidRDefault="00C46C01">
      <w:pPr>
        <w:pStyle w:val="ListParagraph"/>
        <w:spacing w:after="0" w:line="276" w:lineRule="auto"/>
        <w:ind w:left="284" w:firstLine="0"/>
        <w:jc w:val="both"/>
        <w:rPr>
          <w:rFonts w:ascii="Times New Roman" w:hAnsi="Times New Roman"/>
        </w:rPr>
      </w:pPr>
    </w:p>
    <w:p w14:paraId="57F57C34" w14:textId="77777777" w:rsidR="00603120" w:rsidRPr="007D4440" w:rsidRDefault="00603120" w:rsidP="0071616D">
      <w:pPr>
        <w:pStyle w:val="ListParagraph"/>
        <w:numPr>
          <w:ilvl w:val="0"/>
          <w:numId w:val="20"/>
        </w:numPr>
        <w:tabs>
          <w:tab w:val="clear" w:pos="567"/>
          <w:tab w:val="left" w:pos="284"/>
        </w:tabs>
        <w:spacing w:after="0" w:line="276" w:lineRule="auto"/>
        <w:ind w:left="284"/>
        <w:jc w:val="both"/>
        <w:rPr>
          <w:rFonts w:ascii="Times New Roman" w:hAnsi="Times New Roman"/>
          <w:sz w:val="24"/>
          <w:szCs w:val="24"/>
        </w:rPr>
      </w:pPr>
      <w:r w:rsidRPr="007D4440">
        <w:rPr>
          <w:rFonts w:ascii="Times New Roman" w:hAnsi="Times New Roman"/>
          <w:sz w:val="24"/>
          <w:szCs w:val="24"/>
        </w:rPr>
        <w:lastRenderedPageBreak/>
        <w:t>Riorganizimi i zyrave të Inspektorateve Shtetërore është parashikuar sipas projektit të hartuar nga studio arkitekture, me përfitues Këshillin e Ministrave dhe Inspektoratin Qendror</w:t>
      </w:r>
      <w:r>
        <w:rPr>
          <w:rFonts w:ascii="Times New Roman" w:hAnsi="Times New Roman"/>
          <w:sz w:val="24"/>
          <w:szCs w:val="24"/>
        </w:rPr>
        <w:t xml:space="preserve"> gjë e cila pritet të ketë ndikim pozitiv në buxhetin e shtetit</w:t>
      </w:r>
      <w:r w:rsidRPr="007D4440">
        <w:rPr>
          <w:rFonts w:ascii="Times New Roman" w:hAnsi="Times New Roman"/>
          <w:sz w:val="24"/>
          <w:szCs w:val="24"/>
        </w:rPr>
        <w:t>.</w:t>
      </w:r>
    </w:p>
    <w:p w14:paraId="7FAAAFAD" w14:textId="7212FA1B" w:rsidR="00C46C01" w:rsidRDefault="00C46C01" w:rsidP="0071616D">
      <w:pPr>
        <w:pStyle w:val="ListParagraph"/>
        <w:numPr>
          <w:ilvl w:val="0"/>
          <w:numId w:val="20"/>
        </w:numPr>
        <w:tabs>
          <w:tab w:val="clear" w:pos="567"/>
          <w:tab w:val="left" w:pos="284"/>
        </w:tabs>
        <w:spacing w:after="0" w:line="276" w:lineRule="auto"/>
        <w:ind w:left="284"/>
        <w:jc w:val="both"/>
        <w:rPr>
          <w:rFonts w:ascii="Times New Roman" w:hAnsi="Times New Roman"/>
          <w:sz w:val="24"/>
          <w:szCs w:val="24"/>
        </w:rPr>
      </w:pPr>
      <w:r w:rsidRPr="007D4440">
        <w:rPr>
          <w:rFonts w:ascii="Times New Roman" w:hAnsi="Times New Roman"/>
          <w:sz w:val="24"/>
          <w:szCs w:val="24"/>
        </w:rPr>
        <w:t>Riorganizimi i veprimtarive inspektuese dhe laboratorike si dhe shërbimi ndaj klientëve, në një godinë të vetme do të sjellë ndër të tjera, kryerjen e funksioneve administrative më me eficiencë në kohë dhe cilësi.</w:t>
      </w:r>
    </w:p>
    <w:p w14:paraId="127BDF76" w14:textId="77777777" w:rsidR="00BC7E7F" w:rsidRPr="007D4440" w:rsidRDefault="00BC7E7F" w:rsidP="0071616D">
      <w:pPr>
        <w:pStyle w:val="ListParagraph"/>
        <w:numPr>
          <w:ilvl w:val="0"/>
          <w:numId w:val="20"/>
        </w:numPr>
        <w:tabs>
          <w:tab w:val="clear" w:pos="567"/>
          <w:tab w:val="left" w:pos="284"/>
        </w:tabs>
        <w:spacing w:after="0" w:line="276" w:lineRule="auto"/>
        <w:ind w:left="284"/>
        <w:jc w:val="both"/>
        <w:rPr>
          <w:rFonts w:ascii="Times New Roman" w:hAnsi="Times New Roman"/>
          <w:sz w:val="24"/>
          <w:szCs w:val="24"/>
        </w:rPr>
      </w:pPr>
      <w:r w:rsidRPr="007D4440">
        <w:rPr>
          <w:rFonts w:ascii="Times New Roman" w:hAnsi="Times New Roman"/>
          <w:sz w:val="24"/>
          <w:szCs w:val="24"/>
        </w:rPr>
        <w:t>Rritja e nivelit të zbatimit të akteve ligjore dhe nënligjore nga një trupë e përbashkët inspektuese përmes veprimtarisë së inspektimit, që mbikëqyr dhe kontrollon përmbushjen e rregullave, do të ketë efekte të shumanshme, pasi do të krijohen kushte më të mira për trupat inspektuese, që do të thotë shërbim më të mirë ndaj Operatorëve të Biznesit.</w:t>
      </w:r>
    </w:p>
    <w:p w14:paraId="5222896A" w14:textId="77777777" w:rsidR="003B0B5C" w:rsidRPr="002D51AA" w:rsidRDefault="003B0B5C" w:rsidP="0071616D">
      <w:pPr>
        <w:pStyle w:val="ListParagraph"/>
        <w:numPr>
          <w:ilvl w:val="0"/>
          <w:numId w:val="20"/>
        </w:numPr>
        <w:tabs>
          <w:tab w:val="clear" w:pos="567"/>
          <w:tab w:val="left" w:pos="284"/>
        </w:tabs>
        <w:spacing w:after="0" w:line="276" w:lineRule="auto"/>
        <w:ind w:left="284"/>
        <w:jc w:val="both"/>
        <w:rPr>
          <w:rFonts w:ascii="Times New Roman" w:hAnsi="Times New Roman"/>
          <w:sz w:val="24"/>
          <w:szCs w:val="24"/>
        </w:rPr>
      </w:pPr>
      <w:r w:rsidRPr="002D51AA">
        <w:rPr>
          <w:rFonts w:ascii="Times New Roman" w:hAnsi="Times New Roman"/>
          <w:sz w:val="24"/>
          <w:szCs w:val="24"/>
        </w:rPr>
        <w:t>Pritet të ketë më pak subjekte që i drejtohen gjykatës për shqyrtim të ankimimeve për procedurat e inspektimit me masë administrative</w:t>
      </w:r>
      <w:r w:rsidR="00205D42" w:rsidRPr="002D51AA">
        <w:rPr>
          <w:rFonts w:ascii="Times New Roman" w:hAnsi="Times New Roman"/>
          <w:sz w:val="24"/>
          <w:szCs w:val="24"/>
        </w:rPr>
        <w:t xml:space="preserve">, </w:t>
      </w:r>
      <w:r w:rsidR="00F52305" w:rsidRPr="002D51AA">
        <w:rPr>
          <w:rFonts w:ascii="Times New Roman" w:hAnsi="Times New Roman"/>
          <w:sz w:val="24"/>
          <w:szCs w:val="24"/>
        </w:rPr>
        <w:t>gjë</w:t>
      </w:r>
      <w:r w:rsidR="00205D42" w:rsidRPr="002D51AA">
        <w:rPr>
          <w:rFonts w:ascii="Times New Roman" w:hAnsi="Times New Roman"/>
          <w:sz w:val="24"/>
          <w:szCs w:val="24"/>
        </w:rPr>
        <w:t xml:space="preserve"> e cila do </w:t>
      </w:r>
      <w:r w:rsidR="00F52305" w:rsidRPr="002D51AA">
        <w:rPr>
          <w:rFonts w:ascii="Times New Roman" w:hAnsi="Times New Roman"/>
          <w:sz w:val="24"/>
          <w:szCs w:val="24"/>
        </w:rPr>
        <w:t>të</w:t>
      </w:r>
      <w:r w:rsidR="00205D42" w:rsidRPr="002D51AA">
        <w:rPr>
          <w:rFonts w:ascii="Times New Roman" w:hAnsi="Times New Roman"/>
          <w:sz w:val="24"/>
          <w:szCs w:val="24"/>
        </w:rPr>
        <w:t xml:space="preserve"> p</w:t>
      </w:r>
      <w:r w:rsidR="00F52305" w:rsidRPr="002D51AA">
        <w:rPr>
          <w:rFonts w:ascii="Times New Roman" w:hAnsi="Times New Roman"/>
          <w:sz w:val="24"/>
          <w:szCs w:val="24"/>
        </w:rPr>
        <w:t>ë</w:t>
      </w:r>
      <w:r w:rsidR="00205D42" w:rsidRPr="002D51AA">
        <w:rPr>
          <w:rFonts w:ascii="Times New Roman" w:hAnsi="Times New Roman"/>
          <w:sz w:val="24"/>
          <w:szCs w:val="24"/>
        </w:rPr>
        <w:t>rmir</w:t>
      </w:r>
      <w:r w:rsidR="00F52305" w:rsidRPr="002D51AA">
        <w:rPr>
          <w:rFonts w:ascii="Times New Roman" w:hAnsi="Times New Roman"/>
          <w:sz w:val="24"/>
          <w:szCs w:val="24"/>
        </w:rPr>
        <w:t>ë</w:t>
      </w:r>
      <w:r w:rsidR="00205D42" w:rsidRPr="002D51AA">
        <w:rPr>
          <w:rFonts w:ascii="Times New Roman" w:hAnsi="Times New Roman"/>
          <w:sz w:val="24"/>
          <w:szCs w:val="24"/>
        </w:rPr>
        <w:t>soj</w:t>
      </w:r>
      <w:r w:rsidR="00F52305" w:rsidRPr="002D51AA">
        <w:rPr>
          <w:rFonts w:ascii="Times New Roman" w:hAnsi="Times New Roman"/>
          <w:sz w:val="24"/>
          <w:szCs w:val="24"/>
        </w:rPr>
        <w:t>ë</w:t>
      </w:r>
      <w:r w:rsidR="00205D42" w:rsidRPr="002D51AA">
        <w:rPr>
          <w:rFonts w:ascii="Times New Roman" w:hAnsi="Times New Roman"/>
          <w:sz w:val="24"/>
          <w:szCs w:val="24"/>
        </w:rPr>
        <w:t xml:space="preserve"> klim</w:t>
      </w:r>
      <w:r w:rsidR="00F52305" w:rsidRPr="002D51AA">
        <w:rPr>
          <w:rFonts w:ascii="Times New Roman" w:hAnsi="Times New Roman"/>
          <w:sz w:val="24"/>
          <w:szCs w:val="24"/>
        </w:rPr>
        <w:t>ë</w:t>
      </w:r>
      <w:r w:rsidR="00205D42" w:rsidRPr="002D51AA">
        <w:rPr>
          <w:rFonts w:ascii="Times New Roman" w:hAnsi="Times New Roman"/>
          <w:sz w:val="24"/>
          <w:szCs w:val="24"/>
        </w:rPr>
        <w:t>n e biznesit n</w:t>
      </w:r>
      <w:r w:rsidR="00F52305" w:rsidRPr="002D51AA">
        <w:rPr>
          <w:rFonts w:ascii="Times New Roman" w:hAnsi="Times New Roman"/>
          <w:sz w:val="24"/>
          <w:szCs w:val="24"/>
        </w:rPr>
        <w:t>ë</w:t>
      </w:r>
      <w:r w:rsidR="00205D42" w:rsidRPr="002D51AA">
        <w:rPr>
          <w:rFonts w:ascii="Times New Roman" w:hAnsi="Times New Roman"/>
          <w:sz w:val="24"/>
          <w:szCs w:val="24"/>
        </w:rPr>
        <w:t xml:space="preserve"> vend dhe do t</w:t>
      </w:r>
      <w:r w:rsidR="00F52305" w:rsidRPr="002D51AA">
        <w:rPr>
          <w:rFonts w:ascii="Times New Roman" w:hAnsi="Times New Roman"/>
          <w:sz w:val="24"/>
          <w:szCs w:val="24"/>
        </w:rPr>
        <w:t>ë</w:t>
      </w:r>
      <w:r w:rsidR="00205D42" w:rsidRPr="002D51AA">
        <w:rPr>
          <w:rFonts w:ascii="Times New Roman" w:hAnsi="Times New Roman"/>
          <w:sz w:val="24"/>
          <w:szCs w:val="24"/>
        </w:rPr>
        <w:t xml:space="preserve"> rris</w:t>
      </w:r>
      <w:r w:rsidR="00F52305" w:rsidRPr="002D51AA">
        <w:rPr>
          <w:rFonts w:ascii="Times New Roman" w:hAnsi="Times New Roman"/>
          <w:sz w:val="24"/>
          <w:szCs w:val="24"/>
        </w:rPr>
        <w:t>ë</w:t>
      </w:r>
      <w:r w:rsidR="00205D42" w:rsidRPr="002D51AA">
        <w:rPr>
          <w:rFonts w:ascii="Times New Roman" w:hAnsi="Times New Roman"/>
          <w:sz w:val="24"/>
          <w:szCs w:val="24"/>
        </w:rPr>
        <w:t xml:space="preserve"> shancet p</w:t>
      </w:r>
      <w:r w:rsidR="00F52305" w:rsidRPr="002D51AA">
        <w:rPr>
          <w:rFonts w:ascii="Times New Roman" w:hAnsi="Times New Roman"/>
          <w:sz w:val="24"/>
          <w:szCs w:val="24"/>
        </w:rPr>
        <w:t>ë</w:t>
      </w:r>
      <w:r w:rsidR="00205D42" w:rsidRPr="002D51AA">
        <w:rPr>
          <w:rFonts w:ascii="Times New Roman" w:hAnsi="Times New Roman"/>
          <w:sz w:val="24"/>
          <w:szCs w:val="24"/>
        </w:rPr>
        <w:t>r investime t</w:t>
      </w:r>
      <w:r w:rsidR="00F52305" w:rsidRPr="002D51AA">
        <w:rPr>
          <w:rFonts w:ascii="Times New Roman" w:hAnsi="Times New Roman"/>
          <w:sz w:val="24"/>
          <w:szCs w:val="24"/>
        </w:rPr>
        <w:t>ë</w:t>
      </w:r>
      <w:r w:rsidR="00205D42" w:rsidRPr="002D51AA">
        <w:rPr>
          <w:rFonts w:ascii="Times New Roman" w:hAnsi="Times New Roman"/>
          <w:sz w:val="24"/>
          <w:szCs w:val="24"/>
        </w:rPr>
        <w:t xml:space="preserve"> huaja n</w:t>
      </w:r>
      <w:r w:rsidR="00F52305" w:rsidRPr="002D51AA">
        <w:rPr>
          <w:rFonts w:ascii="Times New Roman" w:hAnsi="Times New Roman"/>
          <w:sz w:val="24"/>
          <w:szCs w:val="24"/>
        </w:rPr>
        <w:t>ë</w:t>
      </w:r>
      <w:r w:rsidR="00205D42" w:rsidRPr="002D51AA">
        <w:rPr>
          <w:rFonts w:ascii="Times New Roman" w:hAnsi="Times New Roman"/>
          <w:sz w:val="24"/>
          <w:szCs w:val="24"/>
        </w:rPr>
        <w:t xml:space="preserve"> vend</w:t>
      </w:r>
      <w:r w:rsidRPr="002D51AA">
        <w:rPr>
          <w:rFonts w:ascii="Times New Roman" w:hAnsi="Times New Roman"/>
          <w:sz w:val="24"/>
          <w:szCs w:val="24"/>
        </w:rPr>
        <w:t>.</w:t>
      </w:r>
    </w:p>
    <w:p w14:paraId="11FE943B" w14:textId="77777777" w:rsidR="00C46C01" w:rsidRPr="007D4440" w:rsidRDefault="00C46C01" w:rsidP="0071616D">
      <w:pPr>
        <w:pStyle w:val="ListParagraph"/>
        <w:numPr>
          <w:ilvl w:val="0"/>
          <w:numId w:val="20"/>
        </w:numPr>
        <w:tabs>
          <w:tab w:val="clear" w:pos="567"/>
          <w:tab w:val="left" w:pos="284"/>
        </w:tabs>
        <w:spacing w:after="0" w:line="276" w:lineRule="auto"/>
        <w:ind w:left="284"/>
        <w:jc w:val="both"/>
        <w:rPr>
          <w:rFonts w:ascii="Times New Roman" w:hAnsi="Times New Roman"/>
          <w:sz w:val="24"/>
          <w:szCs w:val="24"/>
        </w:rPr>
      </w:pPr>
      <w:r w:rsidRPr="007D4440">
        <w:rPr>
          <w:rFonts w:ascii="Times New Roman" w:hAnsi="Times New Roman"/>
          <w:sz w:val="24"/>
          <w:szCs w:val="24"/>
        </w:rPr>
        <w:t>Fondet për kryerjen e veprimtarisë së Inspektoratit të Përgjithshëm Shtetëror, do të financohen nga të ardhurat e tjera të krijuara nga burime të ligjshme, duke përfshirë: donacionet, financimet</w:t>
      </w:r>
      <w:r w:rsidR="00106900">
        <w:rPr>
          <w:rFonts w:ascii="Times New Roman" w:hAnsi="Times New Roman"/>
          <w:sz w:val="24"/>
          <w:szCs w:val="24"/>
        </w:rPr>
        <w:t xml:space="preserve">, </w:t>
      </w:r>
      <w:r w:rsidRPr="007D4440">
        <w:rPr>
          <w:rFonts w:ascii="Times New Roman" w:hAnsi="Times New Roman"/>
          <w:sz w:val="24"/>
          <w:szCs w:val="24"/>
        </w:rPr>
        <w:t>grandet si dhe aktivitetet e tjera.</w:t>
      </w:r>
    </w:p>
    <w:p w14:paraId="6E896469" w14:textId="77777777" w:rsidR="00C46C01" w:rsidRPr="007D4440" w:rsidRDefault="00C46C01" w:rsidP="0071616D">
      <w:pPr>
        <w:pStyle w:val="ListParagraph"/>
        <w:numPr>
          <w:ilvl w:val="0"/>
          <w:numId w:val="20"/>
        </w:numPr>
        <w:tabs>
          <w:tab w:val="clear" w:pos="567"/>
          <w:tab w:val="left" w:pos="284"/>
        </w:tabs>
        <w:spacing w:after="0" w:line="276" w:lineRule="auto"/>
        <w:ind w:left="284"/>
        <w:jc w:val="both"/>
        <w:rPr>
          <w:rFonts w:ascii="Times New Roman" w:hAnsi="Times New Roman"/>
          <w:sz w:val="24"/>
          <w:szCs w:val="24"/>
        </w:rPr>
      </w:pPr>
      <w:r w:rsidRPr="007D4440">
        <w:rPr>
          <w:rFonts w:ascii="Times New Roman" w:hAnsi="Times New Roman"/>
          <w:sz w:val="24"/>
          <w:szCs w:val="24"/>
        </w:rPr>
        <w:t>Përfitimi kryesor i drejtpërdrejtë ekonomik që pritet të vijë si rezultat i kësaj politike, do të jetë ai që do të marrin inspektorët në formën e pagave të ngritura/përmirësuara.</w:t>
      </w:r>
    </w:p>
    <w:p w14:paraId="27DE0D34" w14:textId="77777777" w:rsidR="00C46C01" w:rsidRPr="007D4440" w:rsidRDefault="00C46C01" w:rsidP="0071616D">
      <w:pPr>
        <w:pStyle w:val="ListParagraph"/>
        <w:numPr>
          <w:ilvl w:val="0"/>
          <w:numId w:val="20"/>
        </w:numPr>
        <w:tabs>
          <w:tab w:val="clear" w:pos="567"/>
          <w:tab w:val="left" w:pos="284"/>
        </w:tabs>
        <w:spacing w:after="0" w:line="276" w:lineRule="auto"/>
        <w:ind w:left="284"/>
        <w:jc w:val="both"/>
        <w:rPr>
          <w:rFonts w:ascii="Times New Roman" w:hAnsi="Times New Roman"/>
          <w:sz w:val="24"/>
          <w:szCs w:val="24"/>
        </w:rPr>
      </w:pPr>
      <w:r w:rsidRPr="007D4440">
        <w:rPr>
          <w:rFonts w:ascii="Times New Roman" w:hAnsi="Times New Roman"/>
          <w:sz w:val="24"/>
          <w:szCs w:val="24"/>
        </w:rPr>
        <w:t xml:space="preserve">Propozimi gjithashtu pritet të sjellë përfitime të drejtpërdrejta ekonomike për sektorin publik, shoqërinë dhe ekonominë e gjerë. Funksionet administrative të Inspektoratit të Përgjithshëm Shtetëror, të tilla si mbikëqyrja, koordinimi, vlerësimi i analizës së riskut për veprimtaritë inspektuese të të gjitha fushave në nivel rajonal dhe lokal si dhe garantimi cilësisë dhe sigurisë të të gjitha produkteve, dhe menaxhimi nëpërmjet inspektimit me përgjegjësi dhe profesionalizëm të lartë i të gjithë aseteve natyrore të vendit, do të sjellin rritje ekonomike të drejtpërdrejta. Vlera monetare e këtyre përfitimeve nuk është përcaktuar për shkak të natyrës së pakthyeshme. </w:t>
      </w:r>
    </w:p>
    <w:p w14:paraId="0CAD3D84" w14:textId="77777777" w:rsidR="00C46C01" w:rsidRPr="007D4440" w:rsidRDefault="00C46C01" w:rsidP="0071616D">
      <w:pPr>
        <w:pStyle w:val="ListParagraph"/>
        <w:numPr>
          <w:ilvl w:val="0"/>
          <w:numId w:val="20"/>
        </w:numPr>
        <w:tabs>
          <w:tab w:val="clear" w:pos="567"/>
        </w:tabs>
        <w:spacing w:after="0" w:line="276" w:lineRule="auto"/>
        <w:ind w:left="284"/>
        <w:jc w:val="both"/>
        <w:rPr>
          <w:rFonts w:ascii="Times New Roman" w:hAnsi="Times New Roman"/>
          <w:sz w:val="24"/>
          <w:szCs w:val="24"/>
        </w:rPr>
      </w:pPr>
      <w:r w:rsidRPr="007D4440">
        <w:rPr>
          <w:rFonts w:ascii="Times New Roman" w:hAnsi="Times New Roman"/>
          <w:sz w:val="24"/>
          <w:szCs w:val="24"/>
        </w:rPr>
        <w:t>Propozimi gjithashtu pritet të sjellë përfitime të drejtpërdrejta ekonomike për bizneset që përfshijnë  uljen e kostove administrative (kosto në kohë). Kostoja në kohë e procedurës së inspektimeve pranë bizneseve, pritet të ulet akoma më shumë duke marrë parasysh edhe mbikëqyrjen nga Inspektorati i Përgjithshëm Shtetëror, i cili referuar planeve mujore të 6 (gjashtë) inspektorateve, do të koordinojë inspektime të përbashkëta në një subjekt, të dy ose më shumë inspektorateve. Nga llogaritja e raportit kosto- efektivitet, është matur efektiviteti i secilit opsion sipas tabelës më poshtë. Numri i inspektimeve, në Operatorët e Biznesit, sipas Status- quo dhe Opsionit 2 është 184 217  inspektime/vit, dhe sipas Opsionit 1 rreth 47 610 inspektime/vit. Kohëzgjatja e një procedure inspektimi pranë operatorit është 4 orë. Numri i bizneseve që inspektohen në të gjithë territorin e Shqipërisë është rreth 30 000 biznese.</w:t>
      </w:r>
    </w:p>
    <w:p w14:paraId="6D1D9837" w14:textId="77777777" w:rsidR="00C46C01" w:rsidRPr="007D4440" w:rsidRDefault="00C46C01">
      <w:pPr>
        <w:pStyle w:val="ListParagraph"/>
        <w:spacing w:line="276" w:lineRule="auto"/>
        <w:ind w:left="284" w:firstLine="0"/>
        <w:jc w:val="both"/>
        <w:rPr>
          <w:rFonts w:ascii="Times New Roman" w:hAnsi="Times New Roman"/>
          <w:sz w:val="24"/>
          <w:szCs w:val="24"/>
        </w:rPr>
      </w:pPr>
      <w:r w:rsidRPr="007D4440">
        <w:rPr>
          <w:rFonts w:ascii="Times New Roman" w:hAnsi="Times New Roman"/>
          <w:sz w:val="24"/>
          <w:szCs w:val="24"/>
        </w:rPr>
        <w:t>Duke iu referuar Status- quo dhe Opsionit 2, numri i orëve që shpenzohet pranë bizneseve, për procedurën e inspektimit për një vit (kosto në kohë) është: 107 082 inspektime/ vit * 4 orë (kohëzgjatja e një inspektimi) = 428 328 orë/ vit.</w:t>
      </w:r>
    </w:p>
    <w:p w14:paraId="236556B7" w14:textId="77777777" w:rsidR="00C46C01" w:rsidRPr="007D4440" w:rsidRDefault="00C46C01">
      <w:pPr>
        <w:pStyle w:val="ListParagraph"/>
        <w:tabs>
          <w:tab w:val="clear" w:pos="567"/>
        </w:tabs>
        <w:spacing w:line="276" w:lineRule="auto"/>
        <w:ind w:left="284" w:firstLine="0"/>
        <w:jc w:val="both"/>
        <w:rPr>
          <w:rFonts w:ascii="Times New Roman" w:hAnsi="Times New Roman"/>
        </w:rPr>
      </w:pPr>
      <w:r w:rsidRPr="007D4440">
        <w:rPr>
          <w:rFonts w:ascii="Times New Roman" w:hAnsi="Times New Roman"/>
          <w:sz w:val="24"/>
          <w:szCs w:val="24"/>
        </w:rPr>
        <w:t>Duke iu referuar Opsionit 1, numri i orëve, që shpenzohet pranë bizneseve, për procedurën e inspektimit për një vit (kosto në kohë) është: 44 724 inspektime/ vit * 4 orë (kohëzgjatja e një inspektimi)= 178 896 orë/ vit</w:t>
      </w:r>
      <w:r w:rsidRPr="007D4440">
        <w:rPr>
          <w:rFonts w:ascii="Times New Roman" w:hAnsi="Times New Roman"/>
        </w:rPr>
        <w:t>.</w:t>
      </w:r>
    </w:p>
    <w:p w14:paraId="6832A349" w14:textId="77777777" w:rsidR="002E4399" w:rsidRDefault="002E4399">
      <w:pPr>
        <w:spacing w:line="276" w:lineRule="auto"/>
        <w:rPr>
          <w:rFonts w:ascii="Times New Roman" w:hAnsi="Times New Roman"/>
          <w:b/>
          <w:u w:val="single"/>
        </w:rPr>
      </w:pPr>
    </w:p>
    <w:p w14:paraId="01BC7124" w14:textId="77777777" w:rsidR="00C46C01" w:rsidRPr="007D4440" w:rsidRDefault="00C46C01">
      <w:pPr>
        <w:spacing w:line="276" w:lineRule="auto"/>
        <w:rPr>
          <w:rFonts w:ascii="Times New Roman" w:hAnsi="Times New Roman"/>
          <w:b/>
          <w:u w:val="single"/>
        </w:rPr>
      </w:pPr>
      <w:r w:rsidRPr="007D4440">
        <w:rPr>
          <w:rFonts w:ascii="Times New Roman" w:hAnsi="Times New Roman"/>
          <w:b/>
          <w:u w:val="single"/>
        </w:rPr>
        <w:lastRenderedPageBreak/>
        <w:t>Tabela e llogaritjes se kosto- efektivitetit të opsioneve</w:t>
      </w:r>
    </w:p>
    <w:p w14:paraId="354D3092" w14:textId="77777777" w:rsidR="00C46C01" w:rsidRPr="007D4440" w:rsidRDefault="00C46C01">
      <w:pPr>
        <w:pStyle w:val="ListParagraph"/>
        <w:spacing w:line="276" w:lineRule="auto"/>
        <w:ind w:left="360" w:firstLine="0"/>
        <w:jc w:val="both"/>
        <w:rPr>
          <w:rFonts w:ascii="Times New Roman" w:hAnsi="Times New Roman"/>
        </w:rPr>
      </w:pPr>
    </w:p>
    <w:tbl>
      <w:tblPr>
        <w:tblW w:w="8802"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0"/>
        <w:gridCol w:w="1780"/>
        <w:gridCol w:w="1827"/>
        <w:gridCol w:w="1104"/>
        <w:gridCol w:w="2801"/>
      </w:tblGrid>
      <w:tr w:rsidR="00C46C01" w:rsidRPr="007D4440" w14:paraId="5CBE004D" w14:textId="77777777" w:rsidTr="00C46C01">
        <w:tc>
          <w:tcPr>
            <w:tcW w:w="1290" w:type="dxa"/>
            <w:shd w:val="clear" w:color="auto" w:fill="auto"/>
          </w:tcPr>
          <w:p w14:paraId="6D4D173F"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sz w:val="24"/>
                <w:szCs w:val="24"/>
              </w:rPr>
              <w:t>Opsionet</w:t>
            </w:r>
          </w:p>
        </w:tc>
        <w:tc>
          <w:tcPr>
            <w:tcW w:w="1780" w:type="dxa"/>
            <w:shd w:val="clear" w:color="auto" w:fill="auto"/>
          </w:tcPr>
          <w:p w14:paraId="4181C44C"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sz w:val="24"/>
                <w:szCs w:val="24"/>
              </w:rPr>
              <w:t>Kosto në kohë (ore inspektimi pranë bizneseve)</w:t>
            </w:r>
          </w:p>
        </w:tc>
        <w:tc>
          <w:tcPr>
            <w:tcW w:w="1827" w:type="dxa"/>
            <w:shd w:val="clear" w:color="auto" w:fill="auto"/>
          </w:tcPr>
          <w:p w14:paraId="2A546D8E"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sz w:val="24"/>
                <w:szCs w:val="24"/>
              </w:rPr>
              <w:t>Njësi efektiviteti (Numri I bizneseve)</w:t>
            </w:r>
          </w:p>
        </w:tc>
        <w:tc>
          <w:tcPr>
            <w:tcW w:w="1104" w:type="dxa"/>
            <w:shd w:val="clear" w:color="auto" w:fill="auto"/>
          </w:tcPr>
          <w:p w14:paraId="03FBA12E"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sz w:val="24"/>
                <w:szCs w:val="24"/>
              </w:rPr>
              <w:t>Raporti</w:t>
            </w:r>
          </w:p>
        </w:tc>
        <w:tc>
          <w:tcPr>
            <w:tcW w:w="2801" w:type="dxa"/>
            <w:shd w:val="clear" w:color="auto" w:fill="auto"/>
          </w:tcPr>
          <w:p w14:paraId="676304DA"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sz w:val="24"/>
                <w:szCs w:val="24"/>
              </w:rPr>
              <w:t>Rezultatet</w:t>
            </w:r>
          </w:p>
        </w:tc>
      </w:tr>
      <w:tr w:rsidR="00C46C01" w:rsidRPr="007D4440" w14:paraId="7A10E41C" w14:textId="77777777" w:rsidTr="00C46C01">
        <w:tc>
          <w:tcPr>
            <w:tcW w:w="1290" w:type="dxa"/>
            <w:shd w:val="clear" w:color="auto" w:fill="auto"/>
          </w:tcPr>
          <w:p w14:paraId="001E7367"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sz w:val="24"/>
                <w:szCs w:val="24"/>
              </w:rPr>
              <w:t>Status quo</w:t>
            </w:r>
          </w:p>
        </w:tc>
        <w:tc>
          <w:tcPr>
            <w:tcW w:w="1780" w:type="dxa"/>
            <w:shd w:val="clear" w:color="auto" w:fill="auto"/>
          </w:tcPr>
          <w:p w14:paraId="2B3DD956"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b/>
                <w:sz w:val="24"/>
                <w:szCs w:val="24"/>
              </w:rPr>
              <w:t>428 328</w:t>
            </w:r>
            <w:r w:rsidRPr="007D4440">
              <w:rPr>
                <w:rFonts w:ascii="Times New Roman" w:eastAsia="Calibri" w:hAnsi="Times New Roman"/>
                <w:sz w:val="24"/>
                <w:szCs w:val="24"/>
              </w:rPr>
              <w:t xml:space="preserve"> orë në vit, për procedurën e inspektimeve</w:t>
            </w:r>
          </w:p>
        </w:tc>
        <w:tc>
          <w:tcPr>
            <w:tcW w:w="1827" w:type="dxa"/>
            <w:shd w:val="clear" w:color="auto" w:fill="auto"/>
          </w:tcPr>
          <w:p w14:paraId="7EC78471"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sz w:val="24"/>
                <w:szCs w:val="24"/>
              </w:rPr>
              <w:t>30 000 biznese që inspektohen në territorin e Shqipërisë</w:t>
            </w:r>
          </w:p>
        </w:tc>
        <w:tc>
          <w:tcPr>
            <w:tcW w:w="1104" w:type="dxa"/>
            <w:shd w:val="clear" w:color="auto" w:fill="auto"/>
          </w:tcPr>
          <w:p w14:paraId="4730E739"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sz w:val="24"/>
                <w:szCs w:val="24"/>
              </w:rPr>
              <w:t>14.27</w:t>
            </w:r>
          </w:p>
        </w:tc>
        <w:tc>
          <w:tcPr>
            <w:tcW w:w="2801" w:type="dxa"/>
            <w:shd w:val="clear" w:color="auto" w:fill="auto"/>
          </w:tcPr>
          <w:p w14:paraId="3A235F6E"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b/>
                <w:sz w:val="24"/>
                <w:szCs w:val="24"/>
              </w:rPr>
              <w:t>14.27 orë</w:t>
            </w:r>
            <w:r w:rsidRPr="007D4440">
              <w:rPr>
                <w:rFonts w:ascii="Times New Roman" w:eastAsia="Calibri" w:hAnsi="Times New Roman"/>
                <w:sz w:val="24"/>
                <w:szCs w:val="24"/>
              </w:rPr>
              <w:t xml:space="preserve"> do të shpenzohen për inspektim pranë një subjekti mesatarisht për 1 vit</w:t>
            </w:r>
          </w:p>
        </w:tc>
      </w:tr>
      <w:tr w:rsidR="00C46C01" w:rsidRPr="007D4440" w14:paraId="694A4328" w14:textId="77777777" w:rsidTr="00C46C01">
        <w:tc>
          <w:tcPr>
            <w:tcW w:w="1290" w:type="dxa"/>
            <w:shd w:val="clear" w:color="auto" w:fill="auto"/>
          </w:tcPr>
          <w:p w14:paraId="750C0E9D"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sz w:val="24"/>
                <w:szCs w:val="24"/>
              </w:rPr>
              <w:t>Opsioni 1</w:t>
            </w:r>
          </w:p>
        </w:tc>
        <w:tc>
          <w:tcPr>
            <w:tcW w:w="1780" w:type="dxa"/>
            <w:shd w:val="clear" w:color="auto" w:fill="auto"/>
          </w:tcPr>
          <w:p w14:paraId="6A999465"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b/>
                <w:sz w:val="24"/>
                <w:szCs w:val="24"/>
              </w:rPr>
              <w:t>178 896</w:t>
            </w:r>
            <w:r w:rsidRPr="007D4440">
              <w:rPr>
                <w:rFonts w:ascii="Times New Roman" w:eastAsia="Calibri" w:hAnsi="Times New Roman"/>
                <w:sz w:val="24"/>
                <w:szCs w:val="24"/>
              </w:rPr>
              <w:t xml:space="preserve"> orë në vit për procedurën e inspektimeve</w:t>
            </w:r>
          </w:p>
        </w:tc>
        <w:tc>
          <w:tcPr>
            <w:tcW w:w="1827" w:type="dxa"/>
            <w:shd w:val="clear" w:color="auto" w:fill="auto"/>
          </w:tcPr>
          <w:p w14:paraId="20DECE2B"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sz w:val="24"/>
                <w:szCs w:val="24"/>
              </w:rPr>
              <w:t>30 000 biznese që inspektohen në territorin e Shqipërisë</w:t>
            </w:r>
          </w:p>
        </w:tc>
        <w:tc>
          <w:tcPr>
            <w:tcW w:w="1104" w:type="dxa"/>
            <w:shd w:val="clear" w:color="auto" w:fill="auto"/>
          </w:tcPr>
          <w:p w14:paraId="1E981B8B"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sz w:val="24"/>
                <w:szCs w:val="24"/>
              </w:rPr>
              <w:t>5.96</w:t>
            </w:r>
          </w:p>
        </w:tc>
        <w:tc>
          <w:tcPr>
            <w:tcW w:w="2801" w:type="dxa"/>
            <w:shd w:val="clear" w:color="auto" w:fill="auto"/>
          </w:tcPr>
          <w:p w14:paraId="4C6567C1"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b/>
                <w:sz w:val="24"/>
                <w:szCs w:val="24"/>
              </w:rPr>
              <w:t>5.96 orë</w:t>
            </w:r>
            <w:r w:rsidRPr="007D4440">
              <w:rPr>
                <w:rFonts w:ascii="Times New Roman" w:eastAsia="Calibri" w:hAnsi="Times New Roman"/>
                <w:sz w:val="24"/>
                <w:szCs w:val="24"/>
              </w:rPr>
              <w:t xml:space="preserve"> do të shpenzohen për inspektim pranë një subjekti mesatarisht për 1 vit</w:t>
            </w:r>
          </w:p>
        </w:tc>
      </w:tr>
      <w:tr w:rsidR="00C46C01" w:rsidRPr="007D4440" w14:paraId="6F4E759B" w14:textId="77777777" w:rsidTr="00C46C01">
        <w:tc>
          <w:tcPr>
            <w:tcW w:w="1290" w:type="dxa"/>
            <w:shd w:val="clear" w:color="auto" w:fill="auto"/>
          </w:tcPr>
          <w:p w14:paraId="60FF52E2"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sz w:val="24"/>
                <w:szCs w:val="24"/>
              </w:rPr>
              <w:t>Opsioni 2</w:t>
            </w:r>
          </w:p>
        </w:tc>
        <w:tc>
          <w:tcPr>
            <w:tcW w:w="1780" w:type="dxa"/>
            <w:shd w:val="clear" w:color="auto" w:fill="auto"/>
          </w:tcPr>
          <w:p w14:paraId="3E1BA3E2"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b/>
                <w:sz w:val="24"/>
                <w:szCs w:val="24"/>
              </w:rPr>
              <w:t>428 328</w:t>
            </w:r>
            <w:r w:rsidRPr="007D4440">
              <w:rPr>
                <w:rFonts w:ascii="Times New Roman" w:eastAsia="Calibri" w:hAnsi="Times New Roman"/>
                <w:sz w:val="24"/>
                <w:szCs w:val="24"/>
              </w:rPr>
              <w:t xml:space="preserve"> orë në vit për procedurën e inspektimeve</w:t>
            </w:r>
          </w:p>
        </w:tc>
        <w:tc>
          <w:tcPr>
            <w:tcW w:w="1827" w:type="dxa"/>
            <w:shd w:val="clear" w:color="auto" w:fill="auto"/>
          </w:tcPr>
          <w:p w14:paraId="456AF1A3"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sz w:val="24"/>
                <w:szCs w:val="24"/>
              </w:rPr>
              <w:t>30 000 biznese që inspektohen në territorin e Shqipërisë</w:t>
            </w:r>
          </w:p>
        </w:tc>
        <w:tc>
          <w:tcPr>
            <w:tcW w:w="1104" w:type="dxa"/>
            <w:shd w:val="clear" w:color="auto" w:fill="auto"/>
          </w:tcPr>
          <w:p w14:paraId="32C4E091"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sz w:val="24"/>
                <w:szCs w:val="24"/>
              </w:rPr>
              <w:t>14.27</w:t>
            </w:r>
          </w:p>
        </w:tc>
        <w:tc>
          <w:tcPr>
            <w:tcW w:w="2801" w:type="dxa"/>
            <w:shd w:val="clear" w:color="auto" w:fill="auto"/>
          </w:tcPr>
          <w:p w14:paraId="45E7F929" w14:textId="77777777" w:rsidR="00C46C01" w:rsidRPr="007D4440" w:rsidRDefault="00C46C01" w:rsidP="00C46C01">
            <w:pPr>
              <w:spacing w:line="276" w:lineRule="auto"/>
              <w:jc w:val="center"/>
              <w:rPr>
                <w:rFonts w:ascii="Times New Roman" w:eastAsia="Calibri" w:hAnsi="Times New Roman"/>
                <w:sz w:val="24"/>
                <w:szCs w:val="24"/>
              </w:rPr>
            </w:pPr>
            <w:r w:rsidRPr="007D4440">
              <w:rPr>
                <w:rFonts w:ascii="Times New Roman" w:eastAsia="Calibri" w:hAnsi="Times New Roman"/>
                <w:b/>
                <w:sz w:val="24"/>
                <w:szCs w:val="24"/>
              </w:rPr>
              <w:t>14.27 orë</w:t>
            </w:r>
            <w:r w:rsidRPr="007D4440">
              <w:rPr>
                <w:rFonts w:ascii="Times New Roman" w:eastAsia="Calibri" w:hAnsi="Times New Roman"/>
                <w:sz w:val="24"/>
                <w:szCs w:val="24"/>
              </w:rPr>
              <w:t xml:space="preserve"> do të shpenzohen për inspektim pranë një subjekti mesatarisht për 1 vit</w:t>
            </w:r>
          </w:p>
        </w:tc>
      </w:tr>
    </w:tbl>
    <w:p w14:paraId="3002A1BD" w14:textId="77777777" w:rsidR="00C46C01" w:rsidRPr="007D4440" w:rsidRDefault="00C46C01" w:rsidP="0071616D">
      <w:pPr>
        <w:pStyle w:val="ListParagraph"/>
        <w:ind w:left="360" w:firstLine="0"/>
        <w:rPr>
          <w:rFonts w:ascii="Times New Roman" w:hAnsi="Times New Roman"/>
        </w:rPr>
      </w:pPr>
    </w:p>
    <w:p w14:paraId="70038ED2" w14:textId="77777777" w:rsidR="00C46C01" w:rsidRPr="007D4440" w:rsidRDefault="00C46C01">
      <w:pPr>
        <w:spacing w:line="276" w:lineRule="auto"/>
        <w:ind w:left="270"/>
        <w:jc w:val="both"/>
        <w:rPr>
          <w:rFonts w:ascii="Times New Roman" w:hAnsi="Times New Roman"/>
          <w:sz w:val="24"/>
          <w:szCs w:val="24"/>
        </w:rPr>
      </w:pPr>
      <w:r w:rsidRPr="007D4440">
        <w:rPr>
          <w:rFonts w:ascii="Times New Roman" w:hAnsi="Times New Roman"/>
          <w:sz w:val="24"/>
          <w:szCs w:val="24"/>
        </w:rPr>
        <w:t>Analiza e kostove në kohë, sipas tabelës tregon se Opsioni 1 është opsioni i rekomanduar për zbatim sepse ka vlerën më të ulët të raportit. Vlerat e raportit tregojnë kohën mesatare të inspektimit nga trupa inspektuese pranë një subjekti për një vit, pa marrë parasysh inspektimet e tjera të kryera jashtë programit: inspektime në kushtet e flagrancës, verifikimi i detyrave të lëna, aksidente, inspektime me urdhër të posaçëm, të parashikuara në ligjin për inspektimin.</w:t>
      </w:r>
    </w:p>
    <w:p w14:paraId="538B1336" w14:textId="3FFB6DC8" w:rsidR="00C46C01" w:rsidRPr="007D4440" w:rsidRDefault="00C46C01">
      <w:pPr>
        <w:spacing w:line="276" w:lineRule="auto"/>
        <w:ind w:left="270"/>
        <w:jc w:val="both"/>
        <w:rPr>
          <w:rFonts w:ascii="Times New Roman" w:hAnsi="Times New Roman"/>
          <w:sz w:val="24"/>
          <w:szCs w:val="24"/>
        </w:rPr>
      </w:pPr>
      <w:r w:rsidRPr="007D4440">
        <w:rPr>
          <w:rFonts w:ascii="Times New Roman" w:hAnsi="Times New Roman"/>
          <w:sz w:val="24"/>
          <w:szCs w:val="24"/>
        </w:rPr>
        <w:t>Opsioni i preferuar ka kosto në buxhetin e shtetit</w:t>
      </w:r>
      <w:r w:rsidR="005950B1">
        <w:rPr>
          <w:rFonts w:ascii="Times New Roman" w:hAnsi="Times New Roman"/>
          <w:sz w:val="24"/>
          <w:szCs w:val="24"/>
        </w:rPr>
        <w:t xml:space="preserve"> </w:t>
      </w:r>
      <w:r w:rsidRPr="007D4440">
        <w:rPr>
          <w:rFonts w:ascii="Times New Roman" w:hAnsi="Times New Roman"/>
          <w:sz w:val="24"/>
          <w:szCs w:val="24"/>
        </w:rPr>
        <w:t xml:space="preserve">(ku përfshihet edhe ndërtimi i godinës) krahasuar me opsionet e tjera, por mbetet i preferuari për shkak </w:t>
      </w:r>
      <w:r w:rsidR="005950B1" w:rsidRPr="007D4440">
        <w:rPr>
          <w:rFonts w:ascii="Times New Roman" w:hAnsi="Times New Roman"/>
          <w:sz w:val="24"/>
          <w:szCs w:val="24"/>
        </w:rPr>
        <w:t>t</w:t>
      </w:r>
      <w:r w:rsidR="005950B1">
        <w:rPr>
          <w:rFonts w:ascii="Times New Roman" w:hAnsi="Times New Roman"/>
          <w:sz w:val="24"/>
          <w:szCs w:val="24"/>
        </w:rPr>
        <w:t>ë</w:t>
      </w:r>
      <w:r w:rsidRPr="007D4440">
        <w:rPr>
          <w:rFonts w:ascii="Times New Roman" w:hAnsi="Times New Roman"/>
          <w:sz w:val="24"/>
          <w:szCs w:val="24"/>
        </w:rPr>
        <w:t xml:space="preserve"> përfitimeve </w:t>
      </w:r>
      <w:r w:rsidR="005950B1" w:rsidRPr="007D4440">
        <w:rPr>
          <w:rFonts w:ascii="Times New Roman" w:hAnsi="Times New Roman"/>
          <w:sz w:val="24"/>
          <w:szCs w:val="24"/>
        </w:rPr>
        <w:t>t</w:t>
      </w:r>
      <w:r w:rsidR="005950B1">
        <w:rPr>
          <w:rFonts w:ascii="Times New Roman" w:hAnsi="Times New Roman"/>
          <w:sz w:val="24"/>
          <w:szCs w:val="24"/>
        </w:rPr>
        <w:t>ë</w:t>
      </w:r>
      <w:r w:rsidRPr="007D4440">
        <w:rPr>
          <w:rFonts w:ascii="Times New Roman" w:hAnsi="Times New Roman"/>
          <w:sz w:val="24"/>
          <w:szCs w:val="24"/>
        </w:rPr>
        <w:t xml:space="preserve"> shumta </w:t>
      </w:r>
      <w:r w:rsidR="005950B1" w:rsidRPr="007D4440">
        <w:rPr>
          <w:rFonts w:ascii="Times New Roman" w:hAnsi="Times New Roman"/>
          <w:sz w:val="24"/>
          <w:szCs w:val="24"/>
        </w:rPr>
        <w:t>q</w:t>
      </w:r>
      <w:r w:rsidR="005950B1">
        <w:rPr>
          <w:rFonts w:ascii="Times New Roman" w:hAnsi="Times New Roman"/>
          <w:sz w:val="24"/>
          <w:szCs w:val="24"/>
        </w:rPr>
        <w:t>ë</w:t>
      </w:r>
      <w:r w:rsidRPr="007D4440">
        <w:rPr>
          <w:rFonts w:ascii="Times New Roman" w:hAnsi="Times New Roman"/>
          <w:sz w:val="24"/>
          <w:szCs w:val="24"/>
        </w:rPr>
        <w:t xml:space="preserve"> ka.</w:t>
      </w:r>
    </w:p>
    <w:p w14:paraId="0111C2A9" w14:textId="77777777" w:rsidR="00C46C01" w:rsidRPr="007D4440" w:rsidRDefault="00C46C01" w:rsidP="0071616D">
      <w:pPr>
        <w:pStyle w:val="ListParagraph"/>
        <w:numPr>
          <w:ilvl w:val="0"/>
          <w:numId w:val="20"/>
        </w:numPr>
        <w:tabs>
          <w:tab w:val="clear" w:pos="567"/>
        </w:tabs>
        <w:spacing w:after="0" w:line="276" w:lineRule="auto"/>
        <w:ind w:left="284"/>
        <w:jc w:val="both"/>
        <w:rPr>
          <w:rFonts w:ascii="Times New Roman" w:hAnsi="Times New Roman"/>
          <w:sz w:val="24"/>
          <w:szCs w:val="24"/>
        </w:rPr>
      </w:pPr>
      <w:r w:rsidRPr="007D4440">
        <w:rPr>
          <w:rFonts w:ascii="Times New Roman" w:hAnsi="Times New Roman"/>
          <w:sz w:val="24"/>
          <w:szCs w:val="24"/>
        </w:rPr>
        <w:t>Përveç efekteve të drejtpërdrejta ekonomike të diskutuara më sipër, ekziston edhe potenciali i efekteve ekonomike jo të drejtpërdrejta, pasi përmirësimi i aktivitetit të bizneseve do të sjellë rritje ekonomike, e cila mund të shoqërohet me shtim të vendeve të punës, si dhe mund të pritet njëfarë rritje e Produktit të Brendshëm Bruto (PBB).</w:t>
      </w:r>
    </w:p>
    <w:p w14:paraId="4E9D7638" w14:textId="77777777" w:rsidR="00C46C01" w:rsidRPr="007D4440" w:rsidRDefault="00C46C01" w:rsidP="0071616D">
      <w:pPr>
        <w:pStyle w:val="ListParagraph"/>
        <w:numPr>
          <w:ilvl w:val="0"/>
          <w:numId w:val="20"/>
        </w:numPr>
        <w:tabs>
          <w:tab w:val="clear" w:pos="567"/>
        </w:tabs>
        <w:spacing w:after="0" w:line="276" w:lineRule="auto"/>
        <w:ind w:left="284"/>
        <w:jc w:val="both"/>
        <w:rPr>
          <w:rFonts w:ascii="Times New Roman" w:hAnsi="Times New Roman"/>
          <w:sz w:val="24"/>
          <w:szCs w:val="24"/>
        </w:rPr>
      </w:pPr>
      <w:r w:rsidRPr="007D4440">
        <w:rPr>
          <w:rFonts w:ascii="Times New Roman" w:hAnsi="Times New Roman"/>
          <w:sz w:val="24"/>
          <w:szCs w:val="24"/>
        </w:rPr>
        <w:t xml:space="preserve">Propozimi gjithashtu pritet të sjellë përfitime ekonomike jo të drejtpërdrejta për bizneset që konkurrojnë në treg në formë të ndershme. Vlera monetare e këtyre përfitimeve nuk është përcaktuar për shkak të vështirësive, në parashikimin e nivelit të konkurrencës së pandershme. </w:t>
      </w:r>
    </w:p>
    <w:p w14:paraId="09CD1901" w14:textId="77777777" w:rsidR="00C46C01" w:rsidRPr="007D4440" w:rsidRDefault="00C46C01">
      <w:pPr>
        <w:spacing w:line="276" w:lineRule="auto"/>
        <w:jc w:val="both"/>
        <w:rPr>
          <w:rFonts w:ascii="Times New Roman" w:hAnsi="Times New Roman"/>
        </w:rPr>
      </w:pPr>
    </w:p>
    <w:p w14:paraId="1C44DE48" w14:textId="4E305903" w:rsidR="00C46C01" w:rsidRPr="007D4440" w:rsidRDefault="00C46C01">
      <w:pPr>
        <w:spacing w:line="276" w:lineRule="auto"/>
        <w:jc w:val="both"/>
        <w:rPr>
          <w:rFonts w:ascii="Times New Roman" w:hAnsi="Times New Roman"/>
          <w:b/>
          <w:i/>
          <w:sz w:val="24"/>
          <w:szCs w:val="24"/>
        </w:rPr>
      </w:pPr>
      <w:r w:rsidRPr="007D4440">
        <w:rPr>
          <w:rFonts w:ascii="Times New Roman" w:hAnsi="Times New Roman"/>
          <w:b/>
          <w:i/>
          <w:sz w:val="24"/>
          <w:szCs w:val="24"/>
        </w:rPr>
        <w:t xml:space="preserve">Ndikimet sociale </w:t>
      </w:r>
    </w:p>
    <w:p w14:paraId="19103C5C" w14:textId="77777777" w:rsidR="00C46C01" w:rsidRPr="007D4440" w:rsidRDefault="00C46C01">
      <w:pPr>
        <w:spacing w:line="276" w:lineRule="auto"/>
        <w:jc w:val="both"/>
        <w:rPr>
          <w:rFonts w:ascii="Times New Roman" w:hAnsi="Times New Roman"/>
          <w:b/>
          <w:i/>
          <w:sz w:val="24"/>
          <w:szCs w:val="24"/>
        </w:rPr>
      </w:pPr>
    </w:p>
    <w:p w14:paraId="1EE864D9" w14:textId="77777777" w:rsidR="00C46C01" w:rsidRPr="007D4440" w:rsidRDefault="00C46C01" w:rsidP="0071616D">
      <w:pPr>
        <w:pStyle w:val="ListParagraph"/>
        <w:numPr>
          <w:ilvl w:val="0"/>
          <w:numId w:val="20"/>
        </w:numPr>
        <w:tabs>
          <w:tab w:val="clear" w:pos="567"/>
        </w:tabs>
        <w:spacing w:after="0" w:line="276" w:lineRule="auto"/>
        <w:ind w:left="284"/>
        <w:jc w:val="both"/>
        <w:rPr>
          <w:rFonts w:ascii="Times New Roman" w:hAnsi="Times New Roman"/>
          <w:sz w:val="24"/>
          <w:szCs w:val="24"/>
        </w:rPr>
      </w:pPr>
      <w:r w:rsidRPr="007D4440">
        <w:rPr>
          <w:rFonts w:ascii="Times New Roman" w:hAnsi="Times New Roman"/>
          <w:sz w:val="24"/>
          <w:szCs w:val="24"/>
        </w:rPr>
        <w:t xml:space="preserve">Propozimi pritet të çojë në një treg të formalizuar me konkurrencë të pastër, që do të thotë se do të kemi rritje të besimit dhe sigurisë të qytetarit, për produktet vendase. </w:t>
      </w:r>
    </w:p>
    <w:p w14:paraId="2639E0AE" w14:textId="77777777" w:rsidR="00C46C01" w:rsidRPr="00FD7103" w:rsidRDefault="0096181E" w:rsidP="0071616D">
      <w:pPr>
        <w:pStyle w:val="ListParagraph"/>
        <w:numPr>
          <w:ilvl w:val="0"/>
          <w:numId w:val="20"/>
        </w:numPr>
        <w:tabs>
          <w:tab w:val="clear" w:pos="567"/>
        </w:tabs>
        <w:spacing w:after="0" w:line="276" w:lineRule="auto"/>
        <w:ind w:left="284"/>
        <w:jc w:val="both"/>
        <w:rPr>
          <w:rFonts w:ascii="Times New Roman" w:hAnsi="Times New Roman"/>
          <w:sz w:val="24"/>
          <w:szCs w:val="24"/>
        </w:rPr>
      </w:pPr>
      <w:r w:rsidRPr="007D4440">
        <w:rPr>
          <w:rFonts w:ascii="Times New Roman" w:hAnsi="Times New Roman"/>
          <w:sz w:val="24"/>
          <w:szCs w:val="24"/>
        </w:rPr>
        <w:t>P</w:t>
      </w:r>
      <w:r w:rsidR="00C46C01" w:rsidRPr="007D4440">
        <w:rPr>
          <w:rFonts w:ascii="Times New Roman" w:hAnsi="Times New Roman"/>
          <w:sz w:val="24"/>
          <w:szCs w:val="24"/>
        </w:rPr>
        <w:t xml:space="preserve">ropozimi </w:t>
      </w:r>
      <w:r w:rsidRPr="007D4440">
        <w:rPr>
          <w:rFonts w:ascii="Times New Roman" w:hAnsi="Times New Roman"/>
          <w:sz w:val="24"/>
          <w:szCs w:val="24"/>
        </w:rPr>
        <w:t>mund të shoqërohet me</w:t>
      </w:r>
      <w:r w:rsidR="00C46C01" w:rsidRPr="007D4440">
        <w:rPr>
          <w:rFonts w:ascii="Times New Roman" w:hAnsi="Times New Roman"/>
          <w:sz w:val="24"/>
          <w:szCs w:val="24"/>
        </w:rPr>
        <w:t xml:space="preserve"> efekte sociale jo të drejtpërdrejta, përmirësime të mirëqenies personale të fituara përmes punësimit dhe ndikimet pozitive në komunitetin e gjerë nëpërmjet rritjes së punësimit</w:t>
      </w:r>
      <w:r w:rsidR="00C46C01" w:rsidRPr="00FD7103">
        <w:rPr>
          <w:rFonts w:ascii="Times New Roman" w:hAnsi="Times New Roman"/>
          <w:sz w:val="24"/>
          <w:szCs w:val="24"/>
        </w:rPr>
        <w:t>.</w:t>
      </w:r>
    </w:p>
    <w:p w14:paraId="156D33BA" w14:textId="77777777" w:rsidR="00C46C01" w:rsidRPr="007D4440" w:rsidRDefault="00C46C01">
      <w:pPr>
        <w:pStyle w:val="ListParagraph"/>
        <w:spacing w:after="0" w:line="276" w:lineRule="auto"/>
        <w:rPr>
          <w:rFonts w:ascii="Times New Roman" w:hAnsi="Times New Roman"/>
        </w:rPr>
      </w:pPr>
    </w:p>
    <w:p w14:paraId="1966291C" w14:textId="77777777" w:rsidR="00C46C01" w:rsidRPr="007D4440" w:rsidRDefault="00C46C01">
      <w:pPr>
        <w:pStyle w:val="ListParagraph"/>
        <w:spacing w:line="276" w:lineRule="auto"/>
        <w:jc w:val="both"/>
        <w:rPr>
          <w:rFonts w:ascii="Times New Roman" w:hAnsi="Times New Roman"/>
          <w:b/>
          <w:i/>
          <w:sz w:val="24"/>
          <w:szCs w:val="24"/>
        </w:rPr>
      </w:pPr>
      <w:r w:rsidRPr="007D4440">
        <w:rPr>
          <w:rFonts w:ascii="Times New Roman" w:hAnsi="Times New Roman"/>
          <w:b/>
          <w:i/>
          <w:sz w:val="24"/>
          <w:szCs w:val="24"/>
        </w:rPr>
        <w:t>Ndikimet mjedisore</w:t>
      </w:r>
    </w:p>
    <w:p w14:paraId="7F43D608" w14:textId="77777777" w:rsidR="00C46C01" w:rsidRPr="007D4440" w:rsidRDefault="00C46C01" w:rsidP="0059733C">
      <w:pPr>
        <w:pStyle w:val="ListParagraph"/>
        <w:numPr>
          <w:ilvl w:val="0"/>
          <w:numId w:val="20"/>
        </w:numPr>
        <w:tabs>
          <w:tab w:val="clear" w:pos="567"/>
        </w:tabs>
        <w:spacing w:after="0" w:line="276" w:lineRule="auto"/>
        <w:ind w:left="284"/>
        <w:jc w:val="both"/>
        <w:rPr>
          <w:rFonts w:ascii="Times New Roman" w:hAnsi="Times New Roman"/>
          <w:sz w:val="24"/>
          <w:szCs w:val="24"/>
        </w:rPr>
      </w:pPr>
      <w:r w:rsidRPr="007D4440">
        <w:rPr>
          <w:rFonts w:ascii="Times New Roman" w:hAnsi="Times New Roman"/>
          <w:sz w:val="24"/>
          <w:szCs w:val="24"/>
        </w:rPr>
        <w:t>Përmirësimi i cilësisë së inspektimeve në Republikën e Shqipërisë, në lidhje me profesionalizmin e trupave inspektuese, seriozitetin dhe zbatimin e procedurave konform ligjeve dhe akteve nënligjore në fuqi, do të sjellë ndikim indirekt edhe në cilësinë e mjedisit duke patur parasysh, që përmirësimi përfshin Inspektoratin Kombëtar të Mbrojtjes së Territorit, Autoritetin Kombëtar të Mjedisit, përgjegjës për çështjet e mjedisit si dhe inspektoratet e tjera, të cilat bashkëpunojnë me të, për të njëjtën çështje.</w:t>
      </w:r>
    </w:p>
    <w:p w14:paraId="68770051" w14:textId="69DD45E7" w:rsidR="00C46C01" w:rsidRPr="00BC7E7F" w:rsidRDefault="00C46C01" w:rsidP="0059733C">
      <w:pPr>
        <w:pStyle w:val="ListParagraph"/>
        <w:numPr>
          <w:ilvl w:val="0"/>
          <w:numId w:val="20"/>
        </w:numPr>
        <w:tabs>
          <w:tab w:val="clear" w:pos="567"/>
          <w:tab w:val="left" w:pos="284"/>
        </w:tabs>
        <w:spacing w:after="0" w:line="276" w:lineRule="auto"/>
        <w:ind w:left="284"/>
        <w:jc w:val="both"/>
        <w:rPr>
          <w:rFonts w:ascii="Times New Roman" w:hAnsi="Times New Roman"/>
        </w:rPr>
      </w:pPr>
      <w:r w:rsidRPr="007D4440">
        <w:rPr>
          <w:rFonts w:ascii="Times New Roman" w:hAnsi="Times New Roman"/>
          <w:sz w:val="24"/>
          <w:szCs w:val="24"/>
        </w:rPr>
        <w:t>Riorganizimi i Inspektorateve, do të përmirësojë indirekt shkallën e ndotjes të ujërave, ajrit dhe tokës, do të përmirësojë dhe ruajë me përgjegjësi të lartë pyjet dhe kafshët e egra, do të ndikojë në mbrojtjen dhe sigurinë ushqimore të njerëzve, kafshëve etj.</w:t>
      </w:r>
    </w:p>
    <w:p w14:paraId="385416BE" w14:textId="77777777" w:rsidR="00C46C01" w:rsidRPr="007D4440" w:rsidRDefault="00C46C01">
      <w:pPr>
        <w:pStyle w:val="ListParagraph"/>
        <w:spacing w:after="0" w:line="276" w:lineRule="auto"/>
        <w:ind w:left="360" w:firstLine="0"/>
        <w:rPr>
          <w:rFonts w:ascii="Times New Roman" w:hAnsi="Times New Roman"/>
        </w:rPr>
      </w:pPr>
    </w:p>
    <w:bookmarkEnd w:id="9"/>
    <w:p w14:paraId="0CF93F68" w14:textId="77777777" w:rsidR="00C46C01" w:rsidRPr="007D4440" w:rsidRDefault="00C46C01">
      <w:pPr>
        <w:pStyle w:val="Heading1"/>
        <w:spacing w:line="276" w:lineRule="auto"/>
      </w:pPr>
      <w:r w:rsidRPr="007D4440">
        <w:t>Arsyetimi i opsionit të preferuar</w:t>
      </w:r>
    </w:p>
    <w:p w14:paraId="51023E17" w14:textId="77777777" w:rsidR="00C46C01" w:rsidRPr="007D4440" w:rsidRDefault="00C46C01">
      <w:pPr>
        <w:spacing w:line="276" w:lineRule="auto"/>
      </w:pPr>
    </w:p>
    <w:p w14:paraId="5E14D2DE" w14:textId="77777777" w:rsidR="00C46C01" w:rsidRPr="007D4440" w:rsidRDefault="00C46C01">
      <w:pPr>
        <w:pStyle w:val="ListParagraph"/>
        <w:numPr>
          <w:ilvl w:val="0"/>
          <w:numId w:val="21"/>
        </w:numPr>
        <w:spacing w:after="0" w:line="276" w:lineRule="auto"/>
        <w:rPr>
          <w:rFonts w:ascii="Times New Roman" w:hAnsi="Times New Roman"/>
          <w:i/>
          <w:sz w:val="20"/>
        </w:rPr>
      </w:pPr>
      <w:r w:rsidRPr="007D4440">
        <w:rPr>
          <w:rFonts w:ascii="Times New Roman" w:hAnsi="Times New Roman"/>
          <w:i/>
          <w:sz w:val="20"/>
        </w:rPr>
        <w:t xml:space="preserve">Zgjidhni opsionin e preferuar, bazuar në analizë. </w:t>
      </w:r>
    </w:p>
    <w:p w14:paraId="5FEA78AC" w14:textId="77777777" w:rsidR="00C46C01" w:rsidRPr="007D4440" w:rsidRDefault="00C46C01">
      <w:pPr>
        <w:pStyle w:val="ListParagraph"/>
        <w:numPr>
          <w:ilvl w:val="0"/>
          <w:numId w:val="21"/>
        </w:numPr>
        <w:spacing w:after="0" w:line="276" w:lineRule="auto"/>
        <w:rPr>
          <w:rFonts w:ascii="Times New Roman" w:hAnsi="Times New Roman"/>
          <w:i/>
          <w:sz w:val="18"/>
          <w:szCs w:val="18"/>
        </w:rPr>
      </w:pPr>
      <w:r w:rsidRPr="007D4440">
        <w:rPr>
          <w:rFonts w:ascii="Times New Roman" w:hAnsi="Times New Roman"/>
          <w:i/>
          <w:sz w:val="20"/>
        </w:rPr>
        <w:t>Shpjegoni arsyetimin tuaj</w:t>
      </w:r>
      <w:r w:rsidRPr="007D4440">
        <w:rPr>
          <w:rFonts w:ascii="Times New Roman" w:hAnsi="Times New Roman"/>
          <w:i/>
          <w:sz w:val="18"/>
          <w:szCs w:val="18"/>
        </w:rPr>
        <w:t xml:space="preserve">.  </w:t>
      </w:r>
    </w:p>
    <w:p w14:paraId="41243926" w14:textId="77777777" w:rsidR="00C46C01" w:rsidRPr="007D4440" w:rsidRDefault="00C46C01">
      <w:pPr>
        <w:spacing w:line="276" w:lineRule="auto"/>
        <w:rPr>
          <w:rFonts w:ascii="Times New Roman" w:hAnsi="Times New Roman"/>
          <w:szCs w:val="22"/>
        </w:rPr>
      </w:pPr>
    </w:p>
    <w:p w14:paraId="25B13867" w14:textId="77777777" w:rsidR="00C46C01" w:rsidRPr="007D4440" w:rsidRDefault="00C46C01">
      <w:pPr>
        <w:spacing w:line="276" w:lineRule="auto"/>
        <w:jc w:val="both"/>
        <w:rPr>
          <w:rFonts w:ascii="Times New Roman" w:hAnsi="Times New Roman"/>
          <w:sz w:val="24"/>
          <w:szCs w:val="24"/>
        </w:rPr>
      </w:pPr>
      <w:bookmarkStart w:id="10" w:name="_Toc506919739"/>
      <w:r w:rsidRPr="007D4440">
        <w:rPr>
          <w:rFonts w:ascii="Times New Roman" w:hAnsi="Times New Roman"/>
          <w:b/>
          <w:i/>
          <w:sz w:val="24"/>
          <w:szCs w:val="24"/>
        </w:rPr>
        <w:t>Opsioni 1</w:t>
      </w:r>
      <w:r w:rsidRPr="007D4440">
        <w:rPr>
          <w:rFonts w:ascii="Times New Roman" w:hAnsi="Times New Roman"/>
          <w:sz w:val="24"/>
          <w:szCs w:val="24"/>
        </w:rPr>
        <w:t>, i preferuar, për krijimin e një Inspektorati të Përgjithshëm Shtetëror të pavarur, që garanton zbatimin e ligjit, në përputhje me Kushtetutën dhe aktet Ndërkombëtare si dhe garantimin e ligjshmërisë në veprimtarinë inspektuese të inspektorateve të riorganizuara në 7 (shtatë) Inspektorate Shtetërore.</w:t>
      </w:r>
    </w:p>
    <w:p w14:paraId="1ACD99D7" w14:textId="77777777" w:rsidR="00C46C01" w:rsidRPr="007D4440" w:rsidRDefault="00C46C01">
      <w:pPr>
        <w:spacing w:line="276" w:lineRule="auto"/>
        <w:jc w:val="both"/>
        <w:rPr>
          <w:rFonts w:ascii="Times New Roman" w:hAnsi="Times New Roman"/>
          <w:sz w:val="24"/>
          <w:szCs w:val="24"/>
        </w:rPr>
      </w:pPr>
      <w:r w:rsidRPr="007D4440">
        <w:rPr>
          <w:rFonts w:ascii="Times New Roman" w:hAnsi="Times New Roman"/>
          <w:sz w:val="24"/>
          <w:szCs w:val="24"/>
        </w:rPr>
        <w:t>Ky model organizimi ka vullnetin për t’i zbatuar më me efektivitet, eficiencë dhe ekonomi procedurat e inspektimit, dhe do të prekë grupet e interesit të cilat janë:</w:t>
      </w:r>
    </w:p>
    <w:p w14:paraId="5C939F73" w14:textId="77777777" w:rsidR="00C46C01" w:rsidRPr="007D4440" w:rsidRDefault="00C46C01" w:rsidP="00997B1A">
      <w:pPr>
        <w:pStyle w:val="ListParagraph"/>
        <w:numPr>
          <w:ilvl w:val="0"/>
          <w:numId w:val="22"/>
        </w:numPr>
        <w:spacing w:before="240" w:after="0" w:line="276" w:lineRule="auto"/>
        <w:jc w:val="both"/>
        <w:rPr>
          <w:rFonts w:ascii="Times New Roman" w:hAnsi="Times New Roman"/>
          <w:sz w:val="24"/>
          <w:szCs w:val="24"/>
        </w:rPr>
      </w:pPr>
      <w:r w:rsidRPr="007D4440">
        <w:rPr>
          <w:rFonts w:ascii="Times New Roman" w:hAnsi="Times New Roman"/>
          <w:sz w:val="24"/>
          <w:szCs w:val="24"/>
        </w:rPr>
        <w:t>Operatorët e biznesit, të cilët operojnë në vend;</w:t>
      </w:r>
    </w:p>
    <w:p w14:paraId="2658F085" w14:textId="77777777" w:rsidR="00C46C01" w:rsidRPr="007D4440" w:rsidRDefault="00C46C01" w:rsidP="00997B1A">
      <w:pPr>
        <w:pStyle w:val="ListParagraph"/>
        <w:numPr>
          <w:ilvl w:val="0"/>
          <w:numId w:val="22"/>
        </w:numPr>
        <w:spacing w:after="0" w:line="276" w:lineRule="auto"/>
        <w:jc w:val="both"/>
        <w:rPr>
          <w:rFonts w:ascii="Times New Roman" w:hAnsi="Times New Roman"/>
          <w:sz w:val="24"/>
          <w:szCs w:val="24"/>
        </w:rPr>
      </w:pPr>
      <w:r w:rsidRPr="007D4440">
        <w:rPr>
          <w:rFonts w:ascii="Times New Roman" w:hAnsi="Times New Roman"/>
          <w:sz w:val="24"/>
          <w:szCs w:val="24"/>
        </w:rPr>
        <w:t>Investitorët e huaj, të cilët kanë interesin për të ushtruar aktivitet ekonomik në Shqipëri;</w:t>
      </w:r>
    </w:p>
    <w:p w14:paraId="3D0FEDD1" w14:textId="77777777" w:rsidR="00C46C01" w:rsidRPr="007D4440" w:rsidRDefault="00C46C01" w:rsidP="00997B1A">
      <w:pPr>
        <w:pStyle w:val="ListParagraph"/>
        <w:numPr>
          <w:ilvl w:val="0"/>
          <w:numId w:val="22"/>
        </w:numPr>
        <w:spacing w:after="0" w:line="276" w:lineRule="auto"/>
        <w:jc w:val="both"/>
        <w:rPr>
          <w:rFonts w:ascii="Times New Roman" w:hAnsi="Times New Roman"/>
          <w:sz w:val="24"/>
          <w:szCs w:val="24"/>
        </w:rPr>
      </w:pPr>
      <w:r w:rsidRPr="007D4440">
        <w:rPr>
          <w:rFonts w:ascii="Times New Roman" w:hAnsi="Times New Roman"/>
          <w:sz w:val="24"/>
          <w:szCs w:val="24"/>
        </w:rPr>
        <w:t>Konsumatorët/qytetarë.</w:t>
      </w:r>
    </w:p>
    <w:p w14:paraId="27233A0D" w14:textId="77777777" w:rsidR="00C46C01" w:rsidRPr="007D4440" w:rsidRDefault="00C46C01">
      <w:pPr>
        <w:spacing w:before="240" w:line="276" w:lineRule="auto"/>
        <w:jc w:val="both"/>
        <w:rPr>
          <w:rFonts w:ascii="Times New Roman" w:hAnsi="Times New Roman"/>
          <w:sz w:val="24"/>
          <w:szCs w:val="24"/>
        </w:rPr>
      </w:pPr>
      <w:r w:rsidRPr="007D4440">
        <w:rPr>
          <w:rFonts w:ascii="Times New Roman" w:hAnsi="Times New Roman"/>
          <w:sz w:val="24"/>
          <w:szCs w:val="24"/>
        </w:rPr>
        <w:t>Garantimi i pavarësisë funksionale të Inspektorateve me efektin e ndarjes së politikë-bërjes nga procesi i inspektimit, ku nëpërmjet projektligjit, “Për inspektimin në Republikën e Shqipërisë”, synohet:</w:t>
      </w:r>
    </w:p>
    <w:p w14:paraId="0D76D75F" w14:textId="77777777" w:rsidR="00C46C01" w:rsidRPr="007D4440" w:rsidRDefault="00C46C01" w:rsidP="00ED4591">
      <w:pPr>
        <w:pStyle w:val="ListParagraph"/>
        <w:numPr>
          <w:ilvl w:val="0"/>
          <w:numId w:val="23"/>
        </w:numPr>
        <w:tabs>
          <w:tab w:val="left" w:pos="175"/>
        </w:tabs>
        <w:spacing w:before="240" w:after="0" w:line="276" w:lineRule="auto"/>
        <w:jc w:val="both"/>
        <w:rPr>
          <w:rFonts w:ascii="Times New Roman" w:hAnsi="Times New Roman"/>
          <w:sz w:val="24"/>
          <w:szCs w:val="24"/>
        </w:rPr>
      </w:pPr>
      <w:r w:rsidRPr="007D4440">
        <w:rPr>
          <w:rFonts w:ascii="Times New Roman" w:hAnsi="Times New Roman"/>
          <w:sz w:val="24"/>
          <w:szCs w:val="24"/>
        </w:rPr>
        <w:t>të rrisë nivelin e performancës dhe profesionalizmit të inspektorëve, duke qenë se kriteret për rekrutimin e inspektorëve, testimin fillestar dhe atë periodik do të kryhen nga IPSH.</w:t>
      </w:r>
    </w:p>
    <w:p w14:paraId="23311867" w14:textId="77777777" w:rsidR="00C46C01" w:rsidRPr="007D4440" w:rsidRDefault="00C46C01" w:rsidP="00ED4591">
      <w:pPr>
        <w:pStyle w:val="ListParagraph"/>
        <w:numPr>
          <w:ilvl w:val="0"/>
          <w:numId w:val="23"/>
        </w:numPr>
        <w:tabs>
          <w:tab w:val="left" w:pos="175"/>
        </w:tabs>
        <w:spacing w:after="0" w:line="276" w:lineRule="auto"/>
        <w:jc w:val="both"/>
        <w:rPr>
          <w:rFonts w:ascii="Times New Roman" w:hAnsi="Times New Roman"/>
          <w:sz w:val="24"/>
          <w:szCs w:val="24"/>
        </w:rPr>
      </w:pPr>
      <w:r w:rsidRPr="007D4440">
        <w:rPr>
          <w:rFonts w:ascii="Times New Roman" w:hAnsi="Times New Roman"/>
          <w:sz w:val="24"/>
          <w:szCs w:val="24"/>
        </w:rPr>
        <w:t xml:space="preserve">të rrisë vullnetin për t’i zbatuar më me efektivitet procedurat e inspektimit; </w:t>
      </w:r>
    </w:p>
    <w:p w14:paraId="2D81E66F" w14:textId="77777777" w:rsidR="00C46C01" w:rsidRPr="007D4440" w:rsidRDefault="00C46C01" w:rsidP="00ED4591">
      <w:pPr>
        <w:pStyle w:val="ListParagraph"/>
        <w:numPr>
          <w:ilvl w:val="0"/>
          <w:numId w:val="23"/>
        </w:numPr>
        <w:tabs>
          <w:tab w:val="left" w:pos="175"/>
        </w:tabs>
        <w:spacing w:after="0" w:line="276" w:lineRule="auto"/>
        <w:jc w:val="both"/>
        <w:rPr>
          <w:rFonts w:ascii="Times New Roman" w:hAnsi="Times New Roman"/>
          <w:sz w:val="24"/>
          <w:szCs w:val="24"/>
        </w:rPr>
      </w:pPr>
      <w:r w:rsidRPr="007D4440">
        <w:rPr>
          <w:rFonts w:ascii="Times New Roman" w:hAnsi="Times New Roman"/>
          <w:sz w:val="24"/>
          <w:szCs w:val="24"/>
        </w:rPr>
        <w:t xml:space="preserve">të evitojë anshmërinë në vendimmarrje, gjatë veprimtarisë së inspektimit; </w:t>
      </w:r>
    </w:p>
    <w:p w14:paraId="6B7200F2" w14:textId="77777777" w:rsidR="00C46C01" w:rsidRPr="007D4440" w:rsidRDefault="00C46C01" w:rsidP="00ED4591">
      <w:pPr>
        <w:pStyle w:val="ListParagraph"/>
        <w:numPr>
          <w:ilvl w:val="0"/>
          <w:numId w:val="23"/>
        </w:numPr>
        <w:tabs>
          <w:tab w:val="left" w:pos="175"/>
        </w:tabs>
        <w:spacing w:after="0" w:line="276" w:lineRule="auto"/>
        <w:jc w:val="both"/>
        <w:rPr>
          <w:rFonts w:ascii="Times New Roman" w:hAnsi="Times New Roman"/>
          <w:sz w:val="24"/>
          <w:szCs w:val="24"/>
        </w:rPr>
      </w:pPr>
      <w:r w:rsidRPr="007D4440">
        <w:rPr>
          <w:rFonts w:ascii="Times New Roman" w:hAnsi="Times New Roman"/>
          <w:sz w:val="24"/>
          <w:szCs w:val="24"/>
        </w:rPr>
        <w:t>të minimizojë konsumimin e elementëve korruptivë nga trupa inspektuese si dhe nga trupa kolegjiale e shqyrtimit të ankimimit të subjektit;</w:t>
      </w:r>
    </w:p>
    <w:p w14:paraId="0F9B2ED7" w14:textId="77777777" w:rsidR="00C46C01" w:rsidRPr="007D4440" w:rsidRDefault="00C46C01" w:rsidP="00ED4591">
      <w:pPr>
        <w:pStyle w:val="ListParagraph"/>
        <w:numPr>
          <w:ilvl w:val="0"/>
          <w:numId w:val="23"/>
        </w:numPr>
        <w:tabs>
          <w:tab w:val="left" w:pos="175"/>
        </w:tabs>
        <w:spacing w:after="0" w:line="276" w:lineRule="auto"/>
        <w:jc w:val="both"/>
        <w:rPr>
          <w:rFonts w:ascii="Times New Roman" w:hAnsi="Times New Roman"/>
          <w:sz w:val="24"/>
          <w:szCs w:val="24"/>
        </w:rPr>
      </w:pPr>
      <w:r w:rsidRPr="007D4440">
        <w:rPr>
          <w:rFonts w:ascii="Times New Roman" w:hAnsi="Times New Roman"/>
          <w:sz w:val="24"/>
          <w:szCs w:val="24"/>
        </w:rPr>
        <w:t>të ulë numrin e orëve të inspektimeve, në Operatorin e Biznesi;</w:t>
      </w:r>
    </w:p>
    <w:p w14:paraId="4F60A960" w14:textId="77777777" w:rsidR="00C46C01" w:rsidRPr="007D4440" w:rsidRDefault="00C46C01" w:rsidP="00ED4591">
      <w:pPr>
        <w:pStyle w:val="ListParagraph"/>
        <w:numPr>
          <w:ilvl w:val="0"/>
          <w:numId w:val="23"/>
        </w:numPr>
        <w:tabs>
          <w:tab w:val="left" w:pos="175"/>
        </w:tabs>
        <w:spacing w:after="0" w:line="276" w:lineRule="auto"/>
        <w:jc w:val="both"/>
        <w:rPr>
          <w:rFonts w:ascii="Times New Roman" w:hAnsi="Times New Roman"/>
          <w:sz w:val="24"/>
          <w:szCs w:val="24"/>
        </w:rPr>
      </w:pPr>
      <w:r w:rsidRPr="007D4440">
        <w:rPr>
          <w:rFonts w:ascii="Times New Roman" w:hAnsi="Times New Roman"/>
          <w:sz w:val="24"/>
          <w:szCs w:val="24"/>
        </w:rPr>
        <w:t>të ulë barrën administrative ndaj Operatorëve të Biznesit, gjatë procesit të inspektimeve;</w:t>
      </w:r>
    </w:p>
    <w:p w14:paraId="4A4E955A" w14:textId="77777777" w:rsidR="00C46C01" w:rsidRPr="007D4440" w:rsidRDefault="00C46C01" w:rsidP="00ED4591">
      <w:pPr>
        <w:pStyle w:val="ListParagraph"/>
        <w:numPr>
          <w:ilvl w:val="0"/>
          <w:numId w:val="23"/>
        </w:numPr>
        <w:tabs>
          <w:tab w:val="left" w:pos="175"/>
        </w:tabs>
        <w:spacing w:after="0" w:line="276" w:lineRule="auto"/>
        <w:jc w:val="both"/>
        <w:rPr>
          <w:rFonts w:ascii="Times New Roman" w:hAnsi="Times New Roman"/>
          <w:sz w:val="24"/>
          <w:szCs w:val="24"/>
        </w:rPr>
      </w:pPr>
      <w:r w:rsidRPr="007D4440">
        <w:rPr>
          <w:rFonts w:ascii="Times New Roman" w:hAnsi="Times New Roman"/>
          <w:sz w:val="24"/>
          <w:szCs w:val="24"/>
        </w:rPr>
        <w:t xml:space="preserve">të sigurojë përdorimin më të mirë të burimeve publike, duke maksimizuar efektivitetin; </w:t>
      </w:r>
    </w:p>
    <w:p w14:paraId="43C4707E" w14:textId="693DE119" w:rsidR="00C46C01" w:rsidRPr="007D4440" w:rsidRDefault="00C46C01" w:rsidP="00ED4591">
      <w:pPr>
        <w:pStyle w:val="ListParagraph"/>
        <w:numPr>
          <w:ilvl w:val="0"/>
          <w:numId w:val="23"/>
        </w:numPr>
        <w:tabs>
          <w:tab w:val="left" w:pos="175"/>
        </w:tabs>
        <w:spacing w:after="0" w:line="276" w:lineRule="auto"/>
        <w:jc w:val="both"/>
        <w:rPr>
          <w:rFonts w:ascii="Times New Roman" w:hAnsi="Times New Roman"/>
          <w:sz w:val="24"/>
          <w:szCs w:val="24"/>
        </w:rPr>
      </w:pPr>
      <w:r w:rsidRPr="007D4440">
        <w:rPr>
          <w:rFonts w:ascii="Times New Roman" w:hAnsi="Times New Roman"/>
          <w:sz w:val="24"/>
          <w:szCs w:val="24"/>
        </w:rPr>
        <w:t xml:space="preserve">të riorganizojë trupat inspektuese shtetërore sipas fushave të inspektimit me funksione të ngjashme inspektuese, nga 16 Inspektorate Shtetërore në 7 </w:t>
      </w:r>
      <w:r w:rsidR="00085762">
        <w:rPr>
          <w:rFonts w:ascii="Times New Roman" w:hAnsi="Times New Roman"/>
          <w:sz w:val="24"/>
          <w:szCs w:val="24"/>
        </w:rPr>
        <w:t>i</w:t>
      </w:r>
      <w:r w:rsidRPr="007D4440">
        <w:rPr>
          <w:rFonts w:ascii="Times New Roman" w:hAnsi="Times New Roman"/>
          <w:sz w:val="24"/>
          <w:szCs w:val="24"/>
        </w:rPr>
        <w:t xml:space="preserve">nspektorate </w:t>
      </w:r>
      <w:r w:rsidR="00085762">
        <w:rPr>
          <w:rFonts w:ascii="Times New Roman" w:hAnsi="Times New Roman"/>
          <w:sz w:val="24"/>
          <w:szCs w:val="24"/>
        </w:rPr>
        <w:t>s</w:t>
      </w:r>
      <w:r w:rsidRPr="007D4440">
        <w:rPr>
          <w:rFonts w:ascii="Times New Roman" w:hAnsi="Times New Roman"/>
          <w:sz w:val="24"/>
          <w:szCs w:val="24"/>
        </w:rPr>
        <w:t xml:space="preserve">htetërore; </w:t>
      </w:r>
    </w:p>
    <w:p w14:paraId="621C6099" w14:textId="0084A63B" w:rsidR="00C46C01" w:rsidRPr="007D4440" w:rsidRDefault="00C46C01" w:rsidP="00ED4591">
      <w:pPr>
        <w:pStyle w:val="ListParagraph"/>
        <w:numPr>
          <w:ilvl w:val="0"/>
          <w:numId w:val="23"/>
        </w:numPr>
        <w:tabs>
          <w:tab w:val="left" w:pos="175"/>
        </w:tabs>
        <w:spacing w:after="0" w:line="276" w:lineRule="auto"/>
        <w:jc w:val="both"/>
        <w:rPr>
          <w:rFonts w:ascii="Times New Roman" w:hAnsi="Times New Roman"/>
          <w:sz w:val="24"/>
          <w:szCs w:val="24"/>
        </w:rPr>
      </w:pPr>
      <w:r w:rsidRPr="007D4440">
        <w:rPr>
          <w:rFonts w:ascii="Times New Roman" w:hAnsi="Times New Roman"/>
          <w:sz w:val="24"/>
          <w:szCs w:val="24"/>
        </w:rPr>
        <w:t>të shmangë mbivendosjen e kompetencave ligjore, të ushtruara në subjekt nga më sh</w:t>
      </w:r>
      <w:r w:rsidR="00085762">
        <w:rPr>
          <w:rFonts w:ascii="Times New Roman" w:hAnsi="Times New Roman"/>
          <w:sz w:val="24"/>
          <w:szCs w:val="24"/>
        </w:rPr>
        <w:t>umë se një i</w:t>
      </w:r>
      <w:r w:rsidRPr="007D4440">
        <w:rPr>
          <w:rFonts w:ascii="Times New Roman" w:hAnsi="Times New Roman"/>
          <w:sz w:val="24"/>
          <w:szCs w:val="24"/>
        </w:rPr>
        <w:t xml:space="preserve">nspektorat </w:t>
      </w:r>
      <w:r w:rsidR="00085762">
        <w:rPr>
          <w:rFonts w:ascii="Times New Roman" w:hAnsi="Times New Roman"/>
          <w:sz w:val="24"/>
          <w:szCs w:val="24"/>
        </w:rPr>
        <w:t>s</w:t>
      </w:r>
      <w:r w:rsidRPr="007D4440">
        <w:rPr>
          <w:rFonts w:ascii="Times New Roman" w:hAnsi="Times New Roman"/>
          <w:sz w:val="24"/>
          <w:szCs w:val="24"/>
        </w:rPr>
        <w:t>htetëror;</w:t>
      </w:r>
    </w:p>
    <w:p w14:paraId="75B2AAB7" w14:textId="77777777" w:rsidR="00C46C01" w:rsidRPr="007D4440" w:rsidRDefault="00C46C01" w:rsidP="00ED4591">
      <w:pPr>
        <w:pStyle w:val="ListParagraph"/>
        <w:numPr>
          <w:ilvl w:val="0"/>
          <w:numId w:val="23"/>
        </w:numPr>
        <w:tabs>
          <w:tab w:val="left" w:pos="175"/>
        </w:tabs>
        <w:spacing w:after="0" w:line="276" w:lineRule="auto"/>
        <w:jc w:val="both"/>
        <w:rPr>
          <w:rFonts w:ascii="Times New Roman" w:hAnsi="Times New Roman"/>
          <w:sz w:val="24"/>
          <w:szCs w:val="24"/>
        </w:rPr>
      </w:pPr>
      <w:r w:rsidRPr="007D4440">
        <w:rPr>
          <w:rFonts w:ascii="Times New Roman" w:hAnsi="Times New Roman"/>
          <w:sz w:val="24"/>
          <w:szCs w:val="24"/>
        </w:rPr>
        <w:lastRenderedPageBreak/>
        <w:t xml:space="preserve">të garantojë kryerjen e testimit fillestar dhe periodik të inspektorëve shtetërore dhe vendorë për aftësimin profesional në punë; </w:t>
      </w:r>
    </w:p>
    <w:p w14:paraId="624C2637" w14:textId="77777777" w:rsidR="00C46C01" w:rsidRPr="007D4440" w:rsidRDefault="00C46C01" w:rsidP="00ED4591">
      <w:pPr>
        <w:pStyle w:val="ListParagraph"/>
        <w:numPr>
          <w:ilvl w:val="0"/>
          <w:numId w:val="23"/>
        </w:numPr>
        <w:tabs>
          <w:tab w:val="left" w:pos="175"/>
        </w:tabs>
        <w:spacing w:after="0" w:line="276" w:lineRule="auto"/>
        <w:jc w:val="both"/>
        <w:rPr>
          <w:rFonts w:ascii="Times New Roman" w:hAnsi="Times New Roman"/>
          <w:sz w:val="24"/>
          <w:szCs w:val="24"/>
        </w:rPr>
      </w:pPr>
      <w:r w:rsidRPr="007D4440">
        <w:rPr>
          <w:rFonts w:ascii="Times New Roman" w:hAnsi="Times New Roman"/>
          <w:sz w:val="24"/>
          <w:szCs w:val="24"/>
        </w:rPr>
        <w:t>të kryej trajnimin, kualifikimin dhe ngritjen në nivel të inspektorëve, duke bashkërenduar me inspektoratet shtetërore dhe vendore;</w:t>
      </w:r>
    </w:p>
    <w:p w14:paraId="1E62F003" w14:textId="5AA256E2" w:rsidR="00C46C01" w:rsidRPr="007D4440" w:rsidRDefault="00C46C01" w:rsidP="00ED4591">
      <w:pPr>
        <w:pStyle w:val="ListParagraph"/>
        <w:numPr>
          <w:ilvl w:val="0"/>
          <w:numId w:val="23"/>
        </w:numPr>
        <w:tabs>
          <w:tab w:val="left" w:pos="175"/>
        </w:tabs>
        <w:spacing w:after="0" w:line="276" w:lineRule="auto"/>
        <w:jc w:val="both"/>
        <w:rPr>
          <w:rFonts w:ascii="Times New Roman" w:hAnsi="Times New Roman"/>
          <w:sz w:val="24"/>
          <w:szCs w:val="24"/>
        </w:rPr>
      </w:pPr>
      <w:r w:rsidRPr="007D4440">
        <w:rPr>
          <w:rFonts w:ascii="Times New Roman" w:hAnsi="Times New Roman"/>
          <w:sz w:val="24"/>
          <w:szCs w:val="24"/>
        </w:rPr>
        <w:t>të mbikëqyrë në terr</w:t>
      </w:r>
      <w:r w:rsidR="00EA590F">
        <w:rPr>
          <w:rFonts w:ascii="Times New Roman" w:hAnsi="Times New Roman"/>
          <w:sz w:val="24"/>
          <w:szCs w:val="24"/>
        </w:rPr>
        <w:t>en një procedurë inspektimi të i</w:t>
      </w:r>
      <w:r w:rsidRPr="007D4440">
        <w:rPr>
          <w:rFonts w:ascii="Times New Roman" w:hAnsi="Times New Roman"/>
          <w:sz w:val="24"/>
          <w:szCs w:val="24"/>
        </w:rPr>
        <w:t xml:space="preserve">nspektorateve </w:t>
      </w:r>
      <w:r w:rsidR="00EA590F">
        <w:rPr>
          <w:rFonts w:ascii="Times New Roman" w:hAnsi="Times New Roman"/>
          <w:sz w:val="24"/>
          <w:szCs w:val="24"/>
        </w:rPr>
        <w:t>s</w:t>
      </w:r>
      <w:r w:rsidRPr="007D4440">
        <w:rPr>
          <w:rFonts w:ascii="Times New Roman" w:hAnsi="Times New Roman"/>
          <w:sz w:val="24"/>
          <w:szCs w:val="24"/>
        </w:rPr>
        <w:t xml:space="preserve">htetërore dhe </w:t>
      </w:r>
      <w:r w:rsidR="00EA590F">
        <w:rPr>
          <w:rFonts w:ascii="Times New Roman" w:hAnsi="Times New Roman"/>
          <w:sz w:val="24"/>
          <w:szCs w:val="24"/>
        </w:rPr>
        <w:t>v</w:t>
      </w:r>
      <w:r w:rsidRPr="007D4440">
        <w:rPr>
          <w:rFonts w:ascii="Times New Roman" w:hAnsi="Times New Roman"/>
          <w:sz w:val="24"/>
          <w:szCs w:val="24"/>
        </w:rPr>
        <w:t>endore edhe nga Inspektorati Qendror;</w:t>
      </w:r>
    </w:p>
    <w:p w14:paraId="549E695F" w14:textId="77777777" w:rsidR="00C46C01" w:rsidRPr="007D4440" w:rsidRDefault="00C46C01" w:rsidP="00ED4591">
      <w:pPr>
        <w:pStyle w:val="ListParagraph"/>
        <w:numPr>
          <w:ilvl w:val="0"/>
          <w:numId w:val="23"/>
        </w:numPr>
        <w:tabs>
          <w:tab w:val="left" w:pos="175"/>
        </w:tabs>
        <w:spacing w:after="0" w:line="276" w:lineRule="auto"/>
        <w:jc w:val="both"/>
        <w:rPr>
          <w:rFonts w:ascii="Times New Roman" w:hAnsi="Times New Roman"/>
          <w:sz w:val="24"/>
          <w:szCs w:val="24"/>
        </w:rPr>
      </w:pPr>
      <w:r w:rsidRPr="007D4440">
        <w:rPr>
          <w:rFonts w:ascii="Times New Roman" w:hAnsi="Times New Roman"/>
          <w:sz w:val="24"/>
          <w:szCs w:val="24"/>
        </w:rPr>
        <w:t>të hartojë dhe mbikëqyrë zbatimin e politikave, të veprimtarisë së inspektorateve shtetërore dhe vendore, me qëllim mbrojtjen e interesit publik dhe interesave të ligjshëm të personave fizikë e juridikë;</w:t>
      </w:r>
    </w:p>
    <w:p w14:paraId="5C3D49E3" w14:textId="77777777" w:rsidR="00C46C01" w:rsidRPr="007D4440" w:rsidRDefault="00C46C01" w:rsidP="00ED4591">
      <w:pPr>
        <w:pStyle w:val="ListParagraph"/>
        <w:numPr>
          <w:ilvl w:val="0"/>
          <w:numId w:val="23"/>
        </w:numPr>
        <w:tabs>
          <w:tab w:val="left" w:pos="175"/>
          <w:tab w:val="left" w:pos="1277"/>
        </w:tabs>
        <w:spacing w:after="0" w:line="276" w:lineRule="auto"/>
        <w:ind w:right="27"/>
        <w:jc w:val="both"/>
        <w:rPr>
          <w:rFonts w:ascii="Times New Roman" w:hAnsi="Times New Roman"/>
          <w:sz w:val="24"/>
          <w:szCs w:val="24"/>
        </w:rPr>
      </w:pPr>
      <w:r w:rsidRPr="007D4440">
        <w:rPr>
          <w:rFonts w:ascii="Times New Roman" w:hAnsi="Times New Roman"/>
          <w:sz w:val="24"/>
          <w:szCs w:val="24"/>
        </w:rPr>
        <w:t>të bashkërendojë politikat, drejtimet strategjike dhe objektivat e inspektorateve shtetërore dhe vendore;</w:t>
      </w:r>
    </w:p>
    <w:p w14:paraId="36486447" w14:textId="77777777" w:rsidR="00C46C01" w:rsidRPr="007D4440" w:rsidRDefault="00C46C01" w:rsidP="00ED4591">
      <w:pPr>
        <w:pStyle w:val="ListParagraph"/>
        <w:numPr>
          <w:ilvl w:val="0"/>
          <w:numId w:val="23"/>
        </w:numPr>
        <w:tabs>
          <w:tab w:val="left" w:pos="175"/>
          <w:tab w:val="left" w:pos="1277"/>
        </w:tabs>
        <w:spacing w:after="0" w:line="276" w:lineRule="auto"/>
        <w:ind w:right="27"/>
        <w:jc w:val="both"/>
        <w:rPr>
          <w:rFonts w:ascii="Times New Roman" w:hAnsi="Times New Roman"/>
          <w:sz w:val="24"/>
          <w:szCs w:val="24"/>
        </w:rPr>
      </w:pPr>
      <w:r w:rsidRPr="007D4440">
        <w:rPr>
          <w:rFonts w:ascii="Times New Roman" w:hAnsi="Times New Roman"/>
          <w:sz w:val="24"/>
          <w:szCs w:val="24"/>
        </w:rPr>
        <w:t>të ngrejë dhe përcaktojë kompetencat Komisionit të Rekrutimit për identifikimin e nevojave për trajnimin, kualifikimin dhe vlerësimin e ecurisë në karrierë të inspektorit;</w:t>
      </w:r>
    </w:p>
    <w:p w14:paraId="123BD754" w14:textId="77777777" w:rsidR="00C46C01" w:rsidRPr="007D4440" w:rsidRDefault="00C46C01" w:rsidP="00ED4591">
      <w:pPr>
        <w:pStyle w:val="ListParagraph"/>
        <w:numPr>
          <w:ilvl w:val="0"/>
          <w:numId w:val="23"/>
        </w:numPr>
        <w:tabs>
          <w:tab w:val="left" w:pos="1277"/>
        </w:tabs>
        <w:spacing w:after="0" w:line="276" w:lineRule="auto"/>
        <w:ind w:right="27"/>
        <w:rPr>
          <w:rFonts w:ascii="Times New Roman" w:hAnsi="Times New Roman"/>
          <w:sz w:val="24"/>
          <w:szCs w:val="24"/>
        </w:rPr>
      </w:pPr>
      <w:r w:rsidRPr="007D4440">
        <w:rPr>
          <w:rFonts w:ascii="Times New Roman" w:hAnsi="Times New Roman"/>
          <w:sz w:val="24"/>
          <w:szCs w:val="24"/>
        </w:rPr>
        <w:t>të ngrejë Komisionin Disiplinor me objekt të veprimtarisë, trajtimin e çdo çështje që ka lidhje me procedurat me natyrë disiplinore për inspektoratet shtetërore;</w:t>
      </w:r>
    </w:p>
    <w:p w14:paraId="1CC07BB2" w14:textId="77777777" w:rsidR="00C46C01" w:rsidRPr="007D4440" w:rsidRDefault="00C46C01" w:rsidP="00ED4591">
      <w:pPr>
        <w:pStyle w:val="ListParagraph"/>
        <w:numPr>
          <w:ilvl w:val="0"/>
          <w:numId w:val="23"/>
        </w:numPr>
        <w:tabs>
          <w:tab w:val="left" w:pos="175"/>
        </w:tabs>
        <w:spacing w:after="0" w:line="276" w:lineRule="auto"/>
        <w:jc w:val="both"/>
        <w:rPr>
          <w:rFonts w:ascii="Times New Roman" w:hAnsi="Times New Roman"/>
          <w:sz w:val="24"/>
          <w:szCs w:val="24"/>
        </w:rPr>
      </w:pPr>
      <w:r w:rsidRPr="007D4440">
        <w:rPr>
          <w:rFonts w:ascii="Times New Roman" w:hAnsi="Times New Roman"/>
          <w:sz w:val="24"/>
          <w:szCs w:val="24"/>
        </w:rPr>
        <w:t>të rregullojë marrëdhëniet e punësimit për punonjësit e Inspektoratit të Përgjithshëm Shtetëror dhe inspektorëve në zbatim të Kodit të Punës të Republikës së Shqipërisë;</w:t>
      </w:r>
    </w:p>
    <w:p w14:paraId="1F562EC3" w14:textId="77777777" w:rsidR="00C46C01" w:rsidRPr="007D4440" w:rsidRDefault="00C46C01" w:rsidP="00ED4591">
      <w:pPr>
        <w:pStyle w:val="ListParagraph"/>
        <w:numPr>
          <w:ilvl w:val="0"/>
          <w:numId w:val="23"/>
        </w:numPr>
        <w:tabs>
          <w:tab w:val="left" w:pos="175"/>
        </w:tabs>
        <w:spacing w:after="0" w:line="276" w:lineRule="auto"/>
        <w:jc w:val="both"/>
        <w:rPr>
          <w:rFonts w:ascii="Times New Roman" w:hAnsi="Times New Roman"/>
          <w:sz w:val="24"/>
          <w:szCs w:val="24"/>
        </w:rPr>
      </w:pPr>
      <w:r w:rsidRPr="007D4440">
        <w:rPr>
          <w:rFonts w:ascii="Times New Roman" w:hAnsi="Times New Roman"/>
          <w:sz w:val="24"/>
          <w:szCs w:val="24"/>
        </w:rPr>
        <w:t>të përcaktojë kriteret e emërimit të Inspektorit të Përgjithshëm Shtetëror dhe zëvendësit të tij;</w:t>
      </w:r>
    </w:p>
    <w:p w14:paraId="484CB32D" w14:textId="77777777" w:rsidR="00C46C01" w:rsidRPr="007D4440" w:rsidRDefault="00C46C01" w:rsidP="00ED4591">
      <w:pPr>
        <w:pStyle w:val="ListParagraph"/>
        <w:numPr>
          <w:ilvl w:val="0"/>
          <w:numId w:val="23"/>
        </w:numPr>
        <w:spacing w:after="0" w:line="276" w:lineRule="auto"/>
        <w:ind w:right="27"/>
        <w:rPr>
          <w:rFonts w:ascii="Times New Roman" w:hAnsi="Times New Roman"/>
          <w:sz w:val="24"/>
          <w:szCs w:val="24"/>
        </w:rPr>
      </w:pPr>
      <w:r w:rsidRPr="007D4440">
        <w:rPr>
          <w:rFonts w:ascii="Times New Roman" w:hAnsi="Times New Roman"/>
          <w:sz w:val="24"/>
          <w:szCs w:val="24"/>
        </w:rPr>
        <w:t>përcakton kriteret e përgjithshme për emërimin në pozicionin inspektor si dhe klasifikimin e inspektorëve, sipas niveleve dhe fushës së inspektimit për pozicionin;</w:t>
      </w:r>
    </w:p>
    <w:p w14:paraId="41829200" w14:textId="368EDDD6" w:rsidR="00C46C01" w:rsidRDefault="00C46C01" w:rsidP="00ED4591">
      <w:pPr>
        <w:pStyle w:val="ListParagraph"/>
        <w:numPr>
          <w:ilvl w:val="0"/>
          <w:numId w:val="23"/>
        </w:numPr>
        <w:tabs>
          <w:tab w:val="left" w:pos="175"/>
        </w:tabs>
        <w:spacing w:after="0" w:line="276" w:lineRule="auto"/>
        <w:jc w:val="both"/>
        <w:rPr>
          <w:rFonts w:ascii="Times New Roman" w:hAnsi="Times New Roman"/>
          <w:sz w:val="24"/>
          <w:szCs w:val="24"/>
        </w:rPr>
      </w:pPr>
      <w:r w:rsidRPr="007D4440">
        <w:rPr>
          <w:rFonts w:ascii="Times New Roman" w:hAnsi="Times New Roman"/>
          <w:sz w:val="24"/>
          <w:szCs w:val="24"/>
        </w:rPr>
        <w:t>të rregullojë shqyrtimin e ankimimit në konflikt interesi, nëpërmjet ngritjes së Komisionit të Shqyrtimit të Ankimimeve, si organ kolegjial pranë Inspektoratit të Përgjithshëm Shtetëror, ku do të dorëzohet dhe shqyrtohet ankimi administrativ</w:t>
      </w:r>
      <w:r w:rsidR="00ED4591">
        <w:rPr>
          <w:rFonts w:ascii="Times New Roman" w:hAnsi="Times New Roman"/>
          <w:sz w:val="24"/>
          <w:szCs w:val="24"/>
        </w:rPr>
        <w:t>,</w:t>
      </w:r>
      <w:r w:rsidRPr="007D4440">
        <w:rPr>
          <w:rFonts w:ascii="Times New Roman" w:hAnsi="Times New Roman"/>
          <w:sz w:val="24"/>
          <w:szCs w:val="24"/>
        </w:rPr>
        <w:t xml:space="preserve"> kundër vendimeve përfundimtare në fushën e inspektimit të</w:t>
      </w:r>
      <w:r w:rsidR="00C65ADF">
        <w:rPr>
          <w:rFonts w:ascii="Times New Roman" w:hAnsi="Times New Roman"/>
          <w:sz w:val="24"/>
          <w:szCs w:val="24"/>
        </w:rPr>
        <w:t xml:space="preserve"> inspektorateve shtetërore.</w:t>
      </w:r>
    </w:p>
    <w:p w14:paraId="0DA6A34D" w14:textId="77777777" w:rsidR="00C65ADF" w:rsidRPr="007D4440" w:rsidRDefault="00C65ADF" w:rsidP="00C65ADF">
      <w:pPr>
        <w:pStyle w:val="ListParagraph"/>
        <w:tabs>
          <w:tab w:val="left" w:pos="175"/>
        </w:tabs>
        <w:spacing w:after="0" w:line="276" w:lineRule="auto"/>
        <w:ind w:left="535" w:firstLine="0"/>
        <w:jc w:val="both"/>
        <w:rPr>
          <w:rFonts w:ascii="Times New Roman" w:hAnsi="Times New Roman"/>
          <w:sz w:val="24"/>
          <w:szCs w:val="24"/>
        </w:rPr>
      </w:pPr>
    </w:p>
    <w:p w14:paraId="4927DCDF" w14:textId="77777777" w:rsidR="00C46C01" w:rsidRPr="007D4440" w:rsidRDefault="00C46C01">
      <w:pPr>
        <w:tabs>
          <w:tab w:val="left" w:pos="175"/>
        </w:tabs>
        <w:spacing w:line="276" w:lineRule="auto"/>
        <w:jc w:val="both"/>
        <w:rPr>
          <w:rFonts w:ascii="Times New Roman" w:hAnsi="Times New Roman"/>
        </w:rPr>
      </w:pPr>
      <w:r w:rsidRPr="007D4440">
        <w:rPr>
          <w:rFonts w:ascii="Times New Roman" w:hAnsi="Times New Roman"/>
          <w:sz w:val="24"/>
          <w:szCs w:val="24"/>
        </w:rPr>
        <w:t>Efektet</w:t>
      </w:r>
      <w:r w:rsidR="007B4257">
        <w:rPr>
          <w:rFonts w:ascii="Times New Roman" w:hAnsi="Times New Roman"/>
          <w:sz w:val="24"/>
          <w:szCs w:val="24"/>
        </w:rPr>
        <w:t xml:space="preserve"> </w:t>
      </w:r>
      <w:r w:rsidRPr="007D4440">
        <w:rPr>
          <w:rFonts w:ascii="Times New Roman" w:hAnsi="Times New Roman"/>
          <w:sz w:val="24"/>
          <w:szCs w:val="24"/>
        </w:rPr>
        <w:t>në lidhje me rezultatet e pritshme, referuar objektivave të sipërcituar, pritet të jenë të dukshme</w:t>
      </w:r>
      <w:r w:rsidR="0031121B">
        <w:rPr>
          <w:rFonts w:ascii="Times New Roman" w:hAnsi="Times New Roman"/>
          <w:sz w:val="24"/>
          <w:szCs w:val="24"/>
        </w:rPr>
        <w:t xml:space="preserve"> </w:t>
      </w:r>
      <w:r w:rsidR="00B557F3">
        <w:rPr>
          <w:rFonts w:ascii="Times New Roman" w:hAnsi="Times New Roman"/>
          <w:sz w:val="24"/>
          <w:szCs w:val="24"/>
        </w:rPr>
        <w:t>gjatë</w:t>
      </w:r>
      <w:r w:rsidR="0031121B">
        <w:rPr>
          <w:rFonts w:ascii="Times New Roman" w:hAnsi="Times New Roman"/>
          <w:sz w:val="24"/>
          <w:szCs w:val="24"/>
        </w:rPr>
        <w:t xml:space="preserve"> viteve 2023-24</w:t>
      </w:r>
      <w:r w:rsidR="00B557F3">
        <w:rPr>
          <w:rFonts w:ascii="Times New Roman" w:hAnsi="Times New Roman"/>
          <w:sz w:val="24"/>
          <w:szCs w:val="24"/>
        </w:rPr>
        <w:t>,</w:t>
      </w:r>
      <w:r w:rsidRPr="007D4440">
        <w:rPr>
          <w:rFonts w:ascii="Times New Roman" w:hAnsi="Times New Roman"/>
          <w:sz w:val="24"/>
          <w:szCs w:val="24"/>
        </w:rPr>
        <w:t xml:space="preserve"> </w:t>
      </w:r>
      <w:r w:rsidR="0031121B">
        <w:rPr>
          <w:rFonts w:ascii="Times New Roman" w:hAnsi="Times New Roman"/>
          <w:sz w:val="24"/>
          <w:szCs w:val="24"/>
        </w:rPr>
        <w:t>me</w:t>
      </w:r>
      <w:r w:rsidRPr="007D4440">
        <w:rPr>
          <w:rFonts w:ascii="Times New Roman" w:hAnsi="Times New Roman"/>
          <w:sz w:val="24"/>
          <w:szCs w:val="24"/>
        </w:rPr>
        <w:t xml:space="preserve"> hyrje</w:t>
      </w:r>
      <w:r w:rsidR="0031121B">
        <w:rPr>
          <w:rFonts w:ascii="Times New Roman" w:hAnsi="Times New Roman"/>
          <w:sz w:val="24"/>
          <w:szCs w:val="24"/>
        </w:rPr>
        <w:t>n</w:t>
      </w:r>
      <w:r w:rsidRPr="007D4440">
        <w:rPr>
          <w:rFonts w:ascii="Times New Roman" w:hAnsi="Times New Roman"/>
          <w:sz w:val="24"/>
          <w:szCs w:val="24"/>
        </w:rPr>
        <w:t xml:space="preserve"> në fuqi të projektligjit dhe realizimit të riorganizimit me sistem vertikal dhe horizontal, të trupave inspektuese</w:t>
      </w:r>
      <w:r w:rsidRPr="007D4440">
        <w:rPr>
          <w:rFonts w:ascii="Times New Roman" w:hAnsi="Times New Roman"/>
        </w:rPr>
        <w:t>.</w:t>
      </w:r>
    </w:p>
    <w:p w14:paraId="19512CCF" w14:textId="77777777" w:rsidR="00C46C01" w:rsidRPr="007D4440" w:rsidRDefault="00C46C01" w:rsidP="00523962">
      <w:pPr>
        <w:pStyle w:val="ListParagraph"/>
        <w:spacing w:after="0" w:line="276" w:lineRule="auto"/>
        <w:ind w:left="720" w:firstLine="0"/>
        <w:jc w:val="both"/>
        <w:rPr>
          <w:rFonts w:ascii="Times New Roman" w:hAnsi="Times New Roman"/>
        </w:rPr>
      </w:pPr>
    </w:p>
    <w:p w14:paraId="5A30B3D9" w14:textId="77777777" w:rsidR="00C46C01" w:rsidRPr="007D4440" w:rsidRDefault="00C46C01">
      <w:pPr>
        <w:pStyle w:val="Heading1"/>
        <w:spacing w:line="276" w:lineRule="auto"/>
        <w:rPr>
          <w:szCs w:val="22"/>
        </w:rPr>
      </w:pPr>
      <w:r w:rsidRPr="007D4440">
        <w:rPr>
          <w:szCs w:val="22"/>
        </w:rPr>
        <w:t>Çështje të zbatimit</w:t>
      </w:r>
      <w:bookmarkEnd w:id="10"/>
    </w:p>
    <w:p w14:paraId="197083F2" w14:textId="77777777" w:rsidR="00C46C01" w:rsidRPr="007D4440" w:rsidRDefault="00C46C01">
      <w:pPr>
        <w:spacing w:line="276" w:lineRule="auto"/>
      </w:pPr>
    </w:p>
    <w:p w14:paraId="0C8294E9" w14:textId="77777777" w:rsidR="00C46C01" w:rsidRPr="007D4440" w:rsidRDefault="00C46C01">
      <w:pPr>
        <w:pStyle w:val="Style1-BodyText"/>
        <w:numPr>
          <w:ilvl w:val="0"/>
          <w:numId w:val="24"/>
        </w:numPr>
        <w:spacing w:after="0" w:line="276" w:lineRule="auto"/>
        <w:rPr>
          <w:rFonts w:ascii="Times New Roman" w:hAnsi="Times New Roman" w:cs="Times New Roman"/>
          <w:i/>
          <w:sz w:val="20"/>
          <w:szCs w:val="20"/>
        </w:rPr>
      </w:pPr>
      <w:bookmarkStart w:id="11" w:name="_Toc465267003"/>
      <w:r w:rsidRPr="007D4440">
        <w:rPr>
          <w:rFonts w:ascii="Times New Roman" w:hAnsi="Times New Roman" w:cs="Times New Roman"/>
          <w:i/>
          <w:sz w:val="20"/>
          <w:szCs w:val="20"/>
        </w:rPr>
        <w:t>Shpjegoni se cila njësi do të jetë përgjegjëse për zbatimin e opsionit të zgjedhur.</w:t>
      </w:r>
    </w:p>
    <w:p w14:paraId="089778C1" w14:textId="77777777" w:rsidR="00C46C01" w:rsidRPr="007D4440" w:rsidRDefault="00C46C01">
      <w:pPr>
        <w:pStyle w:val="Style1-BodyText"/>
        <w:numPr>
          <w:ilvl w:val="0"/>
          <w:numId w:val="24"/>
        </w:numPr>
        <w:spacing w:after="0" w:line="276" w:lineRule="auto"/>
        <w:rPr>
          <w:rFonts w:ascii="Times New Roman" w:hAnsi="Times New Roman" w:cs="Times New Roman"/>
          <w:i/>
          <w:sz w:val="20"/>
          <w:szCs w:val="20"/>
        </w:rPr>
      </w:pPr>
      <w:r w:rsidRPr="007D4440">
        <w:rPr>
          <w:rFonts w:ascii="Times New Roman" w:hAnsi="Times New Roman" w:cs="Times New Roman"/>
          <w:i/>
          <w:sz w:val="20"/>
          <w:szCs w:val="20"/>
        </w:rPr>
        <w:t>Shpjegoni pengesat e mundshme për zbatimin e opsionit të zgjedhur.</w:t>
      </w:r>
    </w:p>
    <w:p w14:paraId="360029E1" w14:textId="77777777" w:rsidR="00C46C01" w:rsidRPr="007D4440" w:rsidRDefault="00C46C01">
      <w:pPr>
        <w:pStyle w:val="Style1-BodyText"/>
        <w:numPr>
          <w:ilvl w:val="0"/>
          <w:numId w:val="24"/>
        </w:numPr>
        <w:spacing w:after="0" w:line="276" w:lineRule="auto"/>
        <w:rPr>
          <w:rFonts w:ascii="Times New Roman" w:hAnsi="Times New Roman" w:cs="Times New Roman"/>
          <w:i/>
          <w:sz w:val="20"/>
          <w:szCs w:val="20"/>
        </w:rPr>
      </w:pPr>
      <w:r w:rsidRPr="007D4440">
        <w:rPr>
          <w:rFonts w:ascii="Times New Roman" w:hAnsi="Times New Roman" w:cs="Times New Roman"/>
          <w:i/>
          <w:sz w:val="20"/>
          <w:szCs w:val="20"/>
        </w:rPr>
        <w:t>Përshkruani masat që do të ndërmerren gjatë zbatimit për të arritur qëllimet e politikës.</w:t>
      </w:r>
    </w:p>
    <w:p w14:paraId="3F536532" w14:textId="77777777" w:rsidR="00C46C01" w:rsidRPr="007D4440" w:rsidRDefault="00C46C01">
      <w:pPr>
        <w:pStyle w:val="Style1-BodyText"/>
        <w:numPr>
          <w:ilvl w:val="0"/>
          <w:numId w:val="24"/>
        </w:numPr>
        <w:spacing w:after="0" w:line="276" w:lineRule="auto"/>
        <w:rPr>
          <w:rFonts w:ascii="Times New Roman" w:eastAsia="SimSun" w:hAnsi="Times New Roman" w:cs="Times New Roman"/>
          <w:i/>
          <w:sz w:val="18"/>
          <w:szCs w:val="18"/>
        </w:rPr>
      </w:pPr>
      <w:r w:rsidRPr="007D4440">
        <w:rPr>
          <w:rFonts w:ascii="Times New Roman" w:hAnsi="Times New Roman" w:cs="Times New Roman"/>
          <w:i/>
          <w:sz w:val="20"/>
          <w:szCs w:val="20"/>
        </w:rPr>
        <w:t>Specifikoni të gjitha kërkesat e përputhshmërisë dhe të zbatimit</w:t>
      </w:r>
      <w:r w:rsidRPr="007D4440">
        <w:rPr>
          <w:rFonts w:ascii="Times New Roman" w:hAnsi="Times New Roman" w:cs="Times New Roman"/>
          <w:i/>
          <w:sz w:val="18"/>
          <w:szCs w:val="18"/>
        </w:rPr>
        <w:t xml:space="preserve">. </w:t>
      </w:r>
    </w:p>
    <w:p w14:paraId="7D5DFB70" w14:textId="77777777" w:rsidR="00C46C01" w:rsidRPr="007D4440" w:rsidRDefault="00C46C01">
      <w:pPr>
        <w:pStyle w:val="Style1-BodyText"/>
        <w:spacing w:after="0" w:line="276" w:lineRule="auto"/>
        <w:ind w:left="720"/>
        <w:rPr>
          <w:rFonts w:ascii="Times New Roman" w:hAnsi="Times New Roman" w:cs="Times New Roman"/>
          <w:szCs w:val="22"/>
        </w:rPr>
      </w:pPr>
    </w:p>
    <w:p w14:paraId="1983F472" w14:textId="77777777" w:rsidR="00C46C01" w:rsidRPr="007D4440" w:rsidRDefault="00C46C01">
      <w:pPr>
        <w:pStyle w:val="Style1-BodyText"/>
        <w:spacing w:line="276" w:lineRule="auto"/>
        <w:rPr>
          <w:rFonts w:ascii="Times New Roman" w:hAnsi="Times New Roman" w:cs="Times New Roman"/>
          <w:sz w:val="24"/>
        </w:rPr>
      </w:pPr>
      <w:r w:rsidRPr="007D4440">
        <w:rPr>
          <w:rFonts w:ascii="Times New Roman" w:hAnsi="Times New Roman" w:cs="Times New Roman"/>
          <w:sz w:val="24"/>
        </w:rPr>
        <w:t>Njësitë përgjegjëse për zbatimin e opsionit të preferuar do të jenë,</w:t>
      </w:r>
      <w:r w:rsidR="00D203C2">
        <w:rPr>
          <w:rFonts w:ascii="Times New Roman" w:hAnsi="Times New Roman" w:cs="Times New Roman"/>
          <w:sz w:val="24"/>
        </w:rPr>
        <w:t xml:space="preserve"> Drejtoria e P</w:t>
      </w:r>
      <w:r w:rsidR="00114EFD">
        <w:rPr>
          <w:rFonts w:ascii="Times New Roman" w:hAnsi="Times New Roman" w:cs="Times New Roman"/>
          <w:sz w:val="24"/>
        </w:rPr>
        <w:t>ë</w:t>
      </w:r>
      <w:r w:rsidR="00D203C2">
        <w:rPr>
          <w:rFonts w:ascii="Times New Roman" w:hAnsi="Times New Roman" w:cs="Times New Roman"/>
          <w:sz w:val="24"/>
        </w:rPr>
        <w:t>rgjithshme e Arkivave</w:t>
      </w:r>
      <w:r w:rsidR="006D2B16">
        <w:rPr>
          <w:rFonts w:ascii="Times New Roman" w:hAnsi="Times New Roman" w:cs="Times New Roman"/>
          <w:sz w:val="24"/>
        </w:rPr>
        <w:t xml:space="preserve"> </w:t>
      </w:r>
      <w:r w:rsidR="00D203C2">
        <w:rPr>
          <w:rFonts w:ascii="Times New Roman" w:hAnsi="Times New Roman" w:cs="Times New Roman"/>
          <w:sz w:val="24"/>
        </w:rPr>
        <w:t>si dhe t</w:t>
      </w:r>
      <w:r w:rsidR="00114EFD">
        <w:rPr>
          <w:rFonts w:ascii="Times New Roman" w:hAnsi="Times New Roman" w:cs="Times New Roman"/>
          <w:sz w:val="24"/>
        </w:rPr>
        <w:t>ë</w:t>
      </w:r>
      <w:r w:rsidR="00D203C2">
        <w:rPr>
          <w:rFonts w:ascii="Times New Roman" w:hAnsi="Times New Roman" w:cs="Times New Roman"/>
          <w:sz w:val="24"/>
        </w:rPr>
        <w:t xml:space="preserve"> gjitha ministrit</w:t>
      </w:r>
      <w:r w:rsidR="00114EFD">
        <w:rPr>
          <w:rFonts w:ascii="Times New Roman" w:hAnsi="Times New Roman" w:cs="Times New Roman"/>
          <w:sz w:val="24"/>
        </w:rPr>
        <w:t>ë</w:t>
      </w:r>
      <w:r w:rsidR="00D203C2">
        <w:rPr>
          <w:rFonts w:ascii="Times New Roman" w:hAnsi="Times New Roman" w:cs="Times New Roman"/>
          <w:sz w:val="24"/>
        </w:rPr>
        <w:t xml:space="preserve"> e linj</w:t>
      </w:r>
      <w:r w:rsidR="00114EFD">
        <w:rPr>
          <w:rFonts w:ascii="Times New Roman" w:hAnsi="Times New Roman" w:cs="Times New Roman"/>
          <w:sz w:val="24"/>
        </w:rPr>
        <w:t>ë</w:t>
      </w:r>
      <w:r w:rsidR="00D203C2">
        <w:rPr>
          <w:rFonts w:ascii="Times New Roman" w:hAnsi="Times New Roman" w:cs="Times New Roman"/>
          <w:sz w:val="24"/>
        </w:rPr>
        <w:t>s</w:t>
      </w:r>
      <w:r w:rsidR="00344DF7">
        <w:rPr>
          <w:rFonts w:ascii="Times New Roman" w:hAnsi="Times New Roman" w:cs="Times New Roman"/>
          <w:sz w:val="24"/>
        </w:rPr>
        <w:t>,</w:t>
      </w:r>
      <w:r w:rsidR="00D203C2">
        <w:rPr>
          <w:rFonts w:ascii="Times New Roman" w:hAnsi="Times New Roman" w:cs="Times New Roman"/>
          <w:sz w:val="24"/>
        </w:rPr>
        <w:t xml:space="preserve"> t</w:t>
      </w:r>
      <w:r w:rsidR="00114EFD">
        <w:rPr>
          <w:rFonts w:ascii="Times New Roman" w:hAnsi="Times New Roman" w:cs="Times New Roman"/>
          <w:sz w:val="24"/>
        </w:rPr>
        <w:t>ë</w:t>
      </w:r>
      <w:r w:rsidR="00D203C2">
        <w:rPr>
          <w:rFonts w:ascii="Times New Roman" w:hAnsi="Times New Roman" w:cs="Times New Roman"/>
          <w:sz w:val="24"/>
        </w:rPr>
        <w:t xml:space="preserve"> cilat kan</w:t>
      </w:r>
      <w:r w:rsidR="00114EFD">
        <w:rPr>
          <w:rFonts w:ascii="Times New Roman" w:hAnsi="Times New Roman" w:cs="Times New Roman"/>
          <w:sz w:val="24"/>
        </w:rPr>
        <w:t>ë</w:t>
      </w:r>
      <w:r w:rsidR="00D203C2">
        <w:rPr>
          <w:rFonts w:ascii="Times New Roman" w:hAnsi="Times New Roman" w:cs="Times New Roman"/>
          <w:sz w:val="24"/>
        </w:rPr>
        <w:t xml:space="preserve"> n</w:t>
      </w:r>
      <w:r w:rsidR="00114EFD">
        <w:rPr>
          <w:rFonts w:ascii="Times New Roman" w:hAnsi="Times New Roman" w:cs="Times New Roman"/>
          <w:sz w:val="24"/>
        </w:rPr>
        <w:t>ë</w:t>
      </w:r>
      <w:r w:rsidR="00D203C2">
        <w:rPr>
          <w:rFonts w:ascii="Times New Roman" w:hAnsi="Times New Roman" w:cs="Times New Roman"/>
          <w:sz w:val="24"/>
        </w:rPr>
        <w:t xml:space="preserve"> var</w:t>
      </w:r>
      <w:r w:rsidR="00114EFD">
        <w:rPr>
          <w:rFonts w:ascii="Times New Roman" w:hAnsi="Times New Roman" w:cs="Times New Roman"/>
          <w:sz w:val="24"/>
        </w:rPr>
        <w:t>ë</w:t>
      </w:r>
      <w:r w:rsidR="00D203C2">
        <w:rPr>
          <w:rFonts w:ascii="Times New Roman" w:hAnsi="Times New Roman" w:cs="Times New Roman"/>
          <w:sz w:val="24"/>
        </w:rPr>
        <w:t xml:space="preserve">si struktura </w:t>
      </w:r>
      <w:r w:rsidR="00344DF7">
        <w:rPr>
          <w:rFonts w:ascii="Times New Roman" w:hAnsi="Times New Roman" w:cs="Times New Roman"/>
          <w:sz w:val="24"/>
        </w:rPr>
        <w:t>si</w:t>
      </w:r>
      <w:r w:rsidR="00D203C2">
        <w:rPr>
          <w:rFonts w:ascii="Times New Roman" w:hAnsi="Times New Roman" w:cs="Times New Roman"/>
          <w:sz w:val="24"/>
        </w:rPr>
        <w:t xml:space="preserve"> Inspektoratet Shtet</w:t>
      </w:r>
      <w:r w:rsidR="00114EFD">
        <w:rPr>
          <w:rFonts w:ascii="Times New Roman" w:hAnsi="Times New Roman" w:cs="Times New Roman"/>
          <w:sz w:val="24"/>
        </w:rPr>
        <w:t>ë</w:t>
      </w:r>
      <w:r w:rsidR="00D203C2">
        <w:rPr>
          <w:rFonts w:ascii="Times New Roman" w:hAnsi="Times New Roman" w:cs="Times New Roman"/>
          <w:sz w:val="24"/>
        </w:rPr>
        <w:t>rore dhe agjencit</w:t>
      </w:r>
      <w:r w:rsidR="00114EFD">
        <w:rPr>
          <w:rFonts w:ascii="Times New Roman" w:hAnsi="Times New Roman" w:cs="Times New Roman"/>
          <w:sz w:val="24"/>
        </w:rPr>
        <w:t>ë</w:t>
      </w:r>
      <w:r w:rsidR="00D203C2">
        <w:rPr>
          <w:rFonts w:ascii="Times New Roman" w:hAnsi="Times New Roman" w:cs="Times New Roman"/>
          <w:sz w:val="24"/>
        </w:rPr>
        <w:t>/drejtorit</w:t>
      </w:r>
      <w:r w:rsidR="00114EFD">
        <w:rPr>
          <w:rFonts w:ascii="Times New Roman" w:hAnsi="Times New Roman" w:cs="Times New Roman"/>
          <w:sz w:val="24"/>
        </w:rPr>
        <w:t>ë</w:t>
      </w:r>
      <w:r w:rsidR="00D203C2">
        <w:rPr>
          <w:rFonts w:ascii="Times New Roman" w:hAnsi="Times New Roman" w:cs="Times New Roman"/>
          <w:sz w:val="24"/>
        </w:rPr>
        <w:t>, t</w:t>
      </w:r>
      <w:r w:rsidR="00114EFD">
        <w:rPr>
          <w:rFonts w:ascii="Times New Roman" w:hAnsi="Times New Roman" w:cs="Times New Roman"/>
          <w:sz w:val="24"/>
        </w:rPr>
        <w:t>ë</w:t>
      </w:r>
      <w:r w:rsidR="00D203C2">
        <w:rPr>
          <w:rFonts w:ascii="Times New Roman" w:hAnsi="Times New Roman" w:cs="Times New Roman"/>
          <w:sz w:val="24"/>
        </w:rPr>
        <w:t xml:space="preserve"> cilat kryejn</w:t>
      </w:r>
      <w:r w:rsidR="00114EFD">
        <w:rPr>
          <w:rFonts w:ascii="Times New Roman" w:hAnsi="Times New Roman" w:cs="Times New Roman"/>
          <w:sz w:val="24"/>
        </w:rPr>
        <w:t>ë</w:t>
      </w:r>
      <w:r w:rsidR="00D203C2">
        <w:rPr>
          <w:rFonts w:ascii="Times New Roman" w:hAnsi="Times New Roman" w:cs="Times New Roman"/>
          <w:sz w:val="24"/>
        </w:rPr>
        <w:t xml:space="preserve"> veprimtari inspektuese.</w:t>
      </w:r>
    </w:p>
    <w:p w14:paraId="76457D85" w14:textId="77777777" w:rsidR="00D426BC" w:rsidRPr="00A31291" w:rsidRDefault="004204E1">
      <w:pPr>
        <w:pStyle w:val="Style1-BodyText"/>
        <w:spacing w:after="0" w:line="276" w:lineRule="auto"/>
        <w:rPr>
          <w:rFonts w:ascii="Times New Roman" w:hAnsi="Times New Roman" w:cs="Times New Roman"/>
          <w:sz w:val="24"/>
        </w:rPr>
      </w:pPr>
      <w:r w:rsidRPr="00A31291">
        <w:rPr>
          <w:rFonts w:ascii="Times New Roman" w:hAnsi="Times New Roman" w:cs="Times New Roman"/>
          <w:sz w:val="24"/>
        </w:rPr>
        <w:t>Pengesat e mundshme p</w:t>
      </w:r>
      <w:r w:rsidR="00114EFD">
        <w:rPr>
          <w:rFonts w:ascii="Times New Roman" w:hAnsi="Times New Roman" w:cs="Times New Roman"/>
          <w:sz w:val="24"/>
        </w:rPr>
        <w:t>ë</w:t>
      </w:r>
      <w:r w:rsidRPr="00A31291">
        <w:rPr>
          <w:rFonts w:ascii="Times New Roman" w:hAnsi="Times New Roman" w:cs="Times New Roman"/>
          <w:sz w:val="24"/>
        </w:rPr>
        <w:t>r realizimin e zbatimit t</w:t>
      </w:r>
      <w:r w:rsidR="00114EFD">
        <w:rPr>
          <w:rFonts w:ascii="Times New Roman" w:hAnsi="Times New Roman" w:cs="Times New Roman"/>
          <w:sz w:val="24"/>
        </w:rPr>
        <w:t>ë</w:t>
      </w:r>
      <w:r w:rsidRPr="00A31291">
        <w:rPr>
          <w:rFonts w:ascii="Times New Roman" w:hAnsi="Times New Roman" w:cs="Times New Roman"/>
          <w:sz w:val="24"/>
        </w:rPr>
        <w:t xml:space="preserve"> opsionit t</w:t>
      </w:r>
      <w:r w:rsidR="00114EFD">
        <w:rPr>
          <w:rFonts w:ascii="Times New Roman" w:hAnsi="Times New Roman" w:cs="Times New Roman"/>
          <w:sz w:val="24"/>
        </w:rPr>
        <w:t>ë</w:t>
      </w:r>
      <w:r w:rsidRPr="00A31291">
        <w:rPr>
          <w:rFonts w:ascii="Times New Roman" w:hAnsi="Times New Roman" w:cs="Times New Roman"/>
          <w:sz w:val="24"/>
        </w:rPr>
        <w:t xml:space="preserve"> p</w:t>
      </w:r>
      <w:r w:rsidR="00114EFD">
        <w:rPr>
          <w:rFonts w:ascii="Times New Roman" w:hAnsi="Times New Roman" w:cs="Times New Roman"/>
          <w:sz w:val="24"/>
        </w:rPr>
        <w:t>ë</w:t>
      </w:r>
      <w:r w:rsidRPr="00A31291">
        <w:rPr>
          <w:rFonts w:ascii="Times New Roman" w:hAnsi="Times New Roman" w:cs="Times New Roman"/>
          <w:sz w:val="24"/>
        </w:rPr>
        <w:t>rzgjedhur kan</w:t>
      </w:r>
      <w:r w:rsidR="00114EFD">
        <w:rPr>
          <w:rFonts w:ascii="Times New Roman" w:hAnsi="Times New Roman" w:cs="Times New Roman"/>
          <w:sz w:val="24"/>
        </w:rPr>
        <w:t>ë</w:t>
      </w:r>
      <w:r w:rsidRPr="00A31291">
        <w:rPr>
          <w:rFonts w:ascii="Times New Roman" w:hAnsi="Times New Roman" w:cs="Times New Roman"/>
          <w:sz w:val="24"/>
        </w:rPr>
        <w:t xml:space="preserve"> t</w:t>
      </w:r>
      <w:r w:rsidR="00114EFD">
        <w:rPr>
          <w:rFonts w:ascii="Times New Roman" w:hAnsi="Times New Roman" w:cs="Times New Roman"/>
          <w:sz w:val="24"/>
        </w:rPr>
        <w:t>ë</w:t>
      </w:r>
      <w:r w:rsidRPr="00A31291">
        <w:rPr>
          <w:rFonts w:ascii="Times New Roman" w:hAnsi="Times New Roman" w:cs="Times New Roman"/>
          <w:sz w:val="24"/>
        </w:rPr>
        <w:t xml:space="preserve"> b</w:t>
      </w:r>
      <w:r w:rsidR="00114EFD">
        <w:rPr>
          <w:rFonts w:ascii="Times New Roman" w:hAnsi="Times New Roman" w:cs="Times New Roman"/>
          <w:sz w:val="24"/>
        </w:rPr>
        <w:t>ë</w:t>
      </w:r>
      <w:r w:rsidRPr="00A31291">
        <w:rPr>
          <w:rFonts w:ascii="Times New Roman" w:hAnsi="Times New Roman" w:cs="Times New Roman"/>
          <w:sz w:val="24"/>
        </w:rPr>
        <w:t>jn</w:t>
      </w:r>
      <w:r w:rsidR="00114EFD">
        <w:rPr>
          <w:rFonts w:ascii="Times New Roman" w:hAnsi="Times New Roman" w:cs="Times New Roman"/>
          <w:sz w:val="24"/>
        </w:rPr>
        <w:t>ë</w:t>
      </w:r>
      <w:r w:rsidRPr="00A31291">
        <w:rPr>
          <w:rFonts w:ascii="Times New Roman" w:hAnsi="Times New Roman" w:cs="Times New Roman"/>
          <w:sz w:val="24"/>
        </w:rPr>
        <w:t xml:space="preserve"> me</w:t>
      </w:r>
      <w:r w:rsidR="00D426BC" w:rsidRPr="00A31291">
        <w:rPr>
          <w:rFonts w:ascii="Times New Roman" w:hAnsi="Times New Roman" w:cs="Times New Roman"/>
          <w:sz w:val="24"/>
        </w:rPr>
        <w:t>:</w:t>
      </w:r>
    </w:p>
    <w:p w14:paraId="46E7339E" w14:textId="77777777" w:rsidR="00D426BC" w:rsidRPr="00A31291" w:rsidRDefault="00926C44" w:rsidP="00264CFF">
      <w:pPr>
        <w:pStyle w:val="Style1-BodyText"/>
        <w:numPr>
          <w:ilvl w:val="0"/>
          <w:numId w:val="27"/>
        </w:numPr>
        <w:spacing w:after="0" w:line="276" w:lineRule="auto"/>
        <w:rPr>
          <w:rFonts w:ascii="Times New Roman" w:hAnsi="Times New Roman" w:cs="Times New Roman"/>
          <w:sz w:val="24"/>
        </w:rPr>
      </w:pPr>
      <w:r>
        <w:rPr>
          <w:rFonts w:ascii="Times New Roman" w:hAnsi="Times New Roman" w:cs="Times New Roman"/>
          <w:sz w:val="24"/>
        </w:rPr>
        <w:t>k</w:t>
      </w:r>
      <w:r w:rsidR="00D426BC" w:rsidRPr="00A31291">
        <w:rPr>
          <w:rFonts w:ascii="Times New Roman" w:hAnsi="Times New Roman" w:cs="Times New Roman"/>
          <w:sz w:val="24"/>
        </w:rPr>
        <w:t>oh</w:t>
      </w:r>
      <w:r w:rsidR="00114EFD">
        <w:rPr>
          <w:rFonts w:ascii="Times New Roman" w:hAnsi="Times New Roman" w:cs="Times New Roman"/>
          <w:sz w:val="24"/>
        </w:rPr>
        <w:t>ë</w:t>
      </w:r>
      <w:r w:rsidR="00D426BC" w:rsidRPr="00A31291">
        <w:rPr>
          <w:rFonts w:ascii="Times New Roman" w:hAnsi="Times New Roman" w:cs="Times New Roman"/>
          <w:sz w:val="24"/>
        </w:rPr>
        <w:t>n q</w:t>
      </w:r>
      <w:r w:rsidR="00114EFD">
        <w:rPr>
          <w:rFonts w:ascii="Times New Roman" w:hAnsi="Times New Roman" w:cs="Times New Roman"/>
          <w:sz w:val="24"/>
        </w:rPr>
        <w:t>ë</w:t>
      </w:r>
      <w:r w:rsidR="00D426BC" w:rsidRPr="00A31291">
        <w:rPr>
          <w:rFonts w:ascii="Times New Roman" w:hAnsi="Times New Roman" w:cs="Times New Roman"/>
          <w:sz w:val="24"/>
        </w:rPr>
        <w:t xml:space="preserve"> do t</w:t>
      </w:r>
      <w:r w:rsidR="00114EFD">
        <w:rPr>
          <w:rFonts w:ascii="Times New Roman" w:hAnsi="Times New Roman" w:cs="Times New Roman"/>
          <w:sz w:val="24"/>
        </w:rPr>
        <w:t>ë</w:t>
      </w:r>
      <w:r w:rsidR="00D426BC" w:rsidRPr="00A31291">
        <w:rPr>
          <w:rFonts w:ascii="Times New Roman" w:hAnsi="Times New Roman" w:cs="Times New Roman"/>
          <w:sz w:val="24"/>
        </w:rPr>
        <w:t xml:space="preserve"> duhet p</w:t>
      </w:r>
      <w:r w:rsidR="00114EFD">
        <w:rPr>
          <w:rFonts w:ascii="Times New Roman" w:hAnsi="Times New Roman" w:cs="Times New Roman"/>
          <w:sz w:val="24"/>
        </w:rPr>
        <w:t>ë</w:t>
      </w:r>
      <w:r w:rsidR="00D426BC" w:rsidRPr="00A31291">
        <w:rPr>
          <w:rFonts w:ascii="Times New Roman" w:hAnsi="Times New Roman" w:cs="Times New Roman"/>
          <w:sz w:val="24"/>
        </w:rPr>
        <w:t>r ndryshimet n</w:t>
      </w:r>
      <w:r w:rsidR="00114EFD">
        <w:rPr>
          <w:rFonts w:ascii="Times New Roman" w:hAnsi="Times New Roman" w:cs="Times New Roman"/>
          <w:sz w:val="24"/>
        </w:rPr>
        <w:t>ë</w:t>
      </w:r>
      <w:r w:rsidR="00D426BC" w:rsidRPr="00A31291">
        <w:rPr>
          <w:rFonts w:ascii="Times New Roman" w:hAnsi="Times New Roman" w:cs="Times New Roman"/>
          <w:sz w:val="24"/>
        </w:rPr>
        <w:t xml:space="preserve"> aktet ligjore dhe</w:t>
      </w:r>
      <w:r w:rsidR="00A31291">
        <w:rPr>
          <w:rFonts w:ascii="Times New Roman" w:hAnsi="Times New Roman" w:cs="Times New Roman"/>
          <w:sz w:val="24"/>
        </w:rPr>
        <w:t xml:space="preserve"> m</w:t>
      </w:r>
      <w:r w:rsidR="00114EFD">
        <w:rPr>
          <w:rFonts w:ascii="Times New Roman" w:hAnsi="Times New Roman" w:cs="Times New Roman"/>
          <w:sz w:val="24"/>
        </w:rPr>
        <w:t>ë</w:t>
      </w:r>
      <w:r w:rsidR="00A31291">
        <w:rPr>
          <w:rFonts w:ascii="Times New Roman" w:hAnsi="Times New Roman" w:cs="Times New Roman"/>
          <w:sz w:val="24"/>
        </w:rPr>
        <w:t xml:space="preserve"> pas ato</w:t>
      </w:r>
      <w:r w:rsidR="00D426BC" w:rsidRPr="00A31291">
        <w:rPr>
          <w:rFonts w:ascii="Times New Roman" w:hAnsi="Times New Roman" w:cs="Times New Roman"/>
          <w:sz w:val="24"/>
        </w:rPr>
        <w:t xml:space="preserve"> n</w:t>
      </w:r>
      <w:r w:rsidR="00114EFD">
        <w:rPr>
          <w:rFonts w:ascii="Times New Roman" w:hAnsi="Times New Roman" w:cs="Times New Roman"/>
          <w:sz w:val="24"/>
        </w:rPr>
        <w:t>ë</w:t>
      </w:r>
      <w:r w:rsidR="00D426BC" w:rsidRPr="00A31291">
        <w:rPr>
          <w:rFonts w:ascii="Times New Roman" w:hAnsi="Times New Roman" w:cs="Times New Roman"/>
          <w:sz w:val="24"/>
        </w:rPr>
        <w:t>nligjor</w:t>
      </w:r>
      <w:r w:rsidR="00A31291">
        <w:rPr>
          <w:rFonts w:ascii="Times New Roman" w:hAnsi="Times New Roman" w:cs="Times New Roman"/>
          <w:sz w:val="24"/>
        </w:rPr>
        <w:t>e p</w:t>
      </w:r>
      <w:r w:rsidR="00114EFD">
        <w:rPr>
          <w:rFonts w:ascii="Times New Roman" w:hAnsi="Times New Roman" w:cs="Times New Roman"/>
          <w:sz w:val="24"/>
        </w:rPr>
        <w:t>ë</w:t>
      </w:r>
      <w:r w:rsidR="00A31291">
        <w:rPr>
          <w:rFonts w:ascii="Times New Roman" w:hAnsi="Times New Roman" w:cs="Times New Roman"/>
          <w:sz w:val="24"/>
        </w:rPr>
        <w:t>r strukturat inspektuese shtet</w:t>
      </w:r>
      <w:r w:rsidR="00114EFD">
        <w:rPr>
          <w:rFonts w:ascii="Times New Roman" w:hAnsi="Times New Roman" w:cs="Times New Roman"/>
          <w:sz w:val="24"/>
        </w:rPr>
        <w:t>ë</w:t>
      </w:r>
      <w:r w:rsidR="00A31291">
        <w:rPr>
          <w:rFonts w:ascii="Times New Roman" w:hAnsi="Times New Roman" w:cs="Times New Roman"/>
          <w:sz w:val="24"/>
        </w:rPr>
        <w:t>rore ek</w:t>
      </w:r>
      <w:r w:rsidR="00114EFD">
        <w:rPr>
          <w:rFonts w:ascii="Times New Roman" w:hAnsi="Times New Roman" w:cs="Times New Roman"/>
          <w:sz w:val="24"/>
        </w:rPr>
        <w:t>z</w:t>
      </w:r>
      <w:r w:rsidR="00A31291">
        <w:rPr>
          <w:rFonts w:ascii="Times New Roman" w:hAnsi="Times New Roman" w:cs="Times New Roman"/>
          <w:sz w:val="24"/>
        </w:rPr>
        <w:t>istuese si dhe ato t</w:t>
      </w:r>
      <w:r w:rsidR="00114EFD">
        <w:rPr>
          <w:rFonts w:ascii="Times New Roman" w:hAnsi="Times New Roman" w:cs="Times New Roman"/>
          <w:sz w:val="24"/>
        </w:rPr>
        <w:t>ë</w:t>
      </w:r>
      <w:r w:rsidR="00A31291">
        <w:rPr>
          <w:rFonts w:ascii="Times New Roman" w:hAnsi="Times New Roman" w:cs="Times New Roman"/>
          <w:sz w:val="24"/>
        </w:rPr>
        <w:t xml:space="preserve"> reja (drejtori/agjenci me funksione inspektuese)</w:t>
      </w:r>
      <w:r w:rsidR="001974F7">
        <w:rPr>
          <w:rFonts w:ascii="Times New Roman" w:hAnsi="Times New Roman" w:cs="Times New Roman"/>
          <w:sz w:val="24"/>
        </w:rPr>
        <w:t>;</w:t>
      </w:r>
      <w:r w:rsidR="004204E1" w:rsidRPr="00A31291">
        <w:rPr>
          <w:rFonts w:ascii="Times New Roman" w:hAnsi="Times New Roman" w:cs="Times New Roman"/>
          <w:sz w:val="24"/>
        </w:rPr>
        <w:t xml:space="preserve"> </w:t>
      </w:r>
    </w:p>
    <w:p w14:paraId="2EB40912" w14:textId="77777777" w:rsidR="00C46C01" w:rsidRPr="00A31291" w:rsidRDefault="004204E1" w:rsidP="00264CFF">
      <w:pPr>
        <w:pStyle w:val="Style1-BodyText"/>
        <w:numPr>
          <w:ilvl w:val="0"/>
          <w:numId w:val="27"/>
        </w:numPr>
        <w:spacing w:after="0" w:line="276" w:lineRule="auto"/>
        <w:rPr>
          <w:rFonts w:ascii="Times New Roman" w:hAnsi="Times New Roman" w:cs="Times New Roman"/>
          <w:sz w:val="24"/>
        </w:rPr>
      </w:pPr>
      <w:r w:rsidRPr="00A31291">
        <w:rPr>
          <w:rFonts w:ascii="Times New Roman" w:hAnsi="Times New Roman" w:cs="Times New Roman"/>
          <w:sz w:val="24"/>
        </w:rPr>
        <w:lastRenderedPageBreak/>
        <w:t>p</w:t>
      </w:r>
      <w:r w:rsidR="00114EFD">
        <w:rPr>
          <w:rFonts w:ascii="Times New Roman" w:hAnsi="Times New Roman" w:cs="Times New Roman"/>
          <w:sz w:val="24"/>
        </w:rPr>
        <w:t>ë</w:t>
      </w:r>
      <w:r w:rsidRPr="00A31291">
        <w:rPr>
          <w:rFonts w:ascii="Times New Roman" w:hAnsi="Times New Roman" w:cs="Times New Roman"/>
          <w:sz w:val="24"/>
        </w:rPr>
        <w:t>rgatitjen e listave t</w:t>
      </w:r>
      <w:r w:rsidR="00114EFD">
        <w:rPr>
          <w:rFonts w:ascii="Times New Roman" w:hAnsi="Times New Roman" w:cs="Times New Roman"/>
          <w:sz w:val="24"/>
        </w:rPr>
        <w:t>ë</w:t>
      </w:r>
      <w:r w:rsidRPr="00A31291">
        <w:rPr>
          <w:rFonts w:ascii="Times New Roman" w:hAnsi="Times New Roman" w:cs="Times New Roman"/>
          <w:sz w:val="24"/>
        </w:rPr>
        <w:t xml:space="preserve"> verifikimit p</w:t>
      </w:r>
      <w:r w:rsidR="00114EFD">
        <w:rPr>
          <w:rFonts w:ascii="Times New Roman" w:hAnsi="Times New Roman" w:cs="Times New Roman"/>
          <w:sz w:val="24"/>
        </w:rPr>
        <w:t>ë</w:t>
      </w:r>
      <w:r w:rsidRPr="00A31291">
        <w:rPr>
          <w:rFonts w:ascii="Times New Roman" w:hAnsi="Times New Roman" w:cs="Times New Roman"/>
          <w:sz w:val="24"/>
        </w:rPr>
        <w:t>r strukturat e reja q</w:t>
      </w:r>
      <w:r w:rsidR="00114EFD">
        <w:rPr>
          <w:rFonts w:ascii="Times New Roman" w:hAnsi="Times New Roman" w:cs="Times New Roman"/>
          <w:sz w:val="24"/>
        </w:rPr>
        <w:t>ë</w:t>
      </w:r>
      <w:r w:rsidRPr="00A31291">
        <w:rPr>
          <w:rFonts w:ascii="Times New Roman" w:hAnsi="Times New Roman" w:cs="Times New Roman"/>
          <w:sz w:val="24"/>
        </w:rPr>
        <w:t xml:space="preserve"> do t</w:t>
      </w:r>
      <w:r w:rsidR="00114EFD">
        <w:rPr>
          <w:rFonts w:ascii="Times New Roman" w:hAnsi="Times New Roman" w:cs="Times New Roman"/>
          <w:sz w:val="24"/>
        </w:rPr>
        <w:t>ë</w:t>
      </w:r>
      <w:r w:rsidRPr="00A31291">
        <w:rPr>
          <w:rFonts w:ascii="Times New Roman" w:hAnsi="Times New Roman" w:cs="Times New Roman"/>
          <w:sz w:val="24"/>
        </w:rPr>
        <w:t xml:space="preserve"> p</w:t>
      </w:r>
      <w:r w:rsidR="00114EFD">
        <w:rPr>
          <w:rFonts w:ascii="Times New Roman" w:hAnsi="Times New Roman" w:cs="Times New Roman"/>
          <w:sz w:val="24"/>
        </w:rPr>
        <w:t>ë</w:t>
      </w:r>
      <w:r w:rsidRPr="00A31291">
        <w:rPr>
          <w:rFonts w:ascii="Times New Roman" w:hAnsi="Times New Roman" w:cs="Times New Roman"/>
          <w:sz w:val="24"/>
        </w:rPr>
        <w:t>rfshihen si pjes</w:t>
      </w:r>
      <w:r w:rsidR="00114EFD">
        <w:rPr>
          <w:rFonts w:ascii="Times New Roman" w:hAnsi="Times New Roman" w:cs="Times New Roman"/>
          <w:sz w:val="24"/>
        </w:rPr>
        <w:t>ë</w:t>
      </w:r>
      <w:r w:rsidRPr="00A31291">
        <w:rPr>
          <w:rFonts w:ascii="Times New Roman" w:hAnsi="Times New Roman" w:cs="Times New Roman"/>
          <w:sz w:val="24"/>
        </w:rPr>
        <w:t xml:space="preserve"> e inspektoratit shtet</w:t>
      </w:r>
      <w:r w:rsidR="00114EFD">
        <w:rPr>
          <w:rFonts w:ascii="Times New Roman" w:hAnsi="Times New Roman" w:cs="Times New Roman"/>
          <w:sz w:val="24"/>
        </w:rPr>
        <w:t>ë</w:t>
      </w:r>
      <w:r w:rsidRPr="00A31291">
        <w:rPr>
          <w:rFonts w:ascii="Times New Roman" w:hAnsi="Times New Roman" w:cs="Times New Roman"/>
          <w:sz w:val="24"/>
        </w:rPr>
        <w:t>ror</w:t>
      </w:r>
      <w:r w:rsidR="00AB7C0C" w:rsidRPr="00A31291">
        <w:rPr>
          <w:rFonts w:ascii="Times New Roman" w:hAnsi="Times New Roman" w:cs="Times New Roman"/>
          <w:sz w:val="24"/>
        </w:rPr>
        <w:t xml:space="preserve"> si dhe trajnimi i tyre</w:t>
      </w:r>
      <w:r w:rsidR="00340DAE" w:rsidRPr="00A31291">
        <w:rPr>
          <w:rFonts w:ascii="Times New Roman" w:hAnsi="Times New Roman" w:cs="Times New Roman"/>
          <w:sz w:val="24"/>
        </w:rPr>
        <w:t xml:space="preserve"> nga IPSH p</w:t>
      </w:r>
      <w:r w:rsidR="00114EFD">
        <w:rPr>
          <w:rFonts w:ascii="Times New Roman" w:hAnsi="Times New Roman" w:cs="Times New Roman"/>
          <w:sz w:val="24"/>
        </w:rPr>
        <w:t>ë</w:t>
      </w:r>
      <w:r w:rsidR="00340DAE" w:rsidRPr="00A31291">
        <w:rPr>
          <w:rFonts w:ascii="Times New Roman" w:hAnsi="Times New Roman" w:cs="Times New Roman"/>
          <w:sz w:val="24"/>
        </w:rPr>
        <w:t>r</w:t>
      </w:r>
      <w:r w:rsidR="00AB7C0C" w:rsidRPr="00A31291">
        <w:rPr>
          <w:rFonts w:ascii="Times New Roman" w:hAnsi="Times New Roman" w:cs="Times New Roman"/>
          <w:sz w:val="24"/>
        </w:rPr>
        <w:t xml:space="preserve"> realizimin e procedurave t</w:t>
      </w:r>
      <w:r w:rsidR="00114EFD">
        <w:rPr>
          <w:rFonts w:ascii="Times New Roman" w:hAnsi="Times New Roman" w:cs="Times New Roman"/>
          <w:sz w:val="24"/>
        </w:rPr>
        <w:t>ë</w:t>
      </w:r>
      <w:r w:rsidR="00AB7C0C" w:rsidRPr="00A31291">
        <w:rPr>
          <w:rFonts w:ascii="Times New Roman" w:hAnsi="Times New Roman" w:cs="Times New Roman"/>
          <w:sz w:val="24"/>
        </w:rPr>
        <w:t xml:space="preserve"> inspektimit me d</w:t>
      </w:r>
      <w:r w:rsidR="00340DAE" w:rsidRPr="00A31291">
        <w:rPr>
          <w:rFonts w:ascii="Times New Roman" w:hAnsi="Times New Roman" w:cs="Times New Roman"/>
          <w:sz w:val="24"/>
        </w:rPr>
        <w:t>o</w:t>
      </w:r>
      <w:r w:rsidR="00AB7C0C" w:rsidRPr="00A31291">
        <w:rPr>
          <w:rFonts w:ascii="Times New Roman" w:hAnsi="Times New Roman" w:cs="Times New Roman"/>
          <w:sz w:val="24"/>
        </w:rPr>
        <w:t>k</w:t>
      </w:r>
      <w:r w:rsidR="00926C44">
        <w:rPr>
          <w:rFonts w:ascii="Times New Roman" w:hAnsi="Times New Roman" w:cs="Times New Roman"/>
          <w:sz w:val="24"/>
        </w:rPr>
        <w:t>u</w:t>
      </w:r>
      <w:r w:rsidR="00AB7C0C" w:rsidRPr="00A31291">
        <w:rPr>
          <w:rFonts w:ascii="Times New Roman" w:hAnsi="Times New Roman" w:cs="Times New Roman"/>
          <w:sz w:val="24"/>
        </w:rPr>
        <w:t>mente standarde</w:t>
      </w:r>
      <w:r w:rsidR="00926C44">
        <w:rPr>
          <w:rFonts w:ascii="Times New Roman" w:hAnsi="Times New Roman" w:cs="Times New Roman"/>
          <w:sz w:val="24"/>
        </w:rPr>
        <w:t>,</w:t>
      </w:r>
      <w:r w:rsidR="00AB7C0C" w:rsidRPr="00A31291">
        <w:rPr>
          <w:rFonts w:ascii="Times New Roman" w:hAnsi="Times New Roman" w:cs="Times New Roman"/>
          <w:sz w:val="24"/>
        </w:rPr>
        <w:t xml:space="preserve"> n</w:t>
      </w:r>
      <w:r w:rsidR="00114EFD">
        <w:rPr>
          <w:rFonts w:ascii="Times New Roman" w:hAnsi="Times New Roman" w:cs="Times New Roman"/>
          <w:sz w:val="24"/>
        </w:rPr>
        <w:t>ë</w:t>
      </w:r>
      <w:r w:rsidR="00AB7C0C" w:rsidRPr="00A31291">
        <w:rPr>
          <w:rFonts w:ascii="Times New Roman" w:hAnsi="Times New Roman" w:cs="Times New Roman"/>
          <w:sz w:val="24"/>
        </w:rPr>
        <w:t>p</w:t>
      </w:r>
      <w:r w:rsidR="00114EFD">
        <w:rPr>
          <w:rFonts w:ascii="Times New Roman" w:hAnsi="Times New Roman" w:cs="Times New Roman"/>
          <w:sz w:val="24"/>
        </w:rPr>
        <w:t>ë</w:t>
      </w:r>
      <w:r w:rsidR="00AB7C0C" w:rsidRPr="00A31291">
        <w:rPr>
          <w:rFonts w:ascii="Times New Roman" w:hAnsi="Times New Roman" w:cs="Times New Roman"/>
          <w:sz w:val="24"/>
        </w:rPr>
        <w:t>rmjet sistemit t</w:t>
      </w:r>
      <w:r w:rsidR="00114EFD">
        <w:rPr>
          <w:rFonts w:ascii="Times New Roman" w:hAnsi="Times New Roman" w:cs="Times New Roman"/>
          <w:sz w:val="24"/>
        </w:rPr>
        <w:t>ë</w:t>
      </w:r>
      <w:r w:rsidR="00AB7C0C" w:rsidRPr="00A31291">
        <w:rPr>
          <w:rFonts w:ascii="Times New Roman" w:hAnsi="Times New Roman" w:cs="Times New Roman"/>
          <w:sz w:val="24"/>
        </w:rPr>
        <w:t xml:space="preserve"> digjitalizuar</w:t>
      </w:r>
      <w:r w:rsidR="001974F7">
        <w:rPr>
          <w:rFonts w:ascii="Times New Roman" w:hAnsi="Times New Roman" w:cs="Times New Roman"/>
          <w:sz w:val="24"/>
        </w:rPr>
        <w:t>;</w:t>
      </w:r>
    </w:p>
    <w:p w14:paraId="4BCCB4C1" w14:textId="77777777" w:rsidR="005F427B" w:rsidRPr="00A31291" w:rsidRDefault="00926C44" w:rsidP="00264CFF">
      <w:pPr>
        <w:pStyle w:val="Style1-BodyText"/>
        <w:numPr>
          <w:ilvl w:val="0"/>
          <w:numId w:val="27"/>
        </w:numPr>
        <w:spacing w:after="0" w:line="276" w:lineRule="auto"/>
        <w:rPr>
          <w:rFonts w:ascii="Times New Roman" w:hAnsi="Times New Roman" w:cs="Times New Roman"/>
          <w:sz w:val="24"/>
        </w:rPr>
      </w:pPr>
      <w:r>
        <w:rPr>
          <w:rFonts w:ascii="Times New Roman" w:hAnsi="Times New Roman" w:cs="Times New Roman"/>
          <w:sz w:val="24"/>
        </w:rPr>
        <w:t>p</w:t>
      </w:r>
      <w:r w:rsidR="00114EFD">
        <w:rPr>
          <w:rFonts w:ascii="Times New Roman" w:hAnsi="Times New Roman" w:cs="Times New Roman"/>
          <w:sz w:val="24"/>
        </w:rPr>
        <w:t>ë</w:t>
      </w:r>
      <w:r w:rsidR="005F427B" w:rsidRPr="00A31291">
        <w:rPr>
          <w:rFonts w:ascii="Times New Roman" w:hAnsi="Times New Roman" w:cs="Times New Roman"/>
          <w:sz w:val="24"/>
        </w:rPr>
        <w:t>rgatitj</w:t>
      </w:r>
      <w:r w:rsidR="00264CFF">
        <w:rPr>
          <w:rFonts w:ascii="Times New Roman" w:hAnsi="Times New Roman" w:cs="Times New Roman"/>
          <w:sz w:val="24"/>
        </w:rPr>
        <w:t>en</w:t>
      </w:r>
      <w:r w:rsidR="005F427B" w:rsidRPr="00A31291">
        <w:rPr>
          <w:rFonts w:ascii="Times New Roman" w:hAnsi="Times New Roman" w:cs="Times New Roman"/>
          <w:sz w:val="24"/>
        </w:rPr>
        <w:t xml:space="preserve"> e moduleve t</w:t>
      </w:r>
      <w:r w:rsidR="00114EFD">
        <w:rPr>
          <w:rFonts w:ascii="Times New Roman" w:hAnsi="Times New Roman" w:cs="Times New Roman"/>
          <w:sz w:val="24"/>
        </w:rPr>
        <w:t>ë</w:t>
      </w:r>
      <w:r w:rsidR="005F427B" w:rsidRPr="00A31291">
        <w:rPr>
          <w:rFonts w:ascii="Times New Roman" w:hAnsi="Times New Roman" w:cs="Times New Roman"/>
          <w:sz w:val="24"/>
        </w:rPr>
        <w:t xml:space="preserve"> reja t</w:t>
      </w:r>
      <w:r w:rsidR="00114EFD">
        <w:rPr>
          <w:rFonts w:ascii="Times New Roman" w:hAnsi="Times New Roman" w:cs="Times New Roman"/>
          <w:sz w:val="24"/>
        </w:rPr>
        <w:t>ë</w:t>
      </w:r>
      <w:r w:rsidR="005F427B" w:rsidRPr="00A31291">
        <w:rPr>
          <w:rFonts w:ascii="Times New Roman" w:hAnsi="Times New Roman" w:cs="Times New Roman"/>
          <w:sz w:val="24"/>
        </w:rPr>
        <w:t xml:space="preserve"> sistemit p</w:t>
      </w:r>
      <w:r w:rsidR="00114EFD">
        <w:rPr>
          <w:rFonts w:ascii="Times New Roman" w:hAnsi="Times New Roman" w:cs="Times New Roman"/>
          <w:sz w:val="24"/>
        </w:rPr>
        <w:t>ë</w:t>
      </w:r>
      <w:r w:rsidR="005F427B" w:rsidRPr="00A31291">
        <w:rPr>
          <w:rFonts w:ascii="Times New Roman" w:hAnsi="Times New Roman" w:cs="Times New Roman"/>
          <w:sz w:val="24"/>
        </w:rPr>
        <w:t>r realizimin e veprimtarive inspektuese t</w:t>
      </w:r>
      <w:r w:rsidR="00114EFD">
        <w:rPr>
          <w:rFonts w:ascii="Times New Roman" w:hAnsi="Times New Roman" w:cs="Times New Roman"/>
          <w:sz w:val="24"/>
        </w:rPr>
        <w:t>ë</w:t>
      </w:r>
      <w:r w:rsidR="005F427B" w:rsidRPr="00A31291">
        <w:rPr>
          <w:rFonts w:ascii="Times New Roman" w:hAnsi="Times New Roman" w:cs="Times New Roman"/>
          <w:sz w:val="24"/>
        </w:rPr>
        <w:t xml:space="preserve"> </w:t>
      </w:r>
      <w:r>
        <w:rPr>
          <w:rFonts w:ascii="Times New Roman" w:hAnsi="Times New Roman" w:cs="Times New Roman"/>
          <w:sz w:val="24"/>
        </w:rPr>
        <w:t xml:space="preserve">7 </w:t>
      </w:r>
      <w:r w:rsidR="005F427B" w:rsidRPr="00A31291">
        <w:rPr>
          <w:rFonts w:ascii="Times New Roman" w:hAnsi="Times New Roman" w:cs="Times New Roman"/>
          <w:sz w:val="24"/>
        </w:rPr>
        <w:t>inspektorat</w:t>
      </w:r>
      <w:r>
        <w:rPr>
          <w:rFonts w:ascii="Times New Roman" w:hAnsi="Times New Roman" w:cs="Times New Roman"/>
          <w:sz w:val="24"/>
        </w:rPr>
        <w:t>eve shtet</w:t>
      </w:r>
      <w:r w:rsidR="00114EFD">
        <w:rPr>
          <w:rFonts w:ascii="Times New Roman" w:hAnsi="Times New Roman" w:cs="Times New Roman"/>
          <w:sz w:val="24"/>
        </w:rPr>
        <w:t>ë</w:t>
      </w:r>
      <w:r>
        <w:rPr>
          <w:rFonts w:ascii="Times New Roman" w:hAnsi="Times New Roman" w:cs="Times New Roman"/>
          <w:sz w:val="24"/>
        </w:rPr>
        <w:t>rore t</w:t>
      </w:r>
      <w:r w:rsidR="00114EFD">
        <w:rPr>
          <w:rFonts w:ascii="Times New Roman" w:hAnsi="Times New Roman" w:cs="Times New Roman"/>
          <w:sz w:val="24"/>
        </w:rPr>
        <w:t>ë</w:t>
      </w:r>
      <w:r>
        <w:rPr>
          <w:rFonts w:ascii="Times New Roman" w:hAnsi="Times New Roman" w:cs="Times New Roman"/>
          <w:sz w:val="24"/>
        </w:rPr>
        <w:t xml:space="preserve"> riorganizuara </w:t>
      </w:r>
      <w:r w:rsidR="005F427B" w:rsidRPr="00A31291">
        <w:rPr>
          <w:rFonts w:ascii="Times New Roman" w:hAnsi="Times New Roman" w:cs="Times New Roman"/>
          <w:sz w:val="24"/>
        </w:rPr>
        <w:t>me fusha</w:t>
      </w:r>
      <w:r>
        <w:rPr>
          <w:rFonts w:ascii="Times New Roman" w:hAnsi="Times New Roman" w:cs="Times New Roman"/>
          <w:sz w:val="24"/>
        </w:rPr>
        <w:t xml:space="preserve"> </w:t>
      </w:r>
      <w:r w:rsidR="005F427B" w:rsidRPr="00A31291">
        <w:rPr>
          <w:rFonts w:ascii="Times New Roman" w:hAnsi="Times New Roman" w:cs="Times New Roman"/>
          <w:sz w:val="24"/>
        </w:rPr>
        <w:t>t</w:t>
      </w:r>
      <w:r w:rsidR="00114EFD">
        <w:rPr>
          <w:rFonts w:ascii="Times New Roman" w:hAnsi="Times New Roman" w:cs="Times New Roman"/>
          <w:sz w:val="24"/>
        </w:rPr>
        <w:t>ë</w:t>
      </w:r>
      <w:r w:rsidR="00334FBA" w:rsidRPr="00A31291">
        <w:rPr>
          <w:rFonts w:ascii="Times New Roman" w:hAnsi="Times New Roman" w:cs="Times New Roman"/>
          <w:sz w:val="24"/>
        </w:rPr>
        <w:t xml:space="preserve"> </w:t>
      </w:r>
      <w:r w:rsidRPr="00A31291">
        <w:rPr>
          <w:rFonts w:ascii="Times New Roman" w:hAnsi="Times New Roman" w:cs="Times New Roman"/>
          <w:sz w:val="24"/>
        </w:rPr>
        <w:t>ndryshme</w:t>
      </w:r>
      <w:r w:rsidR="00334FBA" w:rsidRPr="00A31291">
        <w:rPr>
          <w:rFonts w:ascii="Times New Roman" w:hAnsi="Times New Roman" w:cs="Times New Roman"/>
          <w:sz w:val="24"/>
        </w:rPr>
        <w:t xml:space="preserve"> inspektimi</w:t>
      </w:r>
      <w:r>
        <w:rPr>
          <w:rFonts w:ascii="Times New Roman" w:hAnsi="Times New Roman" w:cs="Times New Roman"/>
          <w:sz w:val="24"/>
        </w:rPr>
        <w:t xml:space="preserve"> </w:t>
      </w:r>
      <w:r w:rsidR="00334FBA" w:rsidRPr="00A31291">
        <w:rPr>
          <w:rFonts w:ascii="Times New Roman" w:hAnsi="Times New Roman" w:cs="Times New Roman"/>
          <w:sz w:val="24"/>
        </w:rPr>
        <w:t>dhe veprimtari</w:t>
      </w:r>
      <w:r>
        <w:rPr>
          <w:rFonts w:ascii="Times New Roman" w:hAnsi="Times New Roman" w:cs="Times New Roman"/>
          <w:sz w:val="24"/>
        </w:rPr>
        <w:t>e</w:t>
      </w:r>
      <w:r w:rsidR="00334FBA" w:rsidRPr="00A31291">
        <w:rPr>
          <w:rFonts w:ascii="Times New Roman" w:hAnsi="Times New Roman" w:cs="Times New Roman"/>
          <w:sz w:val="24"/>
        </w:rPr>
        <w:t xml:space="preserve"> (listat e verifikimit dhe dokumentet standarde</w:t>
      </w:r>
      <w:r w:rsidR="00114EFD">
        <w:rPr>
          <w:rFonts w:ascii="Times New Roman" w:hAnsi="Times New Roman" w:cs="Times New Roman"/>
          <w:sz w:val="24"/>
        </w:rPr>
        <w:t xml:space="preserve"> të inspektimit</w:t>
      </w:r>
      <w:r w:rsidR="00334FBA" w:rsidRPr="00A31291">
        <w:rPr>
          <w:rFonts w:ascii="Times New Roman" w:hAnsi="Times New Roman" w:cs="Times New Roman"/>
          <w:sz w:val="24"/>
        </w:rPr>
        <w:t>)</w:t>
      </w:r>
      <w:r w:rsidR="001974F7">
        <w:rPr>
          <w:rFonts w:ascii="Times New Roman" w:hAnsi="Times New Roman" w:cs="Times New Roman"/>
          <w:sz w:val="24"/>
        </w:rPr>
        <w:t>;</w:t>
      </w:r>
    </w:p>
    <w:p w14:paraId="1F868CCE" w14:textId="77777777" w:rsidR="00FF5CE0" w:rsidRDefault="00264CFF" w:rsidP="00264CFF">
      <w:pPr>
        <w:pStyle w:val="Style1-BodyText"/>
        <w:numPr>
          <w:ilvl w:val="0"/>
          <w:numId w:val="27"/>
        </w:numPr>
        <w:spacing w:after="0" w:line="276" w:lineRule="auto"/>
        <w:rPr>
          <w:rFonts w:ascii="Times New Roman" w:hAnsi="Times New Roman" w:cs="Times New Roman"/>
          <w:sz w:val="24"/>
        </w:rPr>
      </w:pPr>
      <w:r>
        <w:rPr>
          <w:rFonts w:ascii="Times New Roman" w:hAnsi="Times New Roman" w:cs="Times New Roman"/>
          <w:sz w:val="24"/>
        </w:rPr>
        <w:t>n</w:t>
      </w:r>
      <w:r w:rsidR="00114EFD">
        <w:rPr>
          <w:rFonts w:ascii="Times New Roman" w:hAnsi="Times New Roman" w:cs="Times New Roman"/>
          <w:sz w:val="24"/>
        </w:rPr>
        <w:t>ë</w:t>
      </w:r>
      <w:r w:rsidR="00FF5CE0">
        <w:rPr>
          <w:rFonts w:ascii="Times New Roman" w:hAnsi="Times New Roman" w:cs="Times New Roman"/>
          <w:sz w:val="24"/>
        </w:rPr>
        <w:t xml:space="preserve"> bashk</w:t>
      </w:r>
      <w:r w:rsidR="00114EFD">
        <w:rPr>
          <w:rFonts w:ascii="Times New Roman" w:hAnsi="Times New Roman" w:cs="Times New Roman"/>
          <w:sz w:val="24"/>
        </w:rPr>
        <w:t>ë</w:t>
      </w:r>
      <w:r w:rsidR="00FF5CE0">
        <w:rPr>
          <w:rFonts w:ascii="Times New Roman" w:hAnsi="Times New Roman" w:cs="Times New Roman"/>
          <w:sz w:val="24"/>
        </w:rPr>
        <w:t>punim me AKSHI:</w:t>
      </w:r>
    </w:p>
    <w:p w14:paraId="07D46D0B" w14:textId="77777777" w:rsidR="005F427B" w:rsidRPr="00A31291" w:rsidRDefault="00FF5CE0" w:rsidP="00DD3185">
      <w:pPr>
        <w:pStyle w:val="Style1-BodyText"/>
        <w:numPr>
          <w:ilvl w:val="0"/>
          <w:numId w:val="28"/>
        </w:numPr>
        <w:spacing w:after="0" w:line="276" w:lineRule="auto"/>
        <w:ind w:left="720"/>
        <w:rPr>
          <w:rFonts w:ascii="Times New Roman" w:hAnsi="Times New Roman" w:cs="Times New Roman"/>
          <w:sz w:val="24"/>
        </w:rPr>
      </w:pPr>
      <w:r>
        <w:rPr>
          <w:rFonts w:ascii="Times New Roman" w:hAnsi="Times New Roman" w:cs="Times New Roman"/>
          <w:sz w:val="24"/>
        </w:rPr>
        <w:t>p</w:t>
      </w:r>
      <w:r w:rsidR="00114EFD">
        <w:rPr>
          <w:rFonts w:ascii="Times New Roman" w:hAnsi="Times New Roman" w:cs="Times New Roman"/>
          <w:sz w:val="24"/>
        </w:rPr>
        <w:t>ë</w:t>
      </w:r>
      <w:r w:rsidR="00747827" w:rsidRPr="00A31291">
        <w:rPr>
          <w:rFonts w:ascii="Times New Roman" w:hAnsi="Times New Roman" w:cs="Times New Roman"/>
          <w:sz w:val="24"/>
        </w:rPr>
        <w:t>rmir</w:t>
      </w:r>
      <w:r w:rsidR="00114EFD">
        <w:rPr>
          <w:rFonts w:ascii="Times New Roman" w:hAnsi="Times New Roman" w:cs="Times New Roman"/>
          <w:sz w:val="24"/>
        </w:rPr>
        <w:t>ë</w:t>
      </w:r>
      <w:r w:rsidR="00747827" w:rsidRPr="00A31291">
        <w:rPr>
          <w:rFonts w:ascii="Times New Roman" w:hAnsi="Times New Roman" w:cs="Times New Roman"/>
          <w:sz w:val="24"/>
        </w:rPr>
        <w:t>sim</w:t>
      </w:r>
      <w:r>
        <w:rPr>
          <w:rFonts w:ascii="Times New Roman" w:hAnsi="Times New Roman" w:cs="Times New Roman"/>
          <w:sz w:val="24"/>
        </w:rPr>
        <w:t>i</w:t>
      </w:r>
      <w:r w:rsidR="001974F7">
        <w:rPr>
          <w:rFonts w:ascii="Times New Roman" w:hAnsi="Times New Roman" w:cs="Times New Roman"/>
          <w:sz w:val="24"/>
        </w:rPr>
        <w:t>n e</w:t>
      </w:r>
      <w:r w:rsidR="00747827" w:rsidRPr="00A31291">
        <w:rPr>
          <w:rFonts w:ascii="Times New Roman" w:hAnsi="Times New Roman" w:cs="Times New Roman"/>
          <w:sz w:val="24"/>
        </w:rPr>
        <w:t xml:space="preserve"> softeve</w:t>
      </w:r>
      <w:r>
        <w:rPr>
          <w:rFonts w:ascii="Times New Roman" w:hAnsi="Times New Roman" w:cs="Times New Roman"/>
          <w:sz w:val="24"/>
        </w:rPr>
        <w:t xml:space="preserve"> </w:t>
      </w:r>
      <w:r w:rsidR="00747827" w:rsidRPr="00A31291">
        <w:rPr>
          <w:rFonts w:ascii="Times New Roman" w:hAnsi="Times New Roman" w:cs="Times New Roman"/>
          <w:sz w:val="24"/>
        </w:rPr>
        <w:t>t</w:t>
      </w:r>
      <w:r w:rsidR="00114EFD">
        <w:rPr>
          <w:rFonts w:ascii="Times New Roman" w:hAnsi="Times New Roman" w:cs="Times New Roman"/>
          <w:sz w:val="24"/>
        </w:rPr>
        <w:t>ë</w:t>
      </w:r>
      <w:r w:rsidR="00747827" w:rsidRPr="00A31291">
        <w:rPr>
          <w:rFonts w:ascii="Times New Roman" w:hAnsi="Times New Roman" w:cs="Times New Roman"/>
          <w:sz w:val="24"/>
        </w:rPr>
        <w:t xml:space="preserve"> sistemit</w:t>
      </w:r>
      <w:r w:rsidR="00334FBA" w:rsidRPr="00A31291">
        <w:rPr>
          <w:rFonts w:ascii="Times New Roman" w:hAnsi="Times New Roman" w:cs="Times New Roman"/>
          <w:sz w:val="24"/>
        </w:rPr>
        <w:t xml:space="preserve"> </w:t>
      </w:r>
      <w:r w:rsidRPr="00344E8B">
        <w:rPr>
          <w:rFonts w:ascii="Times New Roman" w:hAnsi="Times New Roman" w:cs="Times New Roman"/>
          <w:i/>
          <w:iCs/>
          <w:sz w:val="24"/>
        </w:rPr>
        <w:t>“</w:t>
      </w:r>
      <w:r w:rsidR="00334FBA" w:rsidRPr="00A31291">
        <w:rPr>
          <w:rFonts w:ascii="Times New Roman" w:hAnsi="Times New Roman" w:cs="Times New Roman"/>
          <w:sz w:val="24"/>
        </w:rPr>
        <w:t>e</w:t>
      </w:r>
      <w:r w:rsidR="00334FBA" w:rsidRPr="00344E8B">
        <w:rPr>
          <w:rFonts w:ascii="Times New Roman" w:hAnsi="Times New Roman" w:cs="Times New Roman"/>
          <w:i/>
          <w:iCs/>
          <w:sz w:val="24"/>
        </w:rPr>
        <w:t>-</w:t>
      </w:r>
      <w:r w:rsidRPr="00344E8B">
        <w:rPr>
          <w:rFonts w:ascii="Times New Roman" w:hAnsi="Times New Roman" w:cs="Times New Roman"/>
          <w:i/>
          <w:iCs/>
          <w:sz w:val="24"/>
        </w:rPr>
        <w:t>I</w:t>
      </w:r>
      <w:r w:rsidR="00334FBA" w:rsidRPr="00344E8B">
        <w:rPr>
          <w:rFonts w:ascii="Times New Roman" w:hAnsi="Times New Roman" w:cs="Times New Roman"/>
          <w:i/>
          <w:iCs/>
          <w:sz w:val="24"/>
        </w:rPr>
        <w:t>nspektimi</w:t>
      </w:r>
      <w:r w:rsidRPr="00344E8B">
        <w:rPr>
          <w:rFonts w:ascii="Times New Roman" w:hAnsi="Times New Roman" w:cs="Times New Roman"/>
          <w:i/>
          <w:iCs/>
          <w:sz w:val="24"/>
        </w:rPr>
        <w:t>”,</w:t>
      </w:r>
      <w:r w:rsidR="00747827" w:rsidRPr="00344E8B">
        <w:rPr>
          <w:rFonts w:ascii="Times New Roman" w:hAnsi="Times New Roman" w:cs="Times New Roman"/>
          <w:i/>
          <w:iCs/>
          <w:sz w:val="24"/>
        </w:rPr>
        <w:t xml:space="preserve"> </w:t>
      </w:r>
      <w:r w:rsidR="00747827" w:rsidRPr="00A31291">
        <w:rPr>
          <w:rFonts w:ascii="Times New Roman" w:hAnsi="Times New Roman" w:cs="Times New Roman"/>
          <w:sz w:val="24"/>
        </w:rPr>
        <w:t>p</w:t>
      </w:r>
      <w:r w:rsidR="00114EFD">
        <w:rPr>
          <w:rFonts w:ascii="Times New Roman" w:hAnsi="Times New Roman" w:cs="Times New Roman"/>
          <w:sz w:val="24"/>
        </w:rPr>
        <w:t>ë</w:t>
      </w:r>
      <w:r w:rsidR="00747827" w:rsidRPr="00A31291">
        <w:rPr>
          <w:rFonts w:ascii="Times New Roman" w:hAnsi="Times New Roman" w:cs="Times New Roman"/>
          <w:sz w:val="24"/>
        </w:rPr>
        <w:t>r t</w:t>
      </w:r>
      <w:r w:rsidR="00114EFD">
        <w:rPr>
          <w:rFonts w:ascii="Times New Roman" w:hAnsi="Times New Roman" w:cs="Times New Roman"/>
          <w:sz w:val="24"/>
        </w:rPr>
        <w:t>ë</w:t>
      </w:r>
      <w:r w:rsidR="005F427B" w:rsidRPr="00A31291">
        <w:rPr>
          <w:rFonts w:ascii="Times New Roman" w:hAnsi="Times New Roman" w:cs="Times New Roman"/>
          <w:sz w:val="24"/>
        </w:rPr>
        <w:t xml:space="preserve"> p</w:t>
      </w:r>
      <w:r w:rsidR="00114EFD">
        <w:rPr>
          <w:rFonts w:ascii="Times New Roman" w:hAnsi="Times New Roman" w:cs="Times New Roman"/>
          <w:sz w:val="24"/>
        </w:rPr>
        <w:t>ë</w:t>
      </w:r>
      <w:r w:rsidR="005F427B" w:rsidRPr="00A31291">
        <w:rPr>
          <w:rFonts w:ascii="Times New Roman" w:hAnsi="Times New Roman" w:cs="Times New Roman"/>
          <w:sz w:val="24"/>
        </w:rPr>
        <w:t>rball</w:t>
      </w:r>
      <w:r w:rsidR="00334FBA" w:rsidRPr="00A31291">
        <w:rPr>
          <w:rFonts w:ascii="Times New Roman" w:hAnsi="Times New Roman" w:cs="Times New Roman"/>
          <w:sz w:val="24"/>
        </w:rPr>
        <w:t>uar</w:t>
      </w:r>
      <w:r w:rsidR="00747827" w:rsidRPr="00A31291">
        <w:rPr>
          <w:rFonts w:ascii="Times New Roman" w:hAnsi="Times New Roman" w:cs="Times New Roman"/>
          <w:sz w:val="24"/>
        </w:rPr>
        <w:t xml:space="preserve"> ng</w:t>
      </w:r>
      <w:r w:rsidR="00AC382E" w:rsidRPr="00A31291">
        <w:rPr>
          <w:rFonts w:ascii="Times New Roman" w:hAnsi="Times New Roman" w:cs="Times New Roman"/>
          <w:sz w:val="24"/>
        </w:rPr>
        <w:t>a</w:t>
      </w:r>
      <w:r w:rsidR="00747827" w:rsidRPr="00A31291">
        <w:rPr>
          <w:rFonts w:ascii="Times New Roman" w:hAnsi="Times New Roman" w:cs="Times New Roman"/>
          <w:sz w:val="24"/>
        </w:rPr>
        <w:t>rkes</w:t>
      </w:r>
      <w:r w:rsidR="00114EFD">
        <w:rPr>
          <w:rFonts w:ascii="Times New Roman" w:hAnsi="Times New Roman" w:cs="Times New Roman"/>
          <w:sz w:val="24"/>
        </w:rPr>
        <w:t>ë</w:t>
      </w:r>
      <w:r w:rsidR="00334FBA" w:rsidRPr="00A31291">
        <w:rPr>
          <w:rFonts w:ascii="Times New Roman" w:hAnsi="Times New Roman" w:cs="Times New Roman"/>
          <w:sz w:val="24"/>
        </w:rPr>
        <w:t xml:space="preserve">n </w:t>
      </w:r>
      <w:r w:rsidR="00747827" w:rsidRPr="00A31291">
        <w:rPr>
          <w:rFonts w:ascii="Times New Roman" w:hAnsi="Times New Roman" w:cs="Times New Roman"/>
          <w:sz w:val="24"/>
        </w:rPr>
        <w:t>me informacion dhe t</w:t>
      </w:r>
      <w:r w:rsidR="00114EFD">
        <w:rPr>
          <w:rFonts w:ascii="Times New Roman" w:hAnsi="Times New Roman" w:cs="Times New Roman"/>
          <w:sz w:val="24"/>
        </w:rPr>
        <w:t>ë</w:t>
      </w:r>
      <w:r w:rsidR="00747827" w:rsidRPr="00A31291">
        <w:rPr>
          <w:rFonts w:ascii="Times New Roman" w:hAnsi="Times New Roman" w:cs="Times New Roman"/>
          <w:sz w:val="24"/>
        </w:rPr>
        <w:t xml:space="preserve"> dh</w:t>
      </w:r>
      <w:r w:rsidR="00114EFD">
        <w:rPr>
          <w:rFonts w:ascii="Times New Roman" w:hAnsi="Times New Roman" w:cs="Times New Roman"/>
          <w:sz w:val="24"/>
        </w:rPr>
        <w:t>ë</w:t>
      </w:r>
      <w:r w:rsidR="00747827" w:rsidRPr="00A31291">
        <w:rPr>
          <w:rFonts w:ascii="Times New Roman" w:hAnsi="Times New Roman" w:cs="Times New Roman"/>
          <w:sz w:val="24"/>
        </w:rPr>
        <w:t>na p</w:t>
      </w:r>
      <w:r w:rsidR="00114EFD">
        <w:rPr>
          <w:rFonts w:ascii="Times New Roman" w:hAnsi="Times New Roman" w:cs="Times New Roman"/>
          <w:sz w:val="24"/>
        </w:rPr>
        <w:t>ë</w:t>
      </w:r>
      <w:r w:rsidR="00747827" w:rsidRPr="00A31291">
        <w:rPr>
          <w:rFonts w:ascii="Times New Roman" w:hAnsi="Times New Roman" w:cs="Times New Roman"/>
          <w:sz w:val="24"/>
        </w:rPr>
        <w:t>r nj</w:t>
      </w:r>
      <w:r w:rsidR="00114EFD">
        <w:rPr>
          <w:rFonts w:ascii="Times New Roman" w:hAnsi="Times New Roman" w:cs="Times New Roman"/>
          <w:sz w:val="24"/>
        </w:rPr>
        <w:t>ë</w:t>
      </w:r>
      <w:r w:rsidR="00747827" w:rsidRPr="00A31291">
        <w:rPr>
          <w:rFonts w:ascii="Times New Roman" w:hAnsi="Times New Roman" w:cs="Times New Roman"/>
          <w:sz w:val="24"/>
        </w:rPr>
        <w:t xml:space="preserve"> procedur</w:t>
      </w:r>
      <w:r w:rsidR="00114EFD">
        <w:rPr>
          <w:rFonts w:ascii="Times New Roman" w:hAnsi="Times New Roman" w:cs="Times New Roman"/>
          <w:sz w:val="24"/>
        </w:rPr>
        <w:t>ë</w:t>
      </w:r>
      <w:r w:rsidR="00747827" w:rsidRPr="00A31291">
        <w:rPr>
          <w:rFonts w:ascii="Times New Roman" w:hAnsi="Times New Roman" w:cs="Times New Roman"/>
          <w:sz w:val="24"/>
        </w:rPr>
        <w:t xml:space="preserve"> inspektimi.</w:t>
      </w:r>
      <w:r>
        <w:rPr>
          <w:rFonts w:ascii="Times New Roman" w:hAnsi="Times New Roman" w:cs="Times New Roman"/>
          <w:sz w:val="24"/>
        </w:rPr>
        <w:t xml:space="preserve"> </w:t>
      </w:r>
    </w:p>
    <w:p w14:paraId="7B67E6EE" w14:textId="77777777" w:rsidR="00747827" w:rsidRPr="00A31291" w:rsidRDefault="001974F7" w:rsidP="00DD3185">
      <w:pPr>
        <w:pStyle w:val="Style1-BodyText"/>
        <w:numPr>
          <w:ilvl w:val="0"/>
          <w:numId w:val="28"/>
        </w:numPr>
        <w:spacing w:after="0" w:line="276" w:lineRule="auto"/>
        <w:ind w:left="720"/>
        <w:rPr>
          <w:rFonts w:ascii="Times New Roman" w:hAnsi="Times New Roman" w:cs="Times New Roman"/>
          <w:sz w:val="24"/>
        </w:rPr>
      </w:pPr>
      <w:r>
        <w:rPr>
          <w:rFonts w:ascii="Times New Roman" w:hAnsi="Times New Roman" w:cs="Times New Roman"/>
          <w:sz w:val="24"/>
        </w:rPr>
        <w:t>G</w:t>
      </w:r>
      <w:r w:rsidR="00747827" w:rsidRPr="00A31291">
        <w:rPr>
          <w:rFonts w:ascii="Times New Roman" w:hAnsi="Times New Roman" w:cs="Times New Roman"/>
          <w:sz w:val="24"/>
        </w:rPr>
        <w:t>arantimi</w:t>
      </w:r>
      <w:r>
        <w:rPr>
          <w:rFonts w:ascii="Times New Roman" w:hAnsi="Times New Roman" w:cs="Times New Roman"/>
          <w:sz w:val="24"/>
        </w:rPr>
        <w:t>n e</w:t>
      </w:r>
      <w:r w:rsidR="00747827" w:rsidRPr="00A31291">
        <w:rPr>
          <w:rFonts w:ascii="Times New Roman" w:hAnsi="Times New Roman" w:cs="Times New Roman"/>
          <w:sz w:val="24"/>
        </w:rPr>
        <w:t xml:space="preserve"> pajisjeve elektronike t</w:t>
      </w:r>
      <w:r w:rsidR="00114EFD">
        <w:rPr>
          <w:rFonts w:ascii="Times New Roman" w:hAnsi="Times New Roman" w:cs="Times New Roman"/>
          <w:sz w:val="24"/>
        </w:rPr>
        <w:t>ë</w:t>
      </w:r>
      <w:r w:rsidR="00747827" w:rsidRPr="00A31291">
        <w:rPr>
          <w:rFonts w:ascii="Times New Roman" w:hAnsi="Times New Roman" w:cs="Times New Roman"/>
          <w:sz w:val="24"/>
        </w:rPr>
        <w:t xml:space="preserve"> inspektor</w:t>
      </w:r>
      <w:r w:rsidR="00114EFD">
        <w:rPr>
          <w:rFonts w:ascii="Times New Roman" w:hAnsi="Times New Roman" w:cs="Times New Roman"/>
          <w:sz w:val="24"/>
        </w:rPr>
        <w:t>ë</w:t>
      </w:r>
      <w:r w:rsidR="00747827" w:rsidRPr="00A31291">
        <w:rPr>
          <w:rFonts w:ascii="Times New Roman" w:hAnsi="Times New Roman" w:cs="Times New Roman"/>
          <w:sz w:val="24"/>
        </w:rPr>
        <w:t>ve si</w:t>
      </w:r>
      <w:r w:rsidR="005F5BEA">
        <w:rPr>
          <w:rFonts w:ascii="Times New Roman" w:hAnsi="Times New Roman" w:cs="Times New Roman"/>
          <w:sz w:val="24"/>
        </w:rPr>
        <w:t>:</w:t>
      </w:r>
      <w:r w:rsidR="00747827" w:rsidRPr="00A31291">
        <w:rPr>
          <w:rFonts w:ascii="Times New Roman" w:hAnsi="Times New Roman" w:cs="Times New Roman"/>
          <w:sz w:val="24"/>
        </w:rPr>
        <w:t xml:space="preserve"> tablet</w:t>
      </w:r>
      <w:r w:rsidR="00114EFD">
        <w:rPr>
          <w:rFonts w:ascii="Times New Roman" w:hAnsi="Times New Roman" w:cs="Times New Roman"/>
          <w:sz w:val="24"/>
        </w:rPr>
        <w:t>ë</w:t>
      </w:r>
      <w:r w:rsidR="00747827" w:rsidRPr="00A31291">
        <w:rPr>
          <w:rFonts w:ascii="Times New Roman" w:hAnsi="Times New Roman" w:cs="Times New Roman"/>
          <w:sz w:val="24"/>
        </w:rPr>
        <w:t xml:space="preserve"> p</w:t>
      </w:r>
      <w:r w:rsidR="00114EFD">
        <w:rPr>
          <w:rFonts w:ascii="Times New Roman" w:hAnsi="Times New Roman" w:cs="Times New Roman"/>
          <w:sz w:val="24"/>
        </w:rPr>
        <w:t>ë</w:t>
      </w:r>
      <w:r w:rsidR="00747827" w:rsidRPr="00A31291">
        <w:rPr>
          <w:rFonts w:ascii="Times New Roman" w:hAnsi="Times New Roman" w:cs="Times New Roman"/>
          <w:sz w:val="24"/>
        </w:rPr>
        <w:t>r kr</w:t>
      </w:r>
      <w:r w:rsidR="00FF5CE0">
        <w:rPr>
          <w:rFonts w:ascii="Times New Roman" w:hAnsi="Times New Roman" w:cs="Times New Roman"/>
          <w:sz w:val="24"/>
        </w:rPr>
        <w:t>y</w:t>
      </w:r>
      <w:r w:rsidR="00747827" w:rsidRPr="00A31291">
        <w:rPr>
          <w:rFonts w:ascii="Times New Roman" w:hAnsi="Times New Roman" w:cs="Times New Roman"/>
          <w:sz w:val="24"/>
        </w:rPr>
        <w:t>erjen e inspektimit online</w:t>
      </w:r>
      <w:r w:rsidR="005F5BEA">
        <w:rPr>
          <w:rFonts w:ascii="Times New Roman" w:hAnsi="Times New Roman" w:cs="Times New Roman"/>
          <w:sz w:val="24"/>
        </w:rPr>
        <w:t xml:space="preserve">, </w:t>
      </w:r>
      <w:r w:rsidR="00747827" w:rsidRPr="00A31291">
        <w:rPr>
          <w:rFonts w:ascii="Times New Roman" w:hAnsi="Times New Roman" w:cs="Times New Roman"/>
          <w:sz w:val="24"/>
        </w:rPr>
        <w:t>desktop, laptop, kompletimi me pajisje elektronike t</w:t>
      </w:r>
      <w:r w:rsidR="00114EFD">
        <w:rPr>
          <w:rFonts w:ascii="Times New Roman" w:hAnsi="Times New Roman" w:cs="Times New Roman"/>
          <w:sz w:val="24"/>
        </w:rPr>
        <w:t>ë</w:t>
      </w:r>
      <w:r w:rsidR="00747827" w:rsidRPr="00A31291">
        <w:rPr>
          <w:rFonts w:ascii="Times New Roman" w:hAnsi="Times New Roman" w:cs="Times New Roman"/>
          <w:sz w:val="24"/>
        </w:rPr>
        <w:t xml:space="preserve"> </w:t>
      </w:r>
      <w:r w:rsidR="00F607D7" w:rsidRPr="00A31291">
        <w:rPr>
          <w:rFonts w:ascii="Times New Roman" w:hAnsi="Times New Roman" w:cs="Times New Roman"/>
          <w:sz w:val="24"/>
        </w:rPr>
        <w:t>sall</w:t>
      </w:r>
      <w:r w:rsidR="00114EFD">
        <w:rPr>
          <w:rFonts w:ascii="Times New Roman" w:hAnsi="Times New Roman" w:cs="Times New Roman"/>
          <w:sz w:val="24"/>
        </w:rPr>
        <w:t>ë</w:t>
      </w:r>
      <w:r w:rsidR="00F607D7" w:rsidRPr="00A31291">
        <w:rPr>
          <w:rFonts w:ascii="Times New Roman" w:hAnsi="Times New Roman" w:cs="Times New Roman"/>
          <w:sz w:val="24"/>
        </w:rPr>
        <w:t>s s</w:t>
      </w:r>
      <w:r w:rsidR="00114EFD">
        <w:rPr>
          <w:rFonts w:ascii="Times New Roman" w:hAnsi="Times New Roman" w:cs="Times New Roman"/>
          <w:sz w:val="24"/>
        </w:rPr>
        <w:t>ë</w:t>
      </w:r>
      <w:r w:rsidR="00F607D7" w:rsidRPr="00A31291">
        <w:rPr>
          <w:rFonts w:ascii="Times New Roman" w:hAnsi="Times New Roman" w:cs="Times New Roman"/>
          <w:sz w:val="24"/>
        </w:rPr>
        <w:t xml:space="preserve"> monitorimit t</w:t>
      </w:r>
      <w:r w:rsidR="00114EFD">
        <w:rPr>
          <w:rFonts w:ascii="Times New Roman" w:hAnsi="Times New Roman" w:cs="Times New Roman"/>
          <w:sz w:val="24"/>
        </w:rPr>
        <w:t>ë</w:t>
      </w:r>
      <w:r w:rsidR="00F607D7" w:rsidRPr="00A31291">
        <w:rPr>
          <w:rFonts w:ascii="Times New Roman" w:hAnsi="Times New Roman" w:cs="Times New Roman"/>
          <w:sz w:val="24"/>
        </w:rPr>
        <w:t xml:space="preserve"> trupave t</w:t>
      </w:r>
      <w:r w:rsidR="00114EFD">
        <w:rPr>
          <w:rFonts w:ascii="Times New Roman" w:hAnsi="Times New Roman" w:cs="Times New Roman"/>
          <w:sz w:val="24"/>
        </w:rPr>
        <w:t>ë</w:t>
      </w:r>
      <w:r w:rsidR="00F607D7" w:rsidRPr="00A31291">
        <w:rPr>
          <w:rFonts w:ascii="Times New Roman" w:hAnsi="Times New Roman" w:cs="Times New Roman"/>
          <w:sz w:val="24"/>
        </w:rPr>
        <w:t xml:space="preserve"> inspektimit</w:t>
      </w:r>
      <w:r w:rsidR="005F5BEA">
        <w:rPr>
          <w:rFonts w:ascii="Times New Roman" w:hAnsi="Times New Roman" w:cs="Times New Roman"/>
          <w:sz w:val="24"/>
        </w:rPr>
        <w:t>,</w:t>
      </w:r>
      <w:r w:rsidR="00F607D7" w:rsidRPr="00A31291">
        <w:rPr>
          <w:rFonts w:ascii="Times New Roman" w:hAnsi="Times New Roman" w:cs="Times New Roman"/>
          <w:sz w:val="24"/>
        </w:rPr>
        <w:t xml:space="preserve"> gjat</w:t>
      </w:r>
      <w:r w:rsidR="00114EFD">
        <w:rPr>
          <w:rFonts w:ascii="Times New Roman" w:hAnsi="Times New Roman" w:cs="Times New Roman"/>
          <w:sz w:val="24"/>
        </w:rPr>
        <w:t>ë</w:t>
      </w:r>
      <w:r w:rsidR="00F607D7" w:rsidRPr="00A31291">
        <w:rPr>
          <w:rFonts w:ascii="Times New Roman" w:hAnsi="Times New Roman" w:cs="Times New Roman"/>
          <w:sz w:val="24"/>
        </w:rPr>
        <w:t xml:space="preserve"> kryerjes s</w:t>
      </w:r>
      <w:r w:rsidR="00114EFD">
        <w:rPr>
          <w:rFonts w:ascii="Times New Roman" w:hAnsi="Times New Roman" w:cs="Times New Roman"/>
          <w:sz w:val="24"/>
        </w:rPr>
        <w:t>ë</w:t>
      </w:r>
      <w:r w:rsidR="00F607D7" w:rsidRPr="00A31291">
        <w:rPr>
          <w:rFonts w:ascii="Times New Roman" w:hAnsi="Times New Roman" w:cs="Times New Roman"/>
          <w:sz w:val="24"/>
        </w:rPr>
        <w:t xml:space="preserve"> pro</w:t>
      </w:r>
      <w:r w:rsidR="002D157D" w:rsidRPr="00A31291">
        <w:rPr>
          <w:rFonts w:ascii="Times New Roman" w:hAnsi="Times New Roman" w:cs="Times New Roman"/>
          <w:sz w:val="24"/>
        </w:rPr>
        <w:t>c</w:t>
      </w:r>
      <w:r w:rsidR="00F607D7" w:rsidRPr="00A31291">
        <w:rPr>
          <w:rFonts w:ascii="Times New Roman" w:hAnsi="Times New Roman" w:cs="Times New Roman"/>
          <w:sz w:val="24"/>
        </w:rPr>
        <w:t>edurave n</w:t>
      </w:r>
      <w:r w:rsidR="00114EFD">
        <w:rPr>
          <w:rFonts w:ascii="Times New Roman" w:hAnsi="Times New Roman" w:cs="Times New Roman"/>
          <w:sz w:val="24"/>
        </w:rPr>
        <w:t>ë</w:t>
      </w:r>
      <w:r w:rsidR="00F607D7" w:rsidRPr="00A31291">
        <w:rPr>
          <w:rFonts w:ascii="Times New Roman" w:hAnsi="Times New Roman" w:cs="Times New Roman"/>
          <w:sz w:val="24"/>
        </w:rPr>
        <w:t xml:space="preserve"> terren</w:t>
      </w:r>
      <w:r w:rsidR="00715570">
        <w:rPr>
          <w:rFonts w:ascii="Times New Roman" w:hAnsi="Times New Roman" w:cs="Times New Roman"/>
          <w:sz w:val="24"/>
        </w:rPr>
        <w:t>.</w:t>
      </w:r>
    </w:p>
    <w:p w14:paraId="5C13318B" w14:textId="77777777" w:rsidR="00340DAE" w:rsidRPr="004204E1" w:rsidRDefault="00340DAE">
      <w:pPr>
        <w:pStyle w:val="Style1-BodyText"/>
        <w:spacing w:after="0" w:line="276" w:lineRule="auto"/>
        <w:rPr>
          <w:rFonts w:ascii="Times New Roman" w:hAnsi="Times New Roman" w:cs="Times New Roman"/>
          <w:bCs/>
          <w:szCs w:val="22"/>
        </w:rPr>
      </w:pPr>
    </w:p>
    <w:p w14:paraId="67608FB7" w14:textId="77777777" w:rsidR="00C46C01" w:rsidRPr="007D4440" w:rsidRDefault="00C46C01">
      <w:pPr>
        <w:pStyle w:val="Heading1"/>
        <w:spacing w:line="276" w:lineRule="auto"/>
      </w:pPr>
      <w:r w:rsidRPr="007D4440">
        <w:t>Faza e shqyrtimit/vlerësimit</w:t>
      </w:r>
    </w:p>
    <w:p w14:paraId="7E7640BC" w14:textId="77777777" w:rsidR="00C46C01" w:rsidRPr="007D4440" w:rsidRDefault="00C46C01">
      <w:pPr>
        <w:pStyle w:val="Style1-BodyText"/>
        <w:spacing w:after="0" w:line="276" w:lineRule="auto"/>
        <w:rPr>
          <w:rFonts w:ascii="Times New Roman" w:hAnsi="Times New Roman" w:cs="Times New Roman"/>
          <w:b/>
          <w:szCs w:val="22"/>
        </w:rPr>
      </w:pPr>
    </w:p>
    <w:p w14:paraId="199E63A9" w14:textId="77777777" w:rsidR="00C46C01" w:rsidRPr="007D4440" w:rsidRDefault="00C46C01">
      <w:pPr>
        <w:pStyle w:val="Style1-BodyText"/>
        <w:numPr>
          <w:ilvl w:val="0"/>
          <w:numId w:val="24"/>
        </w:numPr>
        <w:spacing w:after="0" w:line="276" w:lineRule="auto"/>
        <w:rPr>
          <w:rFonts w:ascii="Times New Roman" w:hAnsi="Times New Roman" w:cs="Times New Roman"/>
          <w:i/>
          <w:sz w:val="20"/>
          <w:szCs w:val="20"/>
        </w:rPr>
      </w:pPr>
      <w:r w:rsidRPr="007D4440">
        <w:rPr>
          <w:rFonts w:ascii="Times New Roman" w:hAnsi="Times New Roman" w:cs="Times New Roman"/>
          <w:i/>
          <w:sz w:val="20"/>
          <w:szCs w:val="20"/>
        </w:rPr>
        <w:t>Jepni një përshkrim të përmbledhur të masave të monitorimit dhe të vlerësimit.</w:t>
      </w:r>
    </w:p>
    <w:p w14:paraId="6C620B81" w14:textId="77777777" w:rsidR="00C46C01" w:rsidRPr="007D4440" w:rsidRDefault="00C46C01">
      <w:pPr>
        <w:pStyle w:val="Style1-BodyText"/>
        <w:numPr>
          <w:ilvl w:val="0"/>
          <w:numId w:val="24"/>
        </w:numPr>
        <w:spacing w:after="0" w:line="276" w:lineRule="auto"/>
        <w:rPr>
          <w:rFonts w:ascii="Times New Roman" w:hAnsi="Times New Roman" w:cs="Times New Roman"/>
          <w:i/>
          <w:sz w:val="18"/>
          <w:szCs w:val="18"/>
        </w:rPr>
      </w:pPr>
      <w:r w:rsidRPr="007D4440">
        <w:rPr>
          <w:rFonts w:ascii="Times New Roman" w:hAnsi="Times New Roman" w:cs="Times New Roman"/>
          <w:i/>
          <w:sz w:val="20"/>
          <w:szCs w:val="20"/>
        </w:rPr>
        <w:t>Identifikoni  kriteret/treguesit për të matur arritjen e qëllimeve ose progresin drejt tyre</w:t>
      </w:r>
      <w:r w:rsidRPr="007D4440">
        <w:rPr>
          <w:rFonts w:ascii="Times New Roman" w:hAnsi="Times New Roman" w:cs="Times New Roman"/>
          <w:i/>
          <w:sz w:val="18"/>
          <w:szCs w:val="18"/>
        </w:rPr>
        <w:t>.</w:t>
      </w:r>
    </w:p>
    <w:p w14:paraId="08604E26" w14:textId="77777777" w:rsidR="00C46C01" w:rsidRPr="007D4440" w:rsidRDefault="00C46C01">
      <w:pPr>
        <w:pStyle w:val="Style1-BodyText"/>
        <w:spacing w:after="0" w:line="276" w:lineRule="auto"/>
        <w:rPr>
          <w:rFonts w:ascii="Times New Roman" w:hAnsi="Times New Roman" w:cs="Times New Roman"/>
          <w:i/>
          <w:sz w:val="18"/>
          <w:szCs w:val="18"/>
        </w:rPr>
      </w:pPr>
    </w:p>
    <w:p w14:paraId="71A2CC10" w14:textId="77777777" w:rsidR="00C46C01" w:rsidRPr="007D4440" w:rsidRDefault="00583184">
      <w:pPr>
        <w:spacing w:line="276" w:lineRule="auto"/>
        <w:jc w:val="both"/>
        <w:rPr>
          <w:rFonts w:ascii="Times New Roman" w:hAnsi="Times New Roman"/>
          <w:sz w:val="24"/>
          <w:szCs w:val="24"/>
        </w:rPr>
      </w:pPr>
      <w:r w:rsidRPr="007D4440">
        <w:rPr>
          <w:rFonts w:ascii="Times New Roman" w:hAnsi="Times New Roman"/>
          <w:sz w:val="24"/>
          <w:szCs w:val="24"/>
        </w:rPr>
        <w:t>M</w:t>
      </w:r>
      <w:r w:rsidR="00C46C01" w:rsidRPr="007D4440">
        <w:rPr>
          <w:rFonts w:ascii="Times New Roman" w:hAnsi="Times New Roman"/>
          <w:sz w:val="24"/>
          <w:szCs w:val="24"/>
        </w:rPr>
        <w:t>onitorimi i politikës që propozohet, do të realizohet nga Inspektorati i Përgjithshëm Shtetëror</w:t>
      </w:r>
      <w:r w:rsidR="0046167B">
        <w:rPr>
          <w:rFonts w:ascii="Times New Roman" w:hAnsi="Times New Roman"/>
          <w:sz w:val="24"/>
          <w:szCs w:val="24"/>
        </w:rPr>
        <w:t xml:space="preserve"> si</w:t>
      </w:r>
      <w:r w:rsidR="00C46C01" w:rsidRPr="007D4440">
        <w:rPr>
          <w:rFonts w:ascii="Times New Roman" w:hAnsi="Times New Roman"/>
          <w:sz w:val="24"/>
          <w:szCs w:val="24"/>
        </w:rPr>
        <w:t xml:space="preserve"> dhe 7 Inspektoratet Shtetërore</w:t>
      </w:r>
      <w:r w:rsidR="007434A9">
        <w:rPr>
          <w:rFonts w:ascii="Times New Roman" w:hAnsi="Times New Roman"/>
          <w:sz w:val="24"/>
          <w:szCs w:val="24"/>
        </w:rPr>
        <w:t xml:space="preserve"> </w:t>
      </w:r>
      <w:r w:rsidR="00F85570">
        <w:rPr>
          <w:rFonts w:ascii="Times New Roman" w:hAnsi="Times New Roman"/>
          <w:sz w:val="24"/>
          <w:szCs w:val="24"/>
        </w:rPr>
        <w:t>të</w:t>
      </w:r>
      <w:r w:rsidR="007434A9">
        <w:rPr>
          <w:rFonts w:ascii="Times New Roman" w:hAnsi="Times New Roman"/>
          <w:sz w:val="24"/>
          <w:szCs w:val="24"/>
        </w:rPr>
        <w:t xml:space="preserve"> propozuara</w:t>
      </w:r>
      <w:r w:rsidR="00C46C01" w:rsidRPr="007D4440">
        <w:rPr>
          <w:rFonts w:ascii="Times New Roman" w:hAnsi="Times New Roman"/>
          <w:sz w:val="24"/>
          <w:szCs w:val="24"/>
        </w:rPr>
        <w:t xml:space="preserve">. </w:t>
      </w:r>
    </w:p>
    <w:p w14:paraId="29A058E2" w14:textId="77777777" w:rsidR="00533BC8" w:rsidRDefault="00533BC8" w:rsidP="002E4399">
      <w:pPr>
        <w:pStyle w:val="ListParagraph"/>
        <w:spacing w:after="0" w:line="276" w:lineRule="auto"/>
        <w:ind w:left="0" w:firstLine="0"/>
        <w:jc w:val="both"/>
        <w:rPr>
          <w:rFonts w:ascii="Times New Roman" w:hAnsi="Times New Roman"/>
          <w:sz w:val="24"/>
          <w:szCs w:val="24"/>
        </w:rPr>
      </w:pPr>
      <w:r w:rsidRPr="007D4440">
        <w:rPr>
          <w:rFonts w:ascii="Times New Roman" w:hAnsi="Times New Roman"/>
          <w:sz w:val="24"/>
          <w:szCs w:val="24"/>
        </w:rPr>
        <w:t>Inspektoratit të Përgjithshëm Shtetëror, si strukturë me funksion rregullator do të jetë përgjegjës për garantimin e ligjshmërisë në çështjet e inspektimit, rekrutimit, sistemit të karrierës dhe veprimtarisë laboratorike.</w:t>
      </w:r>
    </w:p>
    <w:p w14:paraId="51279B60" w14:textId="77777777" w:rsidR="002E4399" w:rsidRDefault="002E4399" w:rsidP="002E4399">
      <w:pPr>
        <w:pStyle w:val="ListParagraph"/>
        <w:spacing w:after="0" w:line="276" w:lineRule="auto"/>
        <w:ind w:left="0" w:firstLine="0"/>
        <w:jc w:val="both"/>
        <w:rPr>
          <w:rFonts w:ascii="Times New Roman" w:hAnsi="Times New Roman"/>
          <w:sz w:val="24"/>
          <w:szCs w:val="24"/>
        </w:rPr>
      </w:pPr>
    </w:p>
    <w:p w14:paraId="53326810" w14:textId="4174FCC1" w:rsidR="002A5718" w:rsidRDefault="00C46C01">
      <w:pPr>
        <w:spacing w:line="276" w:lineRule="auto"/>
        <w:jc w:val="both"/>
        <w:rPr>
          <w:rFonts w:ascii="Times New Roman" w:hAnsi="Times New Roman"/>
          <w:sz w:val="24"/>
          <w:szCs w:val="24"/>
        </w:rPr>
      </w:pPr>
      <w:r w:rsidRPr="007D4440">
        <w:rPr>
          <w:rFonts w:ascii="Times New Roman" w:hAnsi="Times New Roman"/>
          <w:sz w:val="24"/>
          <w:szCs w:val="24"/>
        </w:rPr>
        <w:t xml:space="preserve">Inspektorati i Përgjithshëm Shtetëror, do të sigurojë funksionimin e një sistemi koherent të monitorimit dhe raportimit, pasi </w:t>
      </w:r>
      <w:r w:rsidR="002A5718">
        <w:rPr>
          <w:rFonts w:ascii="Times New Roman" w:hAnsi="Times New Roman"/>
          <w:sz w:val="24"/>
          <w:szCs w:val="24"/>
        </w:rPr>
        <w:t>7</w:t>
      </w:r>
      <w:r w:rsidRPr="007D4440">
        <w:rPr>
          <w:rFonts w:ascii="Times New Roman" w:hAnsi="Times New Roman"/>
          <w:sz w:val="24"/>
          <w:szCs w:val="24"/>
        </w:rPr>
        <w:t xml:space="preserve"> </w:t>
      </w:r>
      <w:r w:rsidR="00421F9D">
        <w:rPr>
          <w:rFonts w:ascii="Times New Roman" w:hAnsi="Times New Roman"/>
          <w:sz w:val="24"/>
          <w:szCs w:val="24"/>
        </w:rPr>
        <w:t>i</w:t>
      </w:r>
      <w:r w:rsidR="002A5718">
        <w:rPr>
          <w:rFonts w:ascii="Times New Roman" w:hAnsi="Times New Roman"/>
          <w:sz w:val="24"/>
          <w:szCs w:val="24"/>
        </w:rPr>
        <w:t xml:space="preserve">nspektoratet </w:t>
      </w:r>
      <w:r w:rsidR="00421F9D">
        <w:rPr>
          <w:rFonts w:ascii="Times New Roman" w:hAnsi="Times New Roman"/>
          <w:sz w:val="24"/>
          <w:szCs w:val="24"/>
        </w:rPr>
        <w:t>s</w:t>
      </w:r>
      <w:r w:rsidR="00C1377C">
        <w:rPr>
          <w:rFonts w:ascii="Times New Roman" w:hAnsi="Times New Roman"/>
          <w:sz w:val="24"/>
          <w:szCs w:val="24"/>
        </w:rPr>
        <w:t>htetërore</w:t>
      </w:r>
      <w:r w:rsidRPr="007D4440">
        <w:rPr>
          <w:rFonts w:ascii="Times New Roman" w:hAnsi="Times New Roman"/>
          <w:sz w:val="24"/>
          <w:szCs w:val="24"/>
        </w:rPr>
        <w:t xml:space="preserve"> duhet të shfrytëzojnë të njëjtin sistem të monitorimit dhe raportimit, për sa i përket formave (modeleve) dhe afateve.</w:t>
      </w:r>
      <w:r w:rsidR="002A5718">
        <w:rPr>
          <w:rFonts w:ascii="Times New Roman" w:hAnsi="Times New Roman"/>
          <w:sz w:val="24"/>
          <w:szCs w:val="24"/>
        </w:rPr>
        <w:t xml:space="preserve"> Inspektoratet do </w:t>
      </w:r>
      <w:r w:rsidR="00C1377C">
        <w:rPr>
          <w:rFonts w:ascii="Times New Roman" w:hAnsi="Times New Roman"/>
          <w:sz w:val="24"/>
          <w:szCs w:val="24"/>
        </w:rPr>
        <w:t>të</w:t>
      </w:r>
      <w:r w:rsidR="002A5718">
        <w:rPr>
          <w:rFonts w:ascii="Times New Roman" w:hAnsi="Times New Roman"/>
          <w:sz w:val="24"/>
          <w:szCs w:val="24"/>
        </w:rPr>
        <w:t xml:space="preserve"> </w:t>
      </w:r>
      <w:r w:rsidR="00C1377C" w:rsidRPr="004C3B05">
        <w:rPr>
          <w:rFonts w:ascii="Times New Roman" w:hAnsi="Times New Roman"/>
          <w:sz w:val="24"/>
          <w:szCs w:val="24"/>
          <w:lang w:eastAsia="en-GB"/>
        </w:rPr>
        <w:t>raporto</w:t>
      </w:r>
      <w:r w:rsidR="00C1377C">
        <w:rPr>
          <w:rFonts w:ascii="Times New Roman" w:hAnsi="Times New Roman"/>
          <w:sz w:val="24"/>
          <w:szCs w:val="24"/>
          <w:lang w:eastAsia="en-GB"/>
        </w:rPr>
        <w:t>jnë</w:t>
      </w:r>
      <w:r w:rsidR="002A5718" w:rsidRPr="004C3B05">
        <w:rPr>
          <w:rFonts w:ascii="Times New Roman" w:hAnsi="Times New Roman"/>
          <w:sz w:val="24"/>
          <w:szCs w:val="24"/>
          <w:lang w:eastAsia="en-GB"/>
        </w:rPr>
        <w:t xml:space="preserve"> për veprimtarinë inspektuese</w:t>
      </w:r>
      <w:r w:rsidR="002A5718">
        <w:rPr>
          <w:rFonts w:ascii="Times New Roman" w:hAnsi="Times New Roman"/>
          <w:sz w:val="24"/>
          <w:szCs w:val="24"/>
          <w:lang w:eastAsia="en-GB"/>
        </w:rPr>
        <w:t xml:space="preserve"> tek</w:t>
      </w:r>
      <w:r w:rsidR="002A5718" w:rsidRPr="004C3B05">
        <w:rPr>
          <w:rFonts w:ascii="Times New Roman" w:hAnsi="Times New Roman"/>
          <w:sz w:val="24"/>
          <w:szCs w:val="24"/>
          <w:lang w:eastAsia="en-GB"/>
        </w:rPr>
        <w:t xml:space="preserve"> Ministri përgjegjës dhe Inspektori</w:t>
      </w:r>
      <w:r w:rsidR="002A5718">
        <w:rPr>
          <w:rFonts w:ascii="Times New Roman" w:hAnsi="Times New Roman"/>
          <w:sz w:val="24"/>
          <w:szCs w:val="24"/>
          <w:lang w:eastAsia="en-GB"/>
        </w:rPr>
        <w:t xml:space="preserve"> i</w:t>
      </w:r>
      <w:r w:rsidR="002A5718" w:rsidRPr="004C3B05">
        <w:rPr>
          <w:rFonts w:ascii="Times New Roman" w:hAnsi="Times New Roman"/>
          <w:sz w:val="24"/>
          <w:szCs w:val="24"/>
          <w:lang w:eastAsia="en-GB"/>
        </w:rPr>
        <w:t xml:space="preserve"> Përgjithshëm Shtetërorë</w:t>
      </w:r>
    </w:p>
    <w:p w14:paraId="4FCF112B" w14:textId="77777777" w:rsidR="002A5718" w:rsidRDefault="00C46C01">
      <w:pPr>
        <w:spacing w:line="276" w:lineRule="auto"/>
        <w:jc w:val="both"/>
        <w:rPr>
          <w:rFonts w:ascii="Times New Roman" w:hAnsi="Times New Roman"/>
          <w:sz w:val="24"/>
          <w:szCs w:val="24"/>
        </w:rPr>
      </w:pPr>
      <w:r w:rsidRPr="007D4440">
        <w:rPr>
          <w:rFonts w:ascii="Times New Roman" w:hAnsi="Times New Roman"/>
          <w:sz w:val="24"/>
          <w:szCs w:val="24"/>
        </w:rPr>
        <w:t>Hapat, afatet dhe modelet e raportimit do të përcaktohen në udhëzime për monitorimin dhe raportimin, të cilat do të përgatiten nga Inspektorati i Përgjithshëm Shtetëror.</w:t>
      </w:r>
      <w:r w:rsidR="002A5718">
        <w:rPr>
          <w:rFonts w:ascii="Times New Roman" w:hAnsi="Times New Roman"/>
          <w:sz w:val="24"/>
          <w:szCs w:val="24"/>
        </w:rPr>
        <w:t xml:space="preserve"> </w:t>
      </w:r>
    </w:p>
    <w:p w14:paraId="55D272EA" w14:textId="77777777" w:rsidR="00C46C01" w:rsidRPr="007D4440" w:rsidRDefault="002A5718">
      <w:pPr>
        <w:spacing w:line="276" w:lineRule="auto"/>
        <w:jc w:val="both"/>
        <w:rPr>
          <w:rFonts w:ascii="Times New Roman" w:hAnsi="Times New Roman"/>
          <w:sz w:val="24"/>
          <w:szCs w:val="24"/>
        </w:rPr>
      </w:pPr>
      <w:r>
        <w:rPr>
          <w:rFonts w:ascii="Times New Roman" w:hAnsi="Times New Roman"/>
          <w:sz w:val="24"/>
          <w:szCs w:val="24"/>
        </w:rPr>
        <w:t>Inspektorati i P</w:t>
      </w:r>
      <w:r w:rsidR="00C1377C">
        <w:rPr>
          <w:rFonts w:ascii="Times New Roman" w:hAnsi="Times New Roman"/>
          <w:sz w:val="24"/>
          <w:szCs w:val="24"/>
        </w:rPr>
        <w:t>ë</w:t>
      </w:r>
      <w:r>
        <w:rPr>
          <w:rFonts w:ascii="Times New Roman" w:hAnsi="Times New Roman"/>
          <w:sz w:val="24"/>
          <w:szCs w:val="24"/>
        </w:rPr>
        <w:t>rgjithsh</w:t>
      </w:r>
      <w:r w:rsidR="00C1377C">
        <w:rPr>
          <w:rFonts w:ascii="Times New Roman" w:hAnsi="Times New Roman"/>
          <w:sz w:val="24"/>
          <w:szCs w:val="24"/>
        </w:rPr>
        <w:t>ë</w:t>
      </w:r>
      <w:r>
        <w:rPr>
          <w:rFonts w:ascii="Times New Roman" w:hAnsi="Times New Roman"/>
          <w:sz w:val="24"/>
          <w:szCs w:val="24"/>
        </w:rPr>
        <w:t>m Shtet</w:t>
      </w:r>
      <w:r w:rsidR="00C1377C">
        <w:rPr>
          <w:rFonts w:ascii="Times New Roman" w:hAnsi="Times New Roman"/>
          <w:sz w:val="24"/>
          <w:szCs w:val="24"/>
        </w:rPr>
        <w:t>ë</w:t>
      </w:r>
      <w:r>
        <w:rPr>
          <w:rFonts w:ascii="Times New Roman" w:hAnsi="Times New Roman"/>
          <w:sz w:val="24"/>
          <w:szCs w:val="24"/>
        </w:rPr>
        <w:t>ror do t</w:t>
      </w:r>
      <w:r w:rsidR="00C1377C">
        <w:rPr>
          <w:rFonts w:ascii="Times New Roman" w:hAnsi="Times New Roman"/>
          <w:sz w:val="24"/>
          <w:szCs w:val="24"/>
        </w:rPr>
        <w:t>ë</w:t>
      </w:r>
      <w:r>
        <w:rPr>
          <w:rFonts w:ascii="Times New Roman" w:hAnsi="Times New Roman"/>
          <w:sz w:val="24"/>
          <w:szCs w:val="24"/>
        </w:rPr>
        <w:t xml:space="preserve"> raportoj</w:t>
      </w:r>
      <w:r w:rsidR="00C1377C">
        <w:rPr>
          <w:rFonts w:ascii="Times New Roman" w:hAnsi="Times New Roman"/>
          <w:sz w:val="24"/>
          <w:szCs w:val="24"/>
        </w:rPr>
        <w:t>ë</w:t>
      </w:r>
      <w:r>
        <w:rPr>
          <w:rFonts w:ascii="Times New Roman" w:hAnsi="Times New Roman"/>
          <w:sz w:val="24"/>
          <w:szCs w:val="24"/>
        </w:rPr>
        <w:t xml:space="preserve"> </w:t>
      </w:r>
      <w:r w:rsidR="008F032A">
        <w:rPr>
          <w:rFonts w:ascii="Times New Roman" w:hAnsi="Times New Roman"/>
          <w:sz w:val="24"/>
          <w:szCs w:val="24"/>
        </w:rPr>
        <w:t>p</w:t>
      </w:r>
      <w:r w:rsidR="00C1377C">
        <w:rPr>
          <w:rFonts w:ascii="Times New Roman" w:hAnsi="Times New Roman"/>
          <w:sz w:val="24"/>
          <w:szCs w:val="24"/>
        </w:rPr>
        <w:t>ë</w:t>
      </w:r>
      <w:r w:rsidR="008F032A">
        <w:rPr>
          <w:rFonts w:ascii="Times New Roman" w:hAnsi="Times New Roman"/>
          <w:sz w:val="24"/>
          <w:szCs w:val="24"/>
        </w:rPr>
        <w:t>r veprimtarit</w:t>
      </w:r>
      <w:r w:rsidR="00C1377C">
        <w:rPr>
          <w:rFonts w:ascii="Times New Roman" w:hAnsi="Times New Roman"/>
          <w:sz w:val="24"/>
          <w:szCs w:val="24"/>
        </w:rPr>
        <w:t>ë</w:t>
      </w:r>
      <w:r w:rsidR="008F032A">
        <w:rPr>
          <w:rFonts w:ascii="Times New Roman" w:hAnsi="Times New Roman"/>
          <w:sz w:val="24"/>
          <w:szCs w:val="24"/>
        </w:rPr>
        <w:t xml:space="preserve"> inspektuese n</w:t>
      </w:r>
      <w:r w:rsidR="00C1377C">
        <w:rPr>
          <w:rFonts w:ascii="Times New Roman" w:hAnsi="Times New Roman"/>
          <w:sz w:val="24"/>
          <w:szCs w:val="24"/>
        </w:rPr>
        <w:t>ë</w:t>
      </w:r>
      <w:r w:rsidR="008F032A">
        <w:rPr>
          <w:rFonts w:ascii="Times New Roman" w:hAnsi="Times New Roman"/>
          <w:sz w:val="24"/>
          <w:szCs w:val="24"/>
        </w:rPr>
        <w:t xml:space="preserve"> Republik</w:t>
      </w:r>
      <w:r w:rsidR="00C1377C">
        <w:rPr>
          <w:rFonts w:ascii="Times New Roman" w:hAnsi="Times New Roman"/>
          <w:sz w:val="24"/>
          <w:szCs w:val="24"/>
        </w:rPr>
        <w:t>ë</w:t>
      </w:r>
      <w:r w:rsidR="008F032A">
        <w:rPr>
          <w:rFonts w:ascii="Times New Roman" w:hAnsi="Times New Roman"/>
          <w:sz w:val="24"/>
          <w:szCs w:val="24"/>
        </w:rPr>
        <w:t>n e Shqip</w:t>
      </w:r>
      <w:r w:rsidR="00C1377C">
        <w:rPr>
          <w:rFonts w:ascii="Times New Roman" w:hAnsi="Times New Roman"/>
          <w:sz w:val="24"/>
          <w:szCs w:val="24"/>
        </w:rPr>
        <w:t>ë</w:t>
      </w:r>
      <w:r w:rsidR="008F032A">
        <w:rPr>
          <w:rFonts w:ascii="Times New Roman" w:hAnsi="Times New Roman"/>
          <w:sz w:val="24"/>
          <w:szCs w:val="24"/>
        </w:rPr>
        <w:t>ris</w:t>
      </w:r>
      <w:r w:rsidR="00C1377C">
        <w:rPr>
          <w:rFonts w:ascii="Times New Roman" w:hAnsi="Times New Roman"/>
          <w:sz w:val="24"/>
          <w:szCs w:val="24"/>
        </w:rPr>
        <w:t>ë</w:t>
      </w:r>
      <w:r w:rsidR="00144A80">
        <w:rPr>
          <w:rFonts w:ascii="Times New Roman" w:hAnsi="Times New Roman"/>
          <w:sz w:val="24"/>
          <w:szCs w:val="24"/>
        </w:rPr>
        <w:t>,</w:t>
      </w:r>
      <w:r w:rsidR="008F032A">
        <w:rPr>
          <w:rFonts w:ascii="Times New Roman" w:hAnsi="Times New Roman"/>
          <w:sz w:val="24"/>
          <w:szCs w:val="24"/>
        </w:rPr>
        <w:t xml:space="preserve"> n</w:t>
      </w:r>
      <w:r w:rsidR="00C1377C">
        <w:rPr>
          <w:rFonts w:ascii="Times New Roman" w:hAnsi="Times New Roman"/>
          <w:sz w:val="24"/>
          <w:szCs w:val="24"/>
        </w:rPr>
        <w:t>ë</w:t>
      </w:r>
      <w:r w:rsidR="008F032A">
        <w:rPr>
          <w:rFonts w:ascii="Times New Roman" w:hAnsi="Times New Roman"/>
          <w:sz w:val="24"/>
          <w:szCs w:val="24"/>
        </w:rPr>
        <w:t xml:space="preserve"> K</w:t>
      </w:r>
      <w:r w:rsidR="00C1377C">
        <w:rPr>
          <w:rFonts w:ascii="Times New Roman" w:hAnsi="Times New Roman"/>
          <w:sz w:val="24"/>
          <w:szCs w:val="24"/>
        </w:rPr>
        <w:t>ë</w:t>
      </w:r>
      <w:r w:rsidR="008F032A">
        <w:rPr>
          <w:rFonts w:ascii="Times New Roman" w:hAnsi="Times New Roman"/>
          <w:sz w:val="24"/>
          <w:szCs w:val="24"/>
        </w:rPr>
        <w:t>shillin e Ministrave.</w:t>
      </w:r>
    </w:p>
    <w:p w14:paraId="058F621D" w14:textId="77777777" w:rsidR="00C46C01" w:rsidRPr="007D4440" w:rsidRDefault="00C46C01">
      <w:pPr>
        <w:spacing w:line="276" w:lineRule="auto"/>
        <w:jc w:val="both"/>
        <w:rPr>
          <w:rFonts w:ascii="Times New Roman" w:hAnsi="Times New Roman"/>
          <w:sz w:val="24"/>
          <w:szCs w:val="24"/>
        </w:rPr>
      </w:pPr>
    </w:p>
    <w:p w14:paraId="68B3A39C" w14:textId="77777777" w:rsidR="00C46C01" w:rsidRPr="007D4440" w:rsidRDefault="00C46C01">
      <w:pPr>
        <w:spacing w:line="276" w:lineRule="auto"/>
        <w:jc w:val="both"/>
        <w:rPr>
          <w:rFonts w:ascii="Times New Roman" w:hAnsi="Times New Roman"/>
          <w:sz w:val="24"/>
          <w:szCs w:val="24"/>
        </w:rPr>
      </w:pPr>
      <w:r w:rsidRPr="007D4440">
        <w:rPr>
          <w:rFonts w:ascii="Times New Roman" w:hAnsi="Times New Roman"/>
          <w:sz w:val="24"/>
          <w:szCs w:val="24"/>
        </w:rPr>
        <w:t>Monitorimi</w:t>
      </w:r>
      <w:r w:rsidR="00144A80">
        <w:rPr>
          <w:rFonts w:ascii="Times New Roman" w:hAnsi="Times New Roman"/>
          <w:sz w:val="24"/>
          <w:szCs w:val="24"/>
        </w:rPr>
        <w:t xml:space="preserve"> i Inspektorateve</w:t>
      </w:r>
      <w:r w:rsidRPr="007D4440">
        <w:rPr>
          <w:rFonts w:ascii="Times New Roman" w:hAnsi="Times New Roman"/>
          <w:sz w:val="24"/>
          <w:szCs w:val="24"/>
        </w:rPr>
        <w:t xml:space="preserve"> do të jetë një proces i vazhdueshëm i grumbullimit sistematik të të dhënave, në pajtim me indikatorët e caktuar, me qëllim vëzhgimin e shkallës së progresit dhe të realizimit të </w:t>
      </w:r>
      <w:r w:rsidR="003F6A6E">
        <w:rPr>
          <w:rFonts w:ascii="Times New Roman" w:hAnsi="Times New Roman"/>
          <w:sz w:val="24"/>
          <w:szCs w:val="24"/>
        </w:rPr>
        <w:t>objektivave</w:t>
      </w:r>
      <w:r w:rsidRPr="007D4440">
        <w:rPr>
          <w:rFonts w:ascii="Times New Roman" w:hAnsi="Times New Roman"/>
          <w:sz w:val="24"/>
          <w:szCs w:val="24"/>
        </w:rPr>
        <w:t xml:space="preserve"> dhe politikave të vendosura</w:t>
      </w:r>
      <w:r w:rsidR="00E056C8">
        <w:rPr>
          <w:rFonts w:ascii="Times New Roman" w:hAnsi="Times New Roman"/>
          <w:sz w:val="24"/>
          <w:szCs w:val="24"/>
        </w:rPr>
        <w:t>.</w:t>
      </w:r>
    </w:p>
    <w:p w14:paraId="4E9896E6" w14:textId="77777777" w:rsidR="00C46C01" w:rsidRPr="007D4440" w:rsidRDefault="00C46C01">
      <w:pPr>
        <w:spacing w:line="276" w:lineRule="auto"/>
        <w:jc w:val="both"/>
        <w:rPr>
          <w:rFonts w:ascii="Times New Roman" w:hAnsi="Times New Roman"/>
          <w:sz w:val="24"/>
          <w:szCs w:val="24"/>
        </w:rPr>
      </w:pPr>
    </w:p>
    <w:p w14:paraId="12652773" w14:textId="3EEEE9DE" w:rsidR="00681FC7" w:rsidRDefault="00C46C01" w:rsidP="00681FC7">
      <w:pPr>
        <w:spacing w:line="276" w:lineRule="auto"/>
        <w:jc w:val="both"/>
        <w:rPr>
          <w:rFonts w:ascii="Times New Roman" w:hAnsi="Times New Roman"/>
          <w:sz w:val="24"/>
          <w:szCs w:val="24"/>
        </w:rPr>
      </w:pPr>
      <w:r w:rsidRPr="007D4440">
        <w:rPr>
          <w:rFonts w:ascii="Times New Roman" w:hAnsi="Times New Roman"/>
          <w:sz w:val="24"/>
          <w:szCs w:val="24"/>
        </w:rPr>
        <w:t>Monitorimi do të kryhet, duke u bazuar tek të dhënat e inspektimeve online dhe rezultatet e inspektimeve të realizuara sipas vlerësimit të riskut, masave administrative të marra, referuar ankimimeve të operatorëve të biznesit, në lidhje me procedurat e inspektimit si dhe ankesat e qytetarëve</w:t>
      </w:r>
      <w:r w:rsidR="00681FC7">
        <w:rPr>
          <w:rFonts w:ascii="Times New Roman" w:hAnsi="Times New Roman"/>
          <w:sz w:val="24"/>
          <w:szCs w:val="24"/>
        </w:rPr>
        <w:t>, por edhe për</w:t>
      </w:r>
      <w:r w:rsidR="00681FC7" w:rsidRPr="007D4440">
        <w:rPr>
          <w:rFonts w:ascii="Times New Roman" w:hAnsi="Times New Roman"/>
          <w:sz w:val="24"/>
          <w:szCs w:val="24"/>
        </w:rPr>
        <w:t xml:space="preserve"> </w:t>
      </w:r>
      <w:proofErr w:type="spellStart"/>
      <w:r w:rsidR="00681FC7" w:rsidRPr="007D4440">
        <w:rPr>
          <w:rFonts w:ascii="Times New Roman" w:hAnsi="Times New Roman"/>
          <w:sz w:val="24"/>
          <w:szCs w:val="24"/>
        </w:rPr>
        <w:t>impaktin</w:t>
      </w:r>
      <w:proofErr w:type="spellEnd"/>
      <w:r w:rsidR="00681FC7" w:rsidRPr="007D4440">
        <w:rPr>
          <w:rFonts w:ascii="Times New Roman" w:hAnsi="Times New Roman"/>
          <w:sz w:val="24"/>
          <w:szCs w:val="24"/>
        </w:rPr>
        <w:t xml:space="preserve"> gjithëpërfshirës që do të sjellin veprimtaritë inspektuese</w:t>
      </w:r>
      <w:r w:rsidR="00681FC7">
        <w:rPr>
          <w:rFonts w:ascii="Times New Roman" w:hAnsi="Times New Roman"/>
          <w:sz w:val="24"/>
          <w:szCs w:val="24"/>
        </w:rPr>
        <w:t xml:space="preserve"> në vendin tonë</w:t>
      </w:r>
      <w:r w:rsidR="00681FC7" w:rsidRPr="007D4440">
        <w:rPr>
          <w:rFonts w:ascii="Times New Roman" w:hAnsi="Times New Roman"/>
          <w:sz w:val="24"/>
          <w:szCs w:val="24"/>
        </w:rPr>
        <w:t>.</w:t>
      </w:r>
    </w:p>
    <w:p w14:paraId="7B721B1C" w14:textId="7FF1A880" w:rsidR="00C46C01" w:rsidRDefault="00C46C01">
      <w:pPr>
        <w:spacing w:line="276" w:lineRule="auto"/>
        <w:jc w:val="both"/>
        <w:rPr>
          <w:rFonts w:ascii="Times New Roman" w:hAnsi="Times New Roman"/>
        </w:rPr>
      </w:pPr>
      <w:r w:rsidRPr="007D4440">
        <w:rPr>
          <w:rFonts w:ascii="Times New Roman" w:hAnsi="Times New Roman"/>
          <w:sz w:val="24"/>
          <w:szCs w:val="24"/>
        </w:rPr>
        <w:t>Tregues tjetër do të jetë dhe numri i ankimimeve të qytetarit, i cili identifikon rastet e ushtrimit të veprimtarisë inspektuese nga ana e trupës inspektuese, në shkelje të ligjit.</w:t>
      </w:r>
      <w:r w:rsidR="005A70F7">
        <w:rPr>
          <w:rFonts w:ascii="Times New Roman" w:hAnsi="Times New Roman"/>
          <w:sz w:val="24"/>
          <w:szCs w:val="24"/>
        </w:rPr>
        <w:t xml:space="preserve"> </w:t>
      </w:r>
      <w:r w:rsidRPr="007D4440">
        <w:rPr>
          <w:rFonts w:ascii="Times New Roman" w:hAnsi="Times New Roman"/>
          <w:sz w:val="24"/>
          <w:szCs w:val="24"/>
        </w:rPr>
        <w:t xml:space="preserve">Sa më i ulët të jetë </w:t>
      </w:r>
      <w:r w:rsidRPr="007D4440">
        <w:rPr>
          <w:rFonts w:ascii="Times New Roman" w:hAnsi="Times New Roman"/>
          <w:sz w:val="24"/>
          <w:szCs w:val="24"/>
        </w:rPr>
        <w:lastRenderedPageBreak/>
        <w:t>numri i treguesve të problematikave të hasura, aq më i madh dhe i suksesshëm do të jetë treguesi i progresit të këtij modeli të riorganizimit të Inspektorateve</w:t>
      </w:r>
      <w:r w:rsidRPr="007D4440">
        <w:rPr>
          <w:rFonts w:ascii="Times New Roman" w:hAnsi="Times New Roman"/>
        </w:rPr>
        <w:t>.</w:t>
      </w:r>
    </w:p>
    <w:p w14:paraId="2AF7DD3D" w14:textId="6E7DB449" w:rsidR="00681FC7" w:rsidRDefault="00681FC7">
      <w:pPr>
        <w:spacing w:line="276" w:lineRule="auto"/>
        <w:jc w:val="both"/>
        <w:rPr>
          <w:rFonts w:ascii="Times New Roman" w:hAnsi="Times New Roman"/>
        </w:rPr>
      </w:pPr>
    </w:p>
    <w:bookmarkEnd w:id="0"/>
    <w:bookmarkEnd w:id="11"/>
    <w:p w14:paraId="4C4F9D01" w14:textId="77777777" w:rsidR="00C46C01" w:rsidRPr="007D4440" w:rsidRDefault="00C46C01">
      <w:pPr>
        <w:jc w:val="both"/>
        <w:rPr>
          <w:rFonts w:ascii="Times New Roman" w:hAnsi="Times New Roman"/>
        </w:rPr>
      </w:pPr>
      <w:r w:rsidRPr="007D4440">
        <w:rPr>
          <w:rFonts w:ascii="Times New Roman" w:hAnsi="Times New Roman"/>
          <w:b/>
          <w:szCs w:val="22"/>
        </w:rPr>
        <w:t>Raporti i vlerësimit të ndikimit - Shtojca 2/a</w:t>
      </w:r>
    </w:p>
    <w:p w14:paraId="2546FABE" w14:textId="77777777" w:rsidR="00C46C01" w:rsidRPr="007D4440" w:rsidRDefault="00C46C01">
      <w:pPr>
        <w:rPr>
          <w:rStyle w:val="Strong"/>
          <w:rFonts w:ascii="Times New Roman" w:hAnsi="Times New Roman"/>
          <w:b w:val="0"/>
          <w:szCs w:val="22"/>
        </w:rPr>
      </w:pPr>
    </w:p>
    <w:p w14:paraId="2F0E1A86" w14:textId="77777777" w:rsidR="00C46C01" w:rsidRPr="007D4440" w:rsidRDefault="00C46C01">
      <w:pPr>
        <w:spacing w:line="276" w:lineRule="auto"/>
        <w:jc w:val="both"/>
        <w:rPr>
          <w:rStyle w:val="Strong"/>
          <w:rFonts w:ascii="Times New Roman" w:hAnsi="Times New Roman"/>
          <w:b w:val="0"/>
          <w:szCs w:val="22"/>
        </w:rPr>
      </w:pPr>
      <w:r w:rsidRPr="007D4440">
        <w:rPr>
          <w:rStyle w:val="Strong"/>
          <w:rFonts w:ascii="Times New Roman" w:hAnsi="Times New Roman"/>
          <w:b w:val="0"/>
          <w:i/>
          <w:szCs w:val="22"/>
        </w:rPr>
        <w:t>Tabela: Vlera aktuale neto në total (VAN) - kostot dhe përfitimet me vlerë monetare të përcaktuar në milionë lekë e zbritur për 10 vjet (Vlera aktuale e kostos dhe vlera aktuale e përfitimit); krahasuar me status quo-në</w:t>
      </w:r>
      <w:r w:rsidRPr="007D4440">
        <w:rPr>
          <w:rStyle w:val="Strong"/>
          <w:rFonts w:ascii="Times New Roman" w:hAnsi="Times New Roman"/>
          <w:b w:val="0"/>
          <w:szCs w:val="22"/>
        </w:rPr>
        <w:t>.</w:t>
      </w:r>
    </w:p>
    <w:p w14:paraId="1914927C" w14:textId="77777777" w:rsidR="00C46C01" w:rsidRPr="007D4440" w:rsidRDefault="00C46C01">
      <w:pPr>
        <w:spacing w:line="276" w:lineRule="auto"/>
        <w:jc w:val="both"/>
        <w:rPr>
          <w:rFonts w:ascii="Times New Roman" w:hAnsi="Times New Roman"/>
          <w:b/>
          <w:szCs w:val="22"/>
        </w:rPr>
      </w:pPr>
    </w:p>
    <w:p w14:paraId="6B213933" w14:textId="77777777" w:rsidR="00C46C01" w:rsidRPr="007D4440" w:rsidRDefault="00C46C01">
      <w:pPr>
        <w:rPr>
          <w:rStyle w:val="Strong"/>
          <w:rFonts w:ascii="Times New Roman" w:hAnsi="Times New Roman"/>
          <w:szCs w:val="22"/>
        </w:rPr>
      </w:pPr>
      <w:r w:rsidRPr="007D4440">
        <w:rPr>
          <w:rFonts w:ascii="Times New Roman" w:hAnsi="Times New Roman"/>
          <w:b/>
          <w:szCs w:val="22"/>
        </w:rPr>
        <w:t xml:space="preserve">Raporti i vlerësimit të ndikimit - Shtojca 2/b </w:t>
      </w:r>
    </w:p>
    <w:p w14:paraId="749C5083" w14:textId="77777777" w:rsidR="00C46C01" w:rsidRPr="007D4440" w:rsidRDefault="00C46C01">
      <w:pPr>
        <w:rPr>
          <w:rStyle w:val="Strong"/>
          <w:rFonts w:ascii="Times New Roman" w:hAnsi="Times New Roman"/>
          <w:b w:val="0"/>
          <w:szCs w:val="22"/>
        </w:rPr>
      </w:pPr>
    </w:p>
    <w:p w14:paraId="2BC99C84" w14:textId="77777777" w:rsidR="00C46C01" w:rsidRPr="007D4440" w:rsidRDefault="00C46C01">
      <w:pPr>
        <w:spacing w:line="276" w:lineRule="auto"/>
        <w:jc w:val="both"/>
        <w:rPr>
          <w:rStyle w:val="Strong"/>
          <w:rFonts w:ascii="Times New Roman" w:hAnsi="Times New Roman"/>
          <w:b w:val="0"/>
          <w:i/>
          <w:szCs w:val="22"/>
        </w:rPr>
      </w:pPr>
      <w:r w:rsidRPr="007D4440">
        <w:rPr>
          <w:rStyle w:val="Strong"/>
          <w:rFonts w:ascii="Times New Roman" w:hAnsi="Times New Roman"/>
          <w:b w:val="0"/>
          <w:i/>
          <w:szCs w:val="22"/>
        </w:rPr>
        <w:t xml:space="preserve">Tabelë: Vlera aktuale neto në total e çdo opsioni   </w:t>
      </w:r>
    </w:p>
    <w:p w14:paraId="70862F38" w14:textId="77777777" w:rsidR="00C46C01" w:rsidRPr="007D4440" w:rsidRDefault="00C46C01">
      <w:pPr>
        <w:spacing w:line="276" w:lineRule="auto"/>
        <w:jc w:val="both"/>
        <w:rPr>
          <w:rStyle w:val="Strong"/>
          <w:rFonts w:ascii="Times New Roman" w:hAnsi="Times New Roman"/>
          <w:b w:val="0"/>
          <w:i/>
          <w:szCs w:val="22"/>
        </w:rPr>
      </w:pPr>
    </w:p>
    <w:tbl>
      <w:tblPr>
        <w:tblW w:w="99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20"/>
        <w:gridCol w:w="720"/>
        <w:gridCol w:w="720"/>
        <w:gridCol w:w="639"/>
        <w:gridCol w:w="711"/>
        <w:gridCol w:w="720"/>
        <w:gridCol w:w="720"/>
        <w:gridCol w:w="720"/>
        <w:gridCol w:w="810"/>
        <w:gridCol w:w="810"/>
      </w:tblGrid>
      <w:tr w:rsidR="00C46C01" w:rsidRPr="007D4440" w14:paraId="7AA426AC" w14:textId="77777777" w:rsidTr="00C46C01">
        <w:trPr>
          <w:trHeight w:val="431"/>
        </w:trPr>
        <w:tc>
          <w:tcPr>
            <w:tcW w:w="2610" w:type="dxa"/>
            <w:shd w:val="clear" w:color="auto" w:fill="auto"/>
          </w:tcPr>
          <w:p w14:paraId="66CE6B2E" w14:textId="77777777" w:rsidR="00C46C01" w:rsidRPr="007D4440" w:rsidRDefault="00C46C01">
            <w:pPr>
              <w:rPr>
                <w:rFonts w:ascii="Times New Roman" w:hAnsi="Times New Roman"/>
                <w:sz w:val="18"/>
                <w:szCs w:val="18"/>
              </w:rPr>
            </w:pPr>
          </w:p>
        </w:tc>
        <w:tc>
          <w:tcPr>
            <w:tcW w:w="720" w:type="dxa"/>
            <w:shd w:val="clear" w:color="auto" w:fill="auto"/>
          </w:tcPr>
          <w:p w14:paraId="17F2BD06"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Viti 1</w:t>
            </w:r>
          </w:p>
          <w:p w14:paraId="564A4594" w14:textId="77777777" w:rsidR="00C46C01" w:rsidRPr="007D4440" w:rsidRDefault="00C46C01">
            <w:pPr>
              <w:rPr>
                <w:rFonts w:ascii="Times New Roman" w:hAnsi="Times New Roman"/>
                <w:sz w:val="18"/>
                <w:szCs w:val="18"/>
              </w:rPr>
            </w:pPr>
            <w:r w:rsidRPr="007D4440">
              <w:rPr>
                <w:rFonts w:ascii="Times New Roman" w:hAnsi="Times New Roman"/>
                <w:sz w:val="18"/>
                <w:szCs w:val="18"/>
              </w:rPr>
              <w:t>2022</w:t>
            </w:r>
          </w:p>
        </w:tc>
        <w:tc>
          <w:tcPr>
            <w:tcW w:w="720" w:type="dxa"/>
            <w:shd w:val="clear" w:color="auto" w:fill="auto"/>
          </w:tcPr>
          <w:p w14:paraId="7A5C13A8"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Viti 2</w:t>
            </w:r>
          </w:p>
          <w:p w14:paraId="396B0C84"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2023</w:t>
            </w:r>
          </w:p>
        </w:tc>
        <w:tc>
          <w:tcPr>
            <w:tcW w:w="720" w:type="dxa"/>
            <w:shd w:val="clear" w:color="auto" w:fill="auto"/>
          </w:tcPr>
          <w:p w14:paraId="5ACC00CA"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Viti 3</w:t>
            </w:r>
          </w:p>
          <w:p w14:paraId="5F47213E"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2024</w:t>
            </w:r>
          </w:p>
        </w:tc>
        <w:tc>
          <w:tcPr>
            <w:tcW w:w="639" w:type="dxa"/>
            <w:shd w:val="clear" w:color="auto" w:fill="auto"/>
          </w:tcPr>
          <w:p w14:paraId="46D33BE3"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Viti 4</w:t>
            </w:r>
          </w:p>
          <w:p w14:paraId="30AD50AD"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2025</w:t>
            </w:r>
          </w:p>
        </w:tc>
        <w:tc>
          <w:tcPr>
            <w:tcW w:w="711" w:type="dxa"/>
            <w:shd w:val="clear" w:color="auto" w:fill="auto"/>
          </w:tcPr>
          <w:p w14:paraId="03FCD531"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Viti 5</w:t>
            </w:r>
          </w:p>
          <w:p w14:paraId="158B7233"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2026</w:t>
            </w:r>
          </w:p>
        </w:tc>
        <w:tc>
          <w:tcPr>
            <w:tcW w:w="720" w:type="dxa"/>
            <w:shd w:val="clear" w:color="auto" w:fill="auto"/>
          </w:tcPr>
          <w:p w14:paraId="21A8C740"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Viti 6</w:t>
            </w:r>
          </w:p>
          <w:p w14:paraId="62F0A8FB"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2027</w:t>
            </w:r>
          </w:p>
        </w:tc>
        <w:tc>
          <w:tcPr>
            <w:tcW w:w="720" w:type="dxa"/>
            <w:shd w:val="clear" w:color="auto" w:fill="auto"/>
          </w:tcPr>
          <w:p w14:paraId="458F9101"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Viti 7</w:t>
            </w:r>
          </w:p>
          <w:p w14:paraId="2FBABBD1"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2028</w:t>
            </w:r>
          </w:p>
        </w:tc>
        <w:tc>
          <w:tcPr>
            <w:tcW w:w="720" w:type="dxa"/>
            <w:shd w:val="clear" w:color="auto" w:fill="auto"/>
          </w:tcPr>
          <w:p w14:paraId="29C3FC58"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Viti 8</w:t>
            </w:r>
          </w:p>
          <w:p w14:paraId="5EB49761"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2029</w:t>
            </w:r>
          </w:p>
        </w:tc>
        <w:tc>
          <w:tcPr>
            <w:tcW w:w="810" w:type="dxa"/>
            <w:shd w:val="clear" w:color="auto" w:fill="auto"/>
          </w:tcPr>
          <w:p w14:paraId="51205528"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Viti 9</w:t>
            </w:r>
          </w:p>
          <w:p w14:paraId="606FAF1A"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2030</w:t>
            </w:r>
          </w:p>
        </w:tc>
        <w:tc>
          <w:tcPr>
            <w:tcW w:w="810" w:type="dxa"/>
            <w:shd w:val="clear" w:color="auto" w:fill="auto"/>
          </w:tcPr>
          <w:p w14:paraId="379D74E7"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Viti 10</w:t>
            </w:r>
          </w:p>
          <w:p w14:paraId="2E9A9072" w14:textId="77777777" w:rsidR="00C46C01" w:rsidRPr="007D4440" w:rsidRDefault="00C46C01" w:rsidP="00C46C01">
            <w:pPr>
              <w:jc w:val="center"/>
              <w:rPr>
                <w:rFonts w:ascii="Times New Roman" w:hAnsi="Times New Roman"/>
                <w:sz w:val="18"/>
                <w:szCs w:val="18"/>
              </w:rPr>
            </w:pPr>
            <w:r w:rsidRPr="007D4440">
              <w:rPr>
                <w:rFonts w:ascii="Times New Roman" w:hAnsi="Times New Roman"/>
                <w:sz w:val="18"/>
                <w:szCs w:val="18"/>
              </w:rPr>
              <w:t>2031</w:t>
            </w:r>
          </w:p>
        </w:tc>
      </w:tr>
      <w:tr w:rsidR="00C46C01" w:rsidRPr="007D4440" w14:paraId="63B3A761" w14:textId="77777777" w:rsidTr="00C46C01">
        <w:tc>
          <w:tcPr>
            <w:tcW w:w="2610" w:type="dxa"/>
            <w:shd w:val="clear" w:color="auto" w:fill="auto"/>
          </w:tcPr>
          <w:p w14:paraId="066C9CB5" w14:textId="77777777" w:rsidR="00C46C01" w:rsidRPr="007D4440" w:rsidRDefault="00C46C01">
            <w:pPr>
              <w:rPr>
                <w:rFonts w:ascii="Times New Roman" w:hAnsi="Times New Roman"/>
                <w:b/>
                <w:sz w:val="18"/>
                <w:szCs w:val="18"/>
              </w:rPr>
            </w:pPr>
            <w:r w:rsidRPr="007D4440">
              <w:rPr>
                <w:rFonts w:ascii="Times New Roman" w:hAnsi="Times New Roman"/>
                <w:b/>
                <w:sz w:val="18"/>
                <w:szCs w:val="18"/>
              </w:rPr>
              <w:t xml:space="preserve">Faktori zbritës </w:t>
            </w:r>
          </w:p>
        </w:tc>
        <w:tc>
          <w:tcPr>
            <w:tcW w:w="720" w:type="dxa"/>
            <w:shd w:val="clear" w:color="auto" w:fill="auto"/>
          </w:tcPr>
          <w:p w14:paraId="0FC487ED" w14:textId="77777777" w:rsidR="00C46C01" w:rsidRPr="007D4440" w:rsidRDefault="00C46C01" w:rsidP="00C46C01">
            <w:pPr>
              <w:jc w:val="center"/>
              <w:rPr>
                <w:rFonts w:ascii="Times New Roman" w:hAnsi="Times New Roman"/>
                <w:sz w:val="18"/>
                <w:szCs w:val="18"/>
              </w:rPr>
            </w:pPr>
          </w:p>
        </w:tc>
        <w:tc>
          <w:tcPr>
            <w:tcW w:w="720" w:type="dxa"/>
            <w:shd w:val="clear" w:color="auto" w:fill="auto"/>
          </w:tcPr>
          <w:p w14:paraId="019F3D1C" w14:textId="77777777" w:rsidR="00C46C01" w:rsidRPr="007D4440" w:rsidRDefault="00C46C01" w:rsidP="00C46C01">
            <w:pPr>
              <w:jc w:val="center"/>
              <w:rPr>
                <w:rFonts w:ascii="Times New Roman" w:hAnsi="Times New Roman"/>
                <w:sz w:val="18"/>
                <w:szCs w:val="18"/>
              </w:rPr>
            </w:pPr>
          </w:p>
        </w:tc>
        <w:tc>
          <w:tcPr>
            <w:tcW w:w="720" w:type="dxa"/>
            <w:shd w:val="clear" w:color="auto" w:fill="auto"/>
          </w:tcPr>
          <w:p w14:paraId="54F7FC84" w14:textId="77777777" w:rsidR="00C46C01" w:rsidRPr="007D4440" w:rsidRDefault="00C46C01" w:rsidP="00C46C01">
            <w:pPr>
              <w:jc w:val="center"/>
              <w:rPr>
                <w:rFonts w:ascii="Times New Roman" w:hAnsi="Times New Roman"/>
                <w:sz w:val="18"/>
                <w:szCs w:val="18"/>
              </w:rPr>
            </w:pPr>
          </w:p>
        </w:tc>
        <w:tc>
          <w:tcPr>
            <w:tcW w:w="639" w:type="dxa"/>
            <w:shd w:val="clear" w:color="auto" w:fill="auto"/>
          </w:tcPr>
          <w:p w14:paraId="489F2746" w14:textId="77777777" w:rsidR="00C46C01" w:rsidRPr="007D4440" w:rsidRDefault="00C46C01" w:rsidP="00C46C01">
            <w:pPr>
              <w:jc w:val="center"/>
              <w:rPr>
                <w:rFonts w:ascii="Times New Roman" w:hAnsi="Times New Roman"/>
                <w:sz w:val="18"/>
                <w:szCs w:val="18"/>
              </w:rPr>
            </w:pPr>
          </w:p>
        </w:tc>
        <w:tc>
          <w:tcPr>
            <w:tcW w:w="711" w:type="dxa"/>
            <w:shd w:val="clear" w:color="auto" w:fill="auto"/>
          </w:tcPr>
          <w:p w14:paraId="1CB28D23" w14:textId="77777777" w:rsidR="00C46C01" w:rsidRPr="007D4440" w:rsidRDefault="00C46C01" w:rsidP="00C46C01">
            <w:pPr>
              <w:jc w:val="center"/>
              <w:rPr>
                <w:rFonts w:ascii="Times New Roman" w:hAnsi="Times New Roman"/>
                <w:sz w:val="18"/>
                <w:szCs w:val="18"/>
              </w:rPr>
            </w:pPr>
          </w:p>
        </w:tc>
        <w:tc>
          <w:tcPr>
            <w:tcW w:w="720" w:type="dxa"/>
            <w:shd w:val="clear" w:color="auto" w:fill="auto"/>
          </w:tcPr>
          <w:p w14:paraId="08DD2FFD" w14:textId="77777777" w:rsidR="00C46C01" w:rsidRPr="007D4440" w:rsidRDefault="00C46C01" w:rsidP="00C46C01">
            <w:pPr>
              <w:jc w:val="center"/>
              <w:rPr>
                <w:rFonts w:ascii="Times New Roman" w:hAnsi="Times New Roman"/>
                <w:sz w:val="18"/>
                <w:szCs w:val="18"/>
              </w:rPr>
            </w:pPr>
          </w:p>
        </w:tc>
        <w:tc>
          <w:tcPr>
            <w:tcW w:w="720" w:type="dxa"/>
            <w:shd w:val="clear" w:color="auto" w:fill="auto"/>
          </w:tcPr>
          <w:p w14:paraId="2886C033" w14:textId="77777777" w:rsidR="00C46C01" w:rsidRPr="007D4440" w:rsidRDefault="00C46C01" w:rsidP="00C46C01">
            <w:pPr>
              <w:jc w:val="center"/>
              <w:rPr>
                <w:rFonts w:ascii="Times New Roman" w:hAnsi="Times New Roman"/>
                <w:sz w:val="18"/>
                <w:szCs w:val="18"/>
              </w:rPr>
            </w:pPr>
          </w:p>
        </w:tc>
        <w:tc>
          <w:tcPr>
            <w:tcW w:w="720" w:type="dxa"/>
            <w:shd w:val="clear" w:color="auto" w:fill="auto"/>
          </w:tcPr>
          <w:p w14:paraId="54881C59" w14:textId="77777777" w:rsidR="00C46C01" w:rsidRPr="007D4440" w:rsidRDefault="00C46C01" w:rsidP="00C46C01">
            <w:pPr>
              <w:jc w:val="center"/>
              <w:rPr>
                <w:rFonts w:ascii="Times New Roman" w:hAnsi="Times New Roman"/>
                <w:sz w:val="18"/>
                <w:szCs w:val="18"/>
              </w:rPr>
            </w:pPr>
          </w:p>
        </w:tc>
        <w:tc>
          <w:tcPr>
            <w:tcW w:w="810" w:type="dxa"/>
            <w:shd w:val="clear" w:color="auto" w:fill="auto"/>
          </w:tcPr>
          <w:p w14:paraId="04B4688A" w14:textId="77777777" w:rsidR="00C46C01" w:rsidRPr="007D4440" w:rsidRDefault="00C46C01" w:rsidP="00C46C01">
            <w:pPr>
              <w:jc w:val="center"/>
              <w:rPr>
                <w:rFonts w:ascii="Times New Roman" w:hAnsi="Times New Roman"/>
                <w:sz w:val="18"/>
                <w:szCs w:val="18"/>
              </w:rPr>
            </w:pPr>
          </w:p>
        </w:tc>
        <w:tc>
          <w:tcPr>
            <w:tcW w:w="810" w:type="dxa"/>
            <w:shd w:val="clear" w:color="auto" w:fill="auto"/>
          </w:tcPr>
          <w:p w14:paraId="181B2052" w14:textId="77777777" w:rsidR="00C46C01" w:rsidRPr="007D4440" w:rsidRDefault="00C46C01" w:rsidP="00C46C01">
            <w:pPr>
              <w:jc w:val="center"/>
              <w:rPr>
                <w:rFonts w:ascii="Times New Roman" w:hAnsi="Times New Roman"/>
                <w:sz w:val="18"/>
                <w:szCs w:val="18"/>
              </w:rPr>
            </w:pPr>
          </w:p>
        </w:tc>
      </w:tr>
      <w:tr w:rsidR="00C46C01" w:rsidRPr="007D4440" w14:paraId="44508886" w14:textId="77777777" w:rsidTr="00C46C01">
        <w:tc>
          <w:tcPr>
            <w:tcW w:w="2610" w:type="dxa"/>
            <w:shd w:val="clear" w:color="auto" w:fill="auto"/>
          </w:tcPr>
          <w:p w14:paraId="7E2919EA" w14:textId="77777777" w:rsidR="00C46C01" w:rsidRPr="007D4440" w:rsidRDefault="00C46C01">
            <w:pPr>
              <w:rPr>
                <w:rFonts w:ascii="Times New Roman" w:hAnsi="Times New Roman"/>
                <w:sz w:val="18"/>
                <w:szCs w:val="18"/>
              </w:rPr>
            </w:pPr>
            <w:r w:rsidRPr="007D4440">
              <w:rPr>
                <w:rFonts w:ascii="Times New Roman" w:hAnsi="Times New Roman"/>
                <w:sz w:val="18"/>
                <w:szCs w:val="18"/>
              </w:rPr>
              <w:t>Kosto për buxhetin – një herë</w:t>
            </w:r>
          </w:p>
        </w:tc>
        <w:tc>
          <w:tcPr>
            <w:tcW w:w="720" w:type="dxa"/>
            <w:shd w:val="clear" w:color="auto" w:fill="auto"/>
          </w:tcPr>
          <w:p w14:paraId="09D41282"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27D6B94E" w14:textId="77777777" w:rsidR="00C46C01" w:rsidRPr="007D4440" w:rsidRDefault="00C46C01">
            <w:pPr>
              <w:rPr>
                <w:rFonts w:ascii="Times New Roman" w:hAnsi="Times New Roman"/>
                <w:sz w:val="18"/>
                <w:szCs w:val="18"/>
              </w:rPr>
            </w:pPr>
            <w:r w:rsidRPr="007D4440">
              <w:rPr>
                <w:rFonts w:ascii="Times New Roman" w:hAnsi="Times New Roman"/>
                <w:sz w:val="18"/>
                <w:szCs w:val="18"/>
              </w:rPr>
              <w:t>774</w:t>
            </w:r>
          </w:p>
        </w:tc>
        <w:tc>
          <w:tcPr>
            <w:tcW w:w="720" w:type="dxa"/>
            <w:shd w:val="clear" w:color="auto" w:fill="auto"/>
          </w:tcPr>
          <w:p w14:paraId="738FA206" w14:textId="77777777" w:rsidR="00C46C01" w:rsidRPr="007D4440" w:rsidRDefault="00C46C01">
            <w:pPr>
              <w:rPr>
                <w:rFonts w:ascii="Times New Roman" w:hAnsi="Times New Roman"/>
                <w:sz w:val="18"/>
                <w:szCs w:val="18"/>
              </w:rPr>
            </w:pPr>
            <w:r w:rsidRPr="007D4440">
              <w:rPr>
                <w:rFonts w:ascii="Times New Roman" w:hAnsi="Times New Roman"/>
                <w:sz w:val="18"/>
                <w:szCs w:val="18"/>
              </w:rPr>
              <w:t>1238</w:t>
            </w:r>
          </w:p>
        </w:tc>
        <w:tc>
          <w:tcPr>
            <w:tcW w:w="639" w:type="dxa"/>
            <w:shd w:val="clear" w:color="auto" w:fill="auto"/>
          </w:tcPr>
          <w:p w14:paraId="6847C553"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11" w:type="dxa"/>
            <w:shd w:val="clear" w:color="auto" w:fill="auto"/>
          </w:tcPr>
          <w:p w14:paraId="2469F8D1"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107B207A"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5E99A4C9"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4753A343"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810" w:type="dxa"/>
            <w:shd w:val="clear" w:color="auto" w:fill="auto"/>
          </w:tcPr>
          <w:p w14:paraId="6EAB1EEC"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810" w:type="dxa"/>
            <w:shd w:val="clear" w:color="auto" w:fill="auto"/>
          </w:tcPr>
          <w:p w14:paraId="35CE3EEB"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r>
      <w:tr w:rsidR="00C46C01" w:rsidRPr="007D4440" w14:paraId="4857D0B7" w14:textId="77777777" w:rsidTr="00C46C01">
        <w:trPr>
          <w:trHeight w:val="341"/>
        </w:trPr>
        <w:tc>
          <w:tcPr>
            <w:tcW w:w="2610" w:type="dxa"/>
            <w:shd w:val="clear" w:color="auto" w:fill="auto"/>
          </w:tcPr>
          <w:p w14:paraId="60925DA3" w14:textId="77777777" w:rsidR="00C46C01" w:rsidRPr="007D4440" w:rsidRDefault="00C46C01">
            <w:pPr>
              <w:rPr>
                <w:rFonts w:ascii="Times New Roman" w:hAnsi="Times New Roman"/>
                <w:sz w:val="18"/>
                <w:szCs w:val="18"/>
              </w:rPr>
            </w:pPr>
            <w:r w:rsidRPr="007D4440">
              <w:rPr>
                <w:rFonts w:ascii="Times New Roman" w:hAnsi="Times New Roman"/>
                <w:sz w:val="18"/>
                <w:szCs w:val="18"/>
              </w:rPr>
              <w:t>Kosto për buxhetin – në vazhdim (shpnz.operative,kapital,adminis</w:t>
            </w:r>
          </w:p>
        </w:tc>
        <w:tc>
          <w:tcPr>
            <w:tcW w:w="720" w:type="dxa"/>
            <w:shd w:val="clear" w:color="auto" w:fill="auto"/>
          </w:tcPr>
          <w:p w14:paraId="6A1F11B3" w14:textId="77777777" w:rsidR="00C46C01" w:rsidRPr="007D4440" w:rsidRDefault="00C46C01">
            <w:pPr>
              <w:rPr>
                <w:rFonts w:ascii="Times New Roman" w:hAnsi="Times New Roman"/>
                <w:sz w:val="18"/>
                <w:szCs w:val="18"/>
              </w:rPr>
            </w:pPr>
            <w:r w:rsidRPr="007D4440">
              <w:rPr>
                <w:rFonts w:ascii="Times New Roman" w:hAnsi="Times New Roman"/>
                <w:sz w:val="18"/>
                <w:szCs w:val="18"/>
              </w:rPr>
              <w:t>42</w:t>
            </w:r>
          </w:p>
        </w:tc>
        <w:tc>
          <w:tcPr>
            <w:tcW w:w="720" w:type="dxa"/>
            <w:shd w:val="clear" w:color="auto" w:fill="auto"/>
          </w:tcPr>
          <w:p w14:paraId="44F6F7EA" w14:textId="77777777" w:rsidR="00C46C01" w:rsidRPr="007D4440" w:rsidRDefault="00C46C01">
            <w:pPr>
              <w:rPr>
                <w:rFonts w:ascii="Times New Roman" w:hAnsi="Times New Roman"/>
                <w:sz w:val="18"/>
                <w:szCs w:val="18"/>
              </w:rPr>
            </w:pPr>
            <w:r w:rsidRPr="007D4440">
              <w:rPr>
                <w:rFonts w:ascii="Times New Roman" w:hAnsi="Times New Roman"/>
                <w:sz w:val="18"/>
                <w:szCs w:val="18"/>
              </w:rPr>
              <w:t>75</w:t>
            </w:r>
          </w:p>
        </w:tc>
        <w:tc>
          <w:tcPr>
            <w:tcW w:w="720" w:type="dxa"/>
            <w:shd w:val="clear" w:color="auto" w:fill="auto"/>
          </w:tcPr>
          <w:p w14:paraId="51919776" w14:textId="77777777" w:rsidR="00C46C01" w:rsidRPr="007D4440" w:rsidRDefault="00C46C01">
            <w:pPr>
              <w:rPr>
                <w:rFonts w:ascii="Times New Roman" w:hAnsi="Times New Roman"/>
                <w:sz w:val="18"/>
                <w:szCs w:val="18"/>
              </w:rPr>
            </w:pPr>
            <w:r w:rsidRPr="007D4440">
              <w:rPr>
                <w:rFonts w:ascii="Times New Roman" w:hAnsi="Times New Roman"/>
                <w:sz w:val="18"/>
                <w:szCs w:val="18"/>
              </w:rPr>
              <w:t>75</w:t>
            </w:r>
          </w:p>
        </w:tc>
        <w:tc>
          <w:tcPr>
            <w:tcW w:w="639" w:type="dxa"/>
            <w:shd w:val="clear" w:color="auto" w:fill="auto"/>
          </w:tcPr>
          <w:p w14:paraId="596C6055" w14:textId="77777777" w:rsidR="00C46C01" w:rsidRPr="007D4440" w:rsidRDefault="00C46C01">
            <w:pPr>
              <w:rPr>
                <w:rFonts w:ascii="Times New Roman" w:hAnsi="Times New Roman"/>
                <w:sz w:val="18"/>
                <w:szCs w:val="18"/>
              </w:rPr>
            </w:pPr>
            <w:r w:rsidRPr="007D4440">
              <w:rPr>
                <w:rFonts w:ascii="Times New Roman" w:hAnsi="Times New Roman"/>
                <w:sz w:val="18"/>
                <w:szCs w:val="18"/>
              </w:rPr>
              <w:t>75</w:t>
            </w:r>
          </w:p>
        </w:tc>
        <w:tc>
          <w:tcPr>
            <w:tcW w:w="711" w:type="dxa"/>
            <w:shd w:val="clear" w:color="auto" w:fill="auto"/>
          </w:tcPr>
          <w:p w14:paraId="2DB88E3F" w14:textId="77777777" w:rsidR="00C46C01" w:rsidRPr="007D4440" w:rsidRDefault="00C46C01">
            <w:pPr>
              <w:rPr>
                <w:rFonts w:ascii="Times New Roman" w:hAnsi="Times New Roman"/>
                <w:sz w:val="18"/>
                <w:szCs w:val="18"/>
              </w:rPr>
            </w:pPr>
            <w:r w:rsidRPr="007D4440">
              <w:rPr>
                <w:rFonts w:ascii="Times New Roman" w:hAnsi="Times New Roman"/>
                <w:sz w:val="18"/>
                <w:szCs w:val="18"/>
              </w:rPr>
              <w:t>75</w:t>
            </w:r>
          </w:p>
        </w:tc>
        <w:tc>
          <w:tcPr>
            <w:tcW w:w="720" w:type="dxa"/>
            <w:shd w:val="clear" w:color="auto" w:fill="auto"/>
          </w:tcPr>
          <w:p w14:paraId="1C35D9E9" w14:textId="77777777" w:rsidR="00C46C01" w:rsidRPr="007D4440" w:rsidRDefault="00C46C01">
            <w:pPr>
              <w:rPr>
                <w:rFonts w:ascii="Times New Roman" w:hAnsi="Times New Roman"/>
                <w:sz w:val="18"/>
                <w:szCs w:val="18"/>
              </w:rPr>
            </w:pPr>
            <w:r w:rsidRPr="007D4440">
              <w:rPr>
                <w:rFonts w:ascii="Times New Roman" w:hAnsi="Times New Roman"/>
                <w:sz w:val="18"/>
                <w:szCs w:val="18"/>
              </w:rPr>
              <w:t>75</w:t>
            </w:r>
          </w:p>
        </w:tc>
        <w:tc>
          <w:tcPr>
            <w:tcW w:w="720" w:type="dxa"/>
            <w:shd w:val="clear" w:color="auto" w:fill="auto"/>
          </w:tcPr>
          <w:p w14:paraId="58F57D02" w14:textId="77777777" w:rsidR="00C46C01" w:rsidRPr="007D4440" w:rsidRDefault="00C46C01">
            <w:pPr>
              <w:rPr>
                <w:rFonts w:ascii="Times New Roman" w:hAnsi="Times New Roman"/>
                <w:sz w:val="18"/>
                <w:szCs w:val="18"/>
              </w:rPr>
            </w:pPr>
            <w:r w:rsidRPr="007D4440">
              <w:rPr>
                <w:rFonts w:ascii="Times New Roman" w:hAnsi="Times New Roman"/>
                <w:sz w:val="18"/>
                <w:szCs w:val="18"/>
              </w:rPr>
              <w:t>75</w:t>
            </w:r>
          </w:p>
        </w:tc>
        <w:tc>
          <w:tcPr>
            <w:tcW w:w="720" w:type="dxa"/>
            <w:shd w:val="clear" w:color="auto" w:fill="auto"/>
          </w:tcPr>
          <w:p w14:paraId="5CC9ACDC" w14:textId="77777777" w:rsidR="00C46C01" w:rsidRPr="007D4440" w:rsidRDefault="00C46C01">
            <w:pPr>
              <w:rPr>
                <w:rFonts w:ascii="Times New Roman" w:hAnsi="Times New Roman"/>
                <w:sz w:val="18"/>
                <w:szCs w:val="18"/>
              </w:rPr>
            </w:pPr>
            <w:r w:rsidRPr="007D4440">
              <w:rPr>
                <w:rFonts w:ascii="Times New Roman" w:hAnsi="Times New Roman"/>
                <w:sz w:val="18"/>
                <w:szCs w:val="18"/>
              </w:rPr>
              <w:t>75</w:t>
            </w:r>
          </w:p>
        </w:tc>
        <w:tc>
          <w:tcPr>
            <w:tcW w:w="810" w:type="dxa"/>
            <w:shd w:val="clear" w:color="auto" w:fill="auto"/>
          </w:tcPr>
          <w:p w14:paraId="3FF96CC8" w14:textId="77777777" w:rsidR="00C46C01" w:rsidRPr="007D4440" w:rsidRDefault="00C46C01">
            <w:pPr>
              <w:rPr>
                <w:rFonts w:ascii="Times New Roman" w:hAnsi="Times New Roman"/>
                <w:sz w:val="18"/>
                <w:szCs w:val="18"/>
              </w:rPr>
            </w:pPr>
            <w:r w:rsidRPr="007D4440">
              <w:rPr>
                <w:rFonts w:ascii="Times New Roman" w:hAnsi="Times New Roman"/>
                <w:sz w:val="18"/>
                <w:szCs w:val="18"/>
              </w:rPr>
              <w:t>75</w:t>
            </w:r>
          </w:p>
        </w:tc>
        <w:tc>
          <w:tcPr>
            <w:tcW w:w="810" w:type="dxa"/>
            <w:shd w:val="clear" w:color="auto" w:fill="auto"/>
          </w:tcPr>
          <w:p w14:paraId="5ECF0DF8" w14:textId="77777777" w:rsidR="00C46C01" w:rsidRPr="007D4440" w:rsidRDefault="00C46C01">
            <w:pPr>
              <w:rPr>
                <w:rFonts w:ascii="Times New Roman" w:hAnsi="Times New Roman"/>
                <w:sz w:val="18"/>
                <w:szCs w:val="18"/>
              </w:rPr>
            </w:pPr>
            <w:r w:rsidRPr="007D4440">
              <w:rPr>
                <w:rFonts w:ascii="Times New Roman" w:hAnsi="Times New Roman"/>
                <w:sz w:val="18"/>
                <w:szCs w:val="18"/>
              </w:rPr>
              <w:t>75</w:t>
            </w:r>
          </w:p>
        </w:tc>
      </w:tr>
      <w:tr w:rsidR="00C46C01" w:rsidRPr="007D4440" w14:paraId="7A5BE00D" w14:textId="77777777" w:rsidTr="00C46C01">
        <w:tc>
          <w:tcPr>
            <w:tcW w:w="2610" w:type="dxa"/>
            <w:shd w:val="clear" w:color="auto" w:fill="auto"/>
          </w:tcPr>
          <w:p w14:paraId="6BEECC5A" w14:textId="77777777" w:rsidR="00C46C01" w:rsidRPr="007D4440" w:rsidRDefault="00C46C01">
            <w:pPr>
              <w:rPr>
                <w:rFonts w:ascii="Times New Roman" w:hAnsi="Times New Roman"/>
                <w:b/>
                <w:sz w:val="18"/>
                <w:szCs w:val="18"/>
              </w:rPr>
            </w:pPr>
            <w:r w:rsidRPr="007D4440">
              <w:rPr>
                <w:rFonts w:ascii="Times New Roman" w:hAnsi="Times New Roman"/>
                <w:sz w:val="18"/>
                <w:szCs w:val="18"/>
              </w:rPr>
              <w:t>Kosto për biznesin – një herë</w:t>
            </w:r>
          </w:p>
        </w:tc>
        <w:tc>
          <w:tcPr>
            <w:tcW w:w="720" w:type="dxa"/>
            <w:shd w:val="clear" w:color="auto" w:fill="auto"/>
          </w:tcPr>
          <w:p w14:paraId="43228AA9"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1F2E59E0"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503AB01B"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639" w:type="dxa"/>
            <w:shd w:val="clear" w:color="auto" w:fill="auto"/>
          </w:tcPr>
          <w:p w14:paraId="7682CB74"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11" w:type="dxa"/>
            <w:shd w:val="clear" w:color="auto" w:fill="auto"/>
          </w:tcPr>
          <w:p w14:paraId="12C42491"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09BB993C"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7CF23C01"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73F4EED1"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810" w:type="dxa"/>
            <w:shd w:val="clear" w:color="auto" w:fill="auto"/>
          </w:tcPr>
          <w:p w14:paraId="167ABCE4"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810" w:type="dxa"/>
            <w:shd w:val="clear" w:color="auto" w:fill="auto"/>
          </w:tcPr>
          <w:p w14:paraId="7DAD3F21"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r>
      <w:tr w:rsidR="00C46C01" w:rsidRPr="007D4440" w14:paraId="0030E6F9" w14:textId="77777777" w:rsidTr="00C46C01">
        <w:tc>
          <w:tcPr>
            <w:tcW w:w="2610" w:type="dxa"/>
            <w:shd w:val="clear" w:color="auto" w:fill="auto"/>
          </w:tcPr>
          <w:p w14:paraId="31AF57B9" w14:textId="77777777" w:rsidR="00C46C01" w:rsidRPr="007D4440" w:rsidRDefault="00C46C01">
            <w:pPr>
              <w:rPr>
                <w:rFonts w:ascii="Times New Roman" w:hAnsi="Times New Roman"/>
                <w:b/>
                <w:sz w:val="18"/>
                <w:szCs w:val="18"/>
              </w:rPr>
            </w:pPr>
            <w:r w:rsidRPr="007D4440">
              <w:rPr>
                <w:rFonts w:ascii="Times New Roman" w:hAnsi="Times New Roman"/>
                <w:sz w:val="18"/>
                <w:szCs w:val="18"/>
              </w:rPr>
              <w:t>Kosto për biznesin – në vazhdim</w:t>
            </w:r>
          </w:p>
        </w:tc>
        <w:tc>
          <w:tcPr>
            <w:tcW w:w="720" w:type="dxa"/>
            <w:shd w:val="clear" w:color="auto" w:fill="auto"/>
          </w:tcPr>
          <w:p w14:paraId="2EC51792"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5A25FAD4"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7E147918"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639" w:type="dxa"/>
            <w:shd w:val="clear" w:color="auto" w:fill="auto"/>
          </w:tcPr>
          <w:p w14:paraId="72768500"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11" w:type="dxa"/>
            <w:shd w:val="clear" w:color="auto" w:fill="auto"/>
          </w:tcPr>
          <w:p w14:paraId="47D957CC"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7809FE41"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326BF8F4"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733A6D7F"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810" w:type="dxa"/>
            <w:shd w:val="clear" w:color="auto" w:fill="auto"/>
          </w:tcPr>
          <w:p w14:paraId="23879E92"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810" w:type="dxa"/>
            <w:shd w:val="clear" w:color="auto" w:fill="auto"/>
          </w:tcPr>
          <w:p w14:paraId="24DAFD37"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r>
      <w:tr w:rsidR="00C46C01" w:rsidRPr="007D4440" w14:paraId="6F9344D7" w14:textId="77777777" w:rsidTr="00C46C01">
        <w:tc>
          <w:tcPr>
            <w:tcW w:w="2610" w:type="dxa"/>
            <w:shd w:val="clear" w:color="auto" w:fill="auto"/>
          </w:tcPr>
          <w:p w14:paraId="6F199693" w14:textId="77777777" w:rsidR="00C46C01" w:rsidRPr="007D4440" w:rsidRDefault="00C46C01">
            <w:pPr>
              <w:rPr>
                <w:rFonts w:ascii="Times New Roman" w:hAnsi="Times New Roman"/>
                <w:sz w:val="18"/>
                <w:szCs w:val="18"/>
              </w:rPr>
            </w:pPr>
            <w:r w:rsidRPr="007D4440">
              <w:rPr>
                <w:rFonts w:ascii="Times New Roman" w:hAnsi="Times New Roman"/>
                <w:sz w:val="18"/>
                <w:szCs w:val="18"/>
              </w:rPr>
              <w:t>Kosto për grupet e tjera – një herë</w:t>
            </w:r>
          </w:p>
        </w:tc>
        <w:tc>
          <w:tcPr>
            <w:tcW w:w="720" w:type="dxa"/>
            <w:shd w:val="clear" w:color="auto" w:fill="auto"/>
          </w:tcPr>
          <w:p w14:paraId="43B2877B"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33044822"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46502102"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639" w:type="dxa"/>
            <w:shd w:val="clear" w:color="auto" w:fill="auto"/>
          </w:tcPr>
          <w:p w14:paraId="0B0F2FB5"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11" w:type="dxa"/>
            <w:shd w:val="clear" w:color="auto" w:fill="auto"/>
          </w:tcPr>
          <w:p w14:paraId="60A5EE65"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58B78902"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140FF649"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4367F8DB"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810" w:type="dxa"/>
            <w:shd w:val="clear" w:color="auto" w:fill="auto"/>
          </w:tcPr>
          <w:p w14:paraId="06C2B517"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810" w:type="dxa"/>
            <w:shd w:val="clear" w:color="auto" w:fill="auto"/>
          </w:tcPr>
          <w:p w14:paraId="76A9EA6D"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r>
      <w:tr w:rsidR="00C46C01" w:rsidRPr="007D4440" w14:paraId="38A3D268" w14:textId="77777777" w:rsidTr="00C46C01">
        <w:tc>
          <w:tcPr>
            <w:tcW w:w="2610" w:type="dxa"/>
            <w:shd w:val="clear" w:color="auto" w:fill="auto"/>
          </w:tcPr>
          <w:p w14:paraId="7FC4E603" w14:textId="77777777" w:rsidR="00C46C01" w:rsidRPr="007D4440" w:rsidRDefault="00C46C01">
            <w:pPr>
              <w:rPr>
                <w:rFonts w:ascii="Times New Roman" w:hAnsi="Times New Roman"/>
                <w:sz w:val="18"/>
                <w:szCs w:val="18"/>
              </w:rPr>
            </w:pPr>
            <w:r w:rsidRPr="007D4440">
              <w:rPr>
                <w:rFonts w:ascii="Times New Roman" w:hAnsi="Times New Roman"/>
                <w:sz w:val="18"/>
                <w:szCs w:val="18"/>
              </w:rPr>
              <w:t xml:space="preserve">Kosto për grupet e tjera – në vazhdim </w:t>
            </w:r>
          </w:p>
        </w:tc>
        <w:tc>
          <w:tcPr>
            <w:tcW w:w="720" w:type="dxa"/>
            <w:shd w:val="clear" w:color="auto" w:fill="auto"/>
          </w:tcPr>
          <w:p w14:paraId="3FB8EF4F"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34C18B08"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7FFF89DE"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639" w:type="dxa"/>
            <w:shd w:val="clear" w:color="auto" w:fill="auto"/>
          </w:tcPr>
          <w:p w14:paraId="0959134C"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11" w:type="dxa"/>
            <w:shd w:val="clear" w:color="auto" w:fill="auto"/>
          </w:tcPr>
          <w:p w14:paraId="3945F1A6"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4B543922"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7920A04B"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720" w:type="dxa"/>
            <w:shd w:val="clear" w:color="auto" w:fill="auto"/>
          </w:tcPr>
          <w:p w14:paraId="73B2605E"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810" w:type="dxa"/>
            <w:shd w:val="clear" w:color="auto" w:fill="auto"/>
          </w:tcPr>
          <w:p w14:paraId="1D27F18F"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c>
          <w:tcPr>
            <w:tcW w:w="810" w:type="dxa"/>
            <w:shd w:val="clear" w:color="auto" w:fill="auto"/>
          </w:tcPr>
          <w:p w14:paraId="206AB4B9" w14:textId="77777777" w:rsidR="00C46C01" w:rsidRPr="007D4440" w:rsidRDefault="00C46C01">
            <w:pPr>
              <w:rPr>
                <w:rFonts w:ascii="Times New Roman" w:hAnsi="Times New Roman"/>
                <w:sz w:val="18"/>
                <w:szCs w:val="18"/>
              </w:rPr>
            </w:pPr>
            <w:r w:rsidRPr="007D4440">
              <w:rPr>
                <w:rFonts w:ascii="Times New Roman" w:hAnsi="Times New Roman"/>
                <w:sz w:val="18"/>
                <w:szCs w:val="18"/>
              </w:rPr>
              <w:t>-</w:t>
            </w:r>
          </w:p>
        </w:tc>
      </w:tr>
      <w:tr w:rsidR="00C46C01" w:rsidRPr="007D4440" w14:paraId="5432A677" w14:textId="77777777" w:rsidTr="00C46C01">
        <w:tc>
          <w:tcPr>
            <w:tcW w:w="2610" w:type="dxa"/>
            <w:shd w:val="clear" w:color="auto" w:fill="auto"/>
          </w:tcPr>
          <w:p w14:paraId="7FCBB845" w14:textId="77777777" w:rsidR="00C46C01" w:rsidRPr="007D4440" w:rsidRDefault="00C46C01">
            <w:pPr>
              <w:rPr>
                <w:rFonts w:ascii="Times New Roman" w:hAnsi="Times New Roman"/>
                <w:b/>
                <w:sz w:val="18"/>
                <w:szCs w:val="18"/>
              </w:rPr>
            </w:pPr>
            <w:r w:rsidRPr="007D4440">
              <w:rPr>
                <w:rFonts w:ascii="Times New Roman" w:hAnsi="Times New Roman"/>
                <w:b/>
                <w:sz w:val="18"/>
                <w:szCs w:val="18"/>
              </w:rPr>
              <w:t xml:space="preserve">Kosto në total </w:t>
            </w:r>
          </w:p>
        </w:tc>
        <w:tc>
          <w:tcPr>
            <w:tcW w:w="720" w:type="dxa"/>
            <w:shd w:val="clear" w:color="auto" w:fill="auto"/>
          </w:tcPr>
          <w:p w14:paraId="45691CC3" w14:textId="77777777" w:rsidR="00C46C01" w:rsidRPr="007D4440" w:rsidRDefault="00C46C01">
            <w:pPr>
              <w:rPr>
                <w:rFonts w:ascii="Times New Roman" w:hAnsi="Times New Roman"/>
                <w:sz w:val="18"/>
                <w:szCs w:val="18"/>
              </w:rPr>
            </w:pPr>
            <w:r w:rsidRPr="007D4440">
              <w:rPr>
                <w:rFonts w:ascii="Times New Roman" w:hAnsi="Times New Roman"/>
                <w:sz w:val="18"/>
                <w:szCs w:val="18"/>
              </w:rPr>
              <w:t>42</w:t>
            </w:r>
          </w:p>
        </w:tc>
        <w:tc>
          <w:tcPr>
            <w:tcW w:w="720" w:type="dxa"/>
            <w:shd w:val="clear" w:color="auto" w:fill="auto"/>
          </w:tcPr>
          <w:p w14:paraId="6C813BAE" w14:textId="77777777" w:rsidR="00C46C01" w:rsidRPr="007D4440" w:rsidRDefault="00C46C01">
            <w:pPr>
              <w:rPr>
                <w:rFonts w:ascii="Times New Roman" w:hAnsi="Times New Roman"/>
                <w:sz w:val="18"/>
                <w:szCs w:val="18"/>
              </w:rPr>
            </w:pPr>
            <w:r w:rsidRPr="007D4440">
              <w:rPr>
                <w:rFonts w:ascii="Times New Roman" w:hAnsi="Times New Roman"/>
                <w:sz w:val="18"/>
                <w:szCs w:val="18"/>
              </w:rPr>
              <w:t>849</w:t>
            </w:r>
          </w:p>
        </w:tc>
        <w:tc>
          <w:tcPr>
            <w:tcW w:w="720" w:type="dxa"/>
            <w:shd w:val="clear" w:color="auto" w:fill="auto"/>
          </w:tcPr>
          <w:p w14:paraId="34DB700F" w14:textId="77777777" w:rsidR="00C46C01" w:rsidRPr="007D4440" w:rsidRDefault="00C46C01">
            <w:pPr>
              <w:rPr>
                <w:rFonts w:ascii="Times New Roman" w:hAnsi="Times New Roman"/>
                <w:sz w:val="18"/>
                <w:szCs w:val="18"/>
              </w:rPr>
            </w:pPr>
            <w:r w:rsidRPr="007D4440">
              <w:rPr>
                <w:rFonts w:ascii="Times New Roman" w:hAnsi="Times New Roman"/>
                <w:sz w:val="18"/>
                <w:szCs w:val="18"/>
              </w:rPr>
              <w:t>1313</w:t>
            </w:r>
          </w:p>
        </w:tc>
        <w:tc>
          <w:tcPr>
            <w:tcW w:w="639" w:type="dxa"/>
            <w:shd w:val="clear" w:color="auto" w:fill="auto"/>
          </w:tcPr>
          <w:p w14:paraId="6166AE03" w14:textId="77777777" w:rsidR="00C46C01" w:rsidRPr="007D4440" w:rsidRDefault="00C46C01">
            <w:pPr>
              <w:rPr>
                <w:rFonts w:ascii="Times New Roman" w:hAnsi="Times New Roman"/>
                <w:sz w:val="18"/>
                <w:szCs w:val="18"/>
              </w:rPr>
            </w:pPr>
            <w:r w:rsidRPr="007D4440">
              <w:rPr>
                <w:rFonts w:ascii="Times New Roman" w:hAnsi="Times New Roman"/>
                <w:sz w:val="18"/>
                <w:szCs w:val="18"/>
              </w:rPr>
              <w:t>75</w:t>
            </w:r>
          </w:p>
        </w:tc>
        <w:tc>
          <w:tcPr>
            <w:tcW w:w="711" w:type="dxa"/>
            <w:shd w:val="clear" w:color="auto" w:fill="auto"/>
          </w:tcPr>
          <w:p w14:paraId="3B2E9CA1" w14:textId="77777777" w:rsidR="00C46C01" w:rsidRPr="007D4440" w:rsidRDefault="00C46C01">
            <w:pPr>
              <w:rPr>
                <w:rFonts w:ascii="Times New Roman" w:hAnsi="Times New Roman"/>
                <w:sz w:val="18"/>
                <w:szCs w:val="18"/>
              </w:rPr>
            </w:pPr>
            <w:r w:rsidRPr="007D4440">
              <w:rPr>
                <w:rFonts w:ascii="Times New Roman" w:hAnsi="Times New Roman"/>
                <w:sz w:val="18"/>
                <w:szCs w:val="18"/>
              </w:rPr>
              <w:t>75</w:t>
            </w:r>
          </w:p>
        </w:tc>
        <w:tc>
          <w:tcPr>
            <w:tcW w:w="720" w:type="dxa"/>
            <w:shd w:val="clear" w:color="auto" w:fill="auto"/>
          </w:tcPr>
          <w:p w14:paraId="063BA9C7" w14:textId="77777777" w:rsidR="00C46C01" w:rsidRPr="007D4440" w:rsidRDefault="00C46C01">
            <w:pPr>
              <w:rPr>
                <w:rFonts w:ascii="Times New Roman" w:hAnsi="Times New Roman"/>
                <w:sz w:val="18"/>
                <w:szCs w:val="18"/>
              </w:rPr>
            </w:pPr>
            <w:r w:rsidRPr="007D4440">
              <w:rPr>
                <w:rFonts w:ascii="Times New Roman" w:hAnsi="Times New Roman"/>
                <w:sz w:val="18"/>
                <w:szCs w:val="18"/>
              </w:rPr>
              <w:t>75</w:t>
            </w:r>
          </w:p>
        </w:tc>
        <w:tc>
          <w:tcPr>
            <w:tcW w:w="720" w:type="dxa"/>
            <w:shd w:val="clear" w:color="auto" w:fill="auto"/>
          </w:tcPr>
          <w:p w14:paraId="39ECF03D" w14:textId="77777777" w:rsidR="00C46C01" w:rsidRPr="007D4440" w:rsidRDefault="00C46C01">
            <w:pPr>
              <w:rPr>
                <w:rFonts w:ascii="Times New Roman" w:hAnsi="Times New Roman"/>
                <w:sz w:val="18"/>
                <w:szCs w:val="18"/>
              </w:rPr>
            </w:pPr>
            <w:r w:rsidRPr="007D4440">
              <w:rPr>
                <w:rFonts w:ascii="Times New Roman" w:hAnsi="Times New Roman"/>
                <w:sz w:val="18"/>
                <w:szCs w:val="18"/>
              </w:rPr>
              <w:t>75</w:t>
            </w:r>
          </w:p>
        </w:tc>
        <w:tc>
          <w:tcPr>
            <w:tcW w:w="720" w:type="dxa"/>
            <w:shd w:val="clear" w:color="auto" w:fill="auto"/>
          </w:tcPr>
          <w:p w14:paraId="51C92FCC" w14:textId="77777777" w:rsidR="00C46C01" w:rsidRPr="007D4440" w:rsidRDefault="00C46C01">
            <w:pPr>
              <w:rPr>
                <w:rFonts w:ascii="Times New Roman" w:hAnsi="Times New Roman"/>
                <w:sz w:val="18"/>
                <w:szCs w:val="18"/>
              </w:rPr>
            </w:pPr>
            <w:r w:rsidRPr="007D4440">
              <w:rPr>
                <w:rFonts w:ascii="Times New Roman" w:hAnsi="Times New Roman"/>
                <w:sz w:val="18"/>
                <w:szCs w:val="18"/>
              </w:rPr>
              <w:t>75</w:t>
            </w:r>
          </w:p>
        </w:tc>
        <w:tc>
          <w:tcPr>
            <w:tcW w:w="810" w:type="dxa"/>
            <w:shd w:val="clear" w:color="auto" w:fill="auto"/>
          </w:tcPr>
          <w:p w14:paraId="2E3B8492" w14:textId="77777777" w:rsidR="00C46C01" w:rsidRPr="007D4440" w:rsidRDefault="00C46C01">
            <w:pPr>
              <w:rPr>
                <w:rFonts w:ascii="Times New Roman" w:hAnsi="Times New Roman"/>
                <w:sz w:val="18"/>
                <w:szCs w:val="18"/>
              </w:rPr>
            </w:pPr>
            <w:r w:rsidRPr="007D4440">
              <w:rPr>
                <w:rFonts w:ascii="Times New Roman" w:hAnsi="Times New Roman"/>
                <w:sz w:val="18"/>
                <w:szCs w:val="18"/>
              </w:rPr>
              <w:t>75</w:t>
            </w:r>
          </w:p>
        </w:tc>
        <w:tc>
          <w:tcPr>
            <w:tcW w:w="810" w:type="dxa"/>
            <w:shd w:val="clear" w:color="auto" w:fill="auto"/>
          </w:tcPr>
          <w:p w14:paraId="3C599840" w14:textId="77777777" w:rsidR="00C46C01" w:rsidRPr="007D4440" w:rsidRDefault="00C46C01">
            <w:pPr>
              <w:rPr>
                <w:rFonts w:ascii="Times New Roman" w:hAnsi="Times New Roman"/>
                <w:sz w:val="18"/>
                <w:szCs w:val="18"/>
              </w:rPr>
            </w:pPr>
            <w:r w:rsidRPr="007D4440">
              <w:rPr>
                <w:rFonts w:ascii="Times New Roman" w:hAnsi="Times New Roman"/>
                <w:sz w:val="18"/>
                <w:szCs w:val="18"/>
              </w:rPr>
              <w:t>75</w:t>
            </w:r>
          </w:p>
        </w:tc>
      </w:tr>
      <w:tr w:rsidR="00C46C01" w:rsidRPr="007D4440" w14:paraId="3F4B7ED4" w14:textId="77777777" w:rsidTr="00C46C01">
        <w:tc>
          <w:tcPr>
            <w:tcW w:w="2610" w:type="dxa"/>
            <w:shd w:val="clear" w:color="auto" w:fill="auto"/>
          </w:tcPr>
          <w:p w14:paraId="36290D8E" w14:textId="77777777" w:rsidR="00C46C01" w:rsidRPr="007D4440" w:rsidRDefault="00C46C01">
            <w:pPr>
              <w:rPr>
                <w:rFonts w:ascii="Times New Roman" w:hAnsi="Times New Roman"/>
                <w:sz w:val="18"/>
                <w:szCs w:val="18"/>
              </w:rPr>
            </w:pPr>
            <w:r w:rsidRPr="007D4440">
              <w:rPr>
                <w:rFonts w:ascii="Times New Roman" w:hAnsi="Times New Roman"/>
                <w:b/>
                <w:sz w:val="18"/>
                <w:szCs w:val="18"/>
              </w:rPr>
              <w:t xml:space="preserve">Kosto e zbritur në total </w:t>
            </w:r>
            <w:r w:rsidRPr="007D4440">
              <w:rPr>
                <w:rFonts w:ascii="Times New Roman" w:hAnsi="Times New Roman"/>
                <w:sz w:val="18"/>
                <w:szCs w:val="18"/>
              </w:rPr>
              <w:t>= Kosto në total x faktorin zbritës</w:t>
            </w:r>
          </w:p>
        </w:tc>
        <w:tc>
          <w:tcPr>
            <w:tcW w:w="720" w:type="dxa"/>
            <w:shd w:val="clear" w:color="auto" w:fill="auto"/>
          </w:tcPr>
          <w:p w14:paraId="5FF9D0C2" w14:textId="77777777" w:rsidR="00C46C01" w:rsidRPr="007D4440" w:rsidRDefault="00C46C01">
            <w:pPr>
              <w:rPr>
                <w:rFonts w:ascii="Times New Roman" w:hAnsi="Times New Roman"/>
                <w:sz w:val="18"/>
                <w:szCs w:val="18"/>
              </w:rPr>
            </w:pPr>
          </w:p>
        </w:tc>
        <w:tc>
          <w:tcPr>
            <w:tcW w:w="720" w:type="dxa"/>
            <w:shd w:val="clear" w:color="auto" w:fill="auto"/>
          </w:tcPr>
          <w:p w14:paraId="0DCA89F5" w14:textId="77777777" w:rsidR="00C46C01" w:rsidRPr="007D4440" w:rsidRDefault="00C46C01">
            <w:pPr>
              <w:rPr>
                <w:rFonts w:ascii="Times New Roman" w:hAnsi="Times New Roman"/>
                <w:sz w:val="18"/>
                <w:szCs w:val="18"/>
              </w:rPr>
            </w:pPr>
          </w:p>
        </w:tc>
        <w:tc>
          <w:tcPr>
            <w:tcW w:w="720" w:type="dxa"/>
            <w:shd w:val="clear" w:color="auto" w:fill="auto"/>
          </w:tcPr>
          <w:p w14:paraId="2E1B2990" w14:textId="77777777" w:rsidR="00C46C01" w:rsidRPr="007D4440" w:rsidRDefault="00C46C01">
            <w:pPr>
              <w:rPr>
                <w:rFonts w:ascii="Times New Roman" w:hAnsi="Times New Roman"/>
                <w:sz w:val="18"/>
                <w:szCs w:val="18"/>
              </w:rPr>
            </w:pPr>
          </w:p>
        </w:tc>
        <w:tc>
          <w:tcPr>
            <w:tcW w:w="639" w:type="dxa"/>
            <w:shd w:val="clear" w:color="auto" w:fill="auto"/>
          </w:tcPr>
          <w:p w14:paraId="63163D92" w14:textId="77777777" w:rsidR="00C46C01" w:rsidRPr="007D4440" w:rsidRDefault="00C46C01">
            <w:pPr>
              <w:rPr>
                <w:rFonts w:ascii="Times New Roman" w:hAnsi="Times New Roman"/>
                <w:sz w:val="18"/>
                <w:szCs w:val="18"/>
              </w:rPr>
            </w:pPr>
          </w:p>
        </w:tc>
        <w:tc>
          <w:tcPr>
            <w:tcW w:w="711" w:type="dxa"/>
            <w:shd w:val="clear" w:color="auto" w:fill="auto"/>
          </w:tcPr>
          <w:p w14:paraId="6744F615" w14:textId="77777777" w:rsidR="00C46C01" w:rsidRPr="007D4440" w:rsidRDefault="00C46C01">
            <w:pPr>
              <w:rPr>
                <w:rFonts w:ascii="Times New Roman" w:hAnsi="Times New Roman"/>
                <w:sz w:val="18"/>
                <w:szCs w:val="18"/>
              </w:rPr>
            </w:pPr>
          </w:p>
        </w:tc>
        <w:tc>
          <w:tcPr>
            <w:tcW w:w="720" w:type="dxa"/>
            <w:shd w:val="clear" w:color="auto" w:fill="auto"/>
          </w:tcPr>
          <w:p w14:paraId="5BA180FC" w14:textId="77777777" w:rsidR="00C46C01" w:rsidRPr="007D4440" w:rsidRDefault="00C46C01">
            <w:pPr>
              <w:rPr>
                <w:rFonts w:ascii="Times New Roman" w:hAnsi="Times New Roman"/>
                <w:sz w:val="18"/>
                <w:szCs w:val="18"/>
              </w:rPr>
            </w:pPr>
          </w:p>
        </w:tc>
        <w:tc>
          <w:tcPr>
            <w:tcW w:w="720" w:type="dxa"/>
            <w:shd w:val="clear" w:color="auto" w:fill="auto"/>
          </w:tcPr>
          <w:p w14:paraId="5DDE18F7" w14:textId="77777777" w:rsidR="00C46C01" w:rsidRPr="007D4440" w:rsidRDefault="00C46C01">
            <w:pPr>
              <w:rPr>
                <w:rFonts w:ascii="Times New Roman" w:hAnsi="Times New Roman"/>
                <w:sz w:val="18"/>
                <w:szCs w:val="18"/>
              </w:rPr>
            </w:pPr>
          </w:p>
        </w:tc>
        <w:tc>
          <w:tcPr>
            <w:tcW w:w="720" w:type="dxa"/>
            <w:shd w:val="clear" w:color="auto" w:fill="auto"/>
          </w:tcPr>
          <w:p w14:paraId="2C709845" w14:textId="77777777" w:rsidR="00C46C01" w:rsidRPr="007D4440" w:rsidRDefault="00C46C01">
            <w:pPr>
              <w:rPr>
                <w:rFonts w:ascii="Times New Roman" w:hAnsi="Times New Roman"/>
                <w:sz w:val="18"/>
                <w:szCs w:val="18"/>
              </w:rPr>
            </w:pPr>
          </w:p>
        </w:tc>
        <w:tc>
          <w:tcPr>
            <w:tcW w:w="810" w:type="dxa"/>
            <w:shd w:val="clear" w:color="auto" w:fill="auto"/>
          </w:tcPr>
          <w:p w14:paraId="768E4F0D" w14:textId="77777777" w:rsidR="00C46C01" w:rsidRPr="007D4440" w:rsidRDefault="00C46C01">
            <w:pPr>
              <w:rPr>
                <w:rFonts w:ascii="Times New Roman" w:hAnsi="Times New Roman"/>
                <w:sz w:val="18"/>
                <w:szCs w:val="18"/>
              </w:rPr>
            </w:pPr>
          </w:p>
        </w:tc>
        <w:tc>
          <w:tcPr>
            <w:tcW w:w="810" w:type="dxa"/>
            <w:shd w:val="clear" w:color="auto" w:fill="auto"/>
          </w:tcPr>
          <w:p w14:paraId="4C7BAA92" w14:textId="77777777" w:rsidR="00C46C01" w:rsidRPr="007D4440" w:rsidRDefault="00C46C01">
            <w:pPr>
              <w:rPr>
                <w:rFonts w:ascii="Times New Roman" w:hAnsi="Times New Roman"/>
                <w:sz w:val="18"/>
                <w:szCs w:val="18"/>
              </w:rPr>
            </w:pPr>
          </w:p>
        </w:tc>
      </w:tr>
      <w:tr w:rsidR="00C46C01" w:rsidRPr="007D4440" w14:paraId="112DCDA6" w14:textId="77777777" w:rsidTr="00C46C01">
        <w:tc>
          <w:tcPr>
            <w:tcW w:w="2610" w:type="dxa"/>
            <w:shd w:val="clear" w:color="auto" w:fill="auto"/>
          </w:tcPr>
          <w:p w14:paraId="4E4D520C" w14:textId="77777777" w:rsidR="00C46C01" w:rsidRPr="007D4440" w:rsidRDefault="00C46C01">
            <w:pPr>
              <w:rPr>
                <w:rFonts w:ascii="Times New Roman" w:hAnsi="Times New Roman"/>
                <w:sz w:val="18"/>
                <w:szCs w:val="18"/>
              </w:rPr>
            </w:pPr>
            <w:r w:rsidRPr="007D4440">
              <w:rPr>
                <w:rFonts w:ascii="Times New Roman" w:hAnsi="Times New Roman"/>
                <w:sz w:val="18"/>
                <w:szCs w:val="18"/>
              </w:rPr>
              <w:t>Përfitimi për buxhetin – në vazhdim</w:t>
            </w:r>
          </w:p>
        </w:tc>
        <w:tc>
          <w:tcPr>
            <w:tcW w:w="720" w:type="dxa"/>
            <w:shd w:val="clear" w:color="auto" w:fill="auto"/>
          </w:tcPr>
          <w:p w14:paraId="075177B2" w14:textId="77777777" w:rsidR="00C46C01" w:rsidRPr="007D4440" w:rsidRDefault="00C46C01">
            <w:pPr>
              <w:rPr>
                <w:rFonts w:ascii="Times New Roman" w:hAnsi="Times New Roman"/>
                <w:sz w:val="18"/>
                <w:szCs w:val="18"/>
              </w:rPr>
            </w:pPr>
          </w:p>
        </w:tc>
        <w:tc>
          <w:tcPr>
            <w:tcW w:w="720" w:type="dxa"/>
            <w:shd w:val="clear" w:color="auto" w:fill="auto"/>
          </w:tcPr>
          <w:p w14:paraId="5B699944" w14:textId="77777777" w:rsidR="00C46C01" w:rsidRPr="007D4440" w:rsidRDefault="00C46C01">
            <w:pPr>
              <w:rPr>
                <w:rFonts w:ascii="Times New Roman" w:hAnsi="Times New Roman"/>
                <w:sz w:val="18"/>
                <w:szCs w:val="18"/>
              </w:rPr>
            </w:pPr>
          </w:p>
        </w:tc>
        <w:tc>
          <w:tcPr>
            <w:tcW w:w="720" w:type="dxa"/>
            <w:shd w:val="clear" w:color="auto" w:fill="auto"/>
          </w:tcPr>
          <w:p w14:paraId="7D29A8FB" w14:textId="77777777" w:rsidR="00C46C01" w:rsidRPr="007D4440" w:rsidRDefault="00C46C01">
            <w:pPr>
              <w:rPr>
                <w:rFonts w:ascii="Times New Roman" w:hAnsi="Times New Roman"/>
                <w:sz w:val="18"/>
                <w:szCs w:val="18"/>
              </w:rPr>
            </w:pPr>
          </w:p>
        </w:tc>
        <w:tc>
          <w:tcPr>
            <w:tcW w:w="639" w:type="dxa"/>
            <w:shd w:val="clear" w:color="auto" w:fill="auto"/>
          </w:tcPr>
          <w:p w14:paraId="424498E0" w14:textId="77777777" w:rsidR="00C46C01" w:rsidRPr="007D4440" w:rsidRDefault="00C46C01">
            <w:pPr>
              <w:rPr>
                <w:rFonts w:ascii="Times New Roman" w:hAnsi="Times New Roman"/>
                <w:sz w:val="18"/>
                <w:szCs w:val="18"/>
              </w:rPr>
            </w:pPr>
          </w:p>
        </w:tc>
        <w:tc>
          <w:tcPr>
            <w:tcW w:w="711" w:type="dxa"/>
            <w:shd w:val="clear" w:color="auto" w:fill="auto"/>
          </w:tcPr>
          <w:p w14:paraId="5CA98E3C" w14:textId="77777777" w:rsidR="00C46C01" w:rsidRPr="007D4440" w:rsidRDefault="00C46C01">
            <w:pPr>
              <w:rPr>
                <w:rFonts w:ascii="Times New Roman" w:hAnsi="Times New Roman"/>
                <w:sz w:val="18"/>
                <w:szCs w:val="18"/>
              </w:rPr>
            </w:pPr>
          </w:p>
        </w:tc>
        <w:tc>
          <w:tcPr>
            <w:tcW w:w="720" w:type="dxa"/>
            <w:shd w:val="clear" w:color="auto" w:fill="auto"/>
          </w:tcPr>
          <w:p w14:paraId="6FC26ADC" w14:textId="77777777" w:rsidR="00C46C01" w:rsidRPr="007D4440" w:rsidRDefault="00C46C01">
            <w:pPr>
              <w:rPr>
                <w:rFonts w:ascii="Times New Roman" w:hAnsi="Times New Roman"/>
                <w:sz w:val="18"/>
                <w:szCs w:val="18"/>
              </w:rPr>
            </w:pPr>
          </w:p>
        </w:tc>
        <w:tc>
          <w:tcPr>
            <w:tcW w:w="720" w:type="dxa"/>
            <w:shd w:val="clear" w:color="auto" w:fill="auto"/>
          </w:tcPr>
          <w:p w14:paraId="108A7CAD" w14:textId="77777777" w:rsidR="00C46C01" w:rsidRPr="007D4440" w:rsidRDefault="00C46C01">
            <w:pPr>
              <w:rPr>
                <w:rFonts w:ascii="Times New Roman" w:hAnsi="Times New Roman"/>
                <w:sz w:val="18"/>
                <w:szCs w:val="18"/>
              </w:rPr>
            </w:pPr>
          </w:p>
        </w:tc>
        <w:tc>
          <w:tcPr>
            <w:tcW w:w="720" w:type="dxa"/>
            <w:shd w:val="clear" w:color="auto" w:fill="auto"/>
          </w:tcPr>
          <w:p w14:paraId="2BDDAAFA" w14:textId="77777777" w:rsidR="00C46C01" w:rsidRPr="007D4440" w:rsidRDefault="00C46C01">
            <w:pPr>
              <w:rPr>
                <w:rFonts w:ascii="Times New Roman" w:hAnsi="Times New Roman"/>
                <w:sz w:val="18"/>
                <w:szCs w:val="18"/>
              </w:rPr>
            </w:pPr>
          </w:p>
        </w:tc>
        <w:tc>
          <w:tcPr>
            <w:tcW w:w="810" w:type="dxa"/>
            <w:shd w:val="clear" w:color="auto" w:fill="auto"/>
          </w:tcPr>
          <w:p w14:paraId="71F50026" w14:textId="77777777" w:rsidR="00C46C01" w:rsidRPr="007D4440" w:rsidRDefault="00C46C01">
            <w:pPr>
              <w:rPr>
                <w:rFonts w:ascii="Times New Roman" w:hAnsi="Times New Roman"/>
                <w:sz w:val="18"/>
                <w:szCs w:val="18"/>
              </w:rPr>
            </w:pPr>
          </w:p>
        </w:tc>
        <w:tc>
          <w:tcPr>
            <w:tcW w:w="810" w:type="dxa"/>
            <w:shd w:val="clear" w:color="auto" w:fill="auto"/>
          </w:tcPr>
          <w:p w14:paraId="5F13AF02" w14:textId="77777777" w:rsidR="00C46C01" w:rsidRPr="007D4440" w:rsidRDefault="00C46C01">
            <w:pPr>
              <w:rPr>
                <w:rFonts w:ascii="Times New Roman" w:hAnsi="Times New Roman"/>
                <w:sz w:val="18"/>
                <w:szCs w:val="18"/>
              </w:rPr>
            </w:pPr>
          </w:p>
        </w:tc>
      </w:tr>
      <w:tr w:rsidR="00C46C01" w:rsidRPr="007D4440" w14:paraId="4ECCFF49" w14:textId="77777777" w:rsidTr="00C46C01">
        <w:tc>
          <w:tcPr>
            <w:tcW w:w="2610" w:type="dxa"/>
            <w:shd w:val="clear" w:color="auto" w:fill="auto"/>
          </w:tcPr>
          <w:p w14:paraId="25371EB1" w14:textId="77777777" w:rsidR="00C46C01" w:rsidRPr="007D4440" w:rsidRDefault="00C46C01">
            <w:pPr>
              <w:rPr>
                <w:rFonts w:ascii="Times New Roman" w:hAnsi="Times New Roman"/>
                <w:b/>
                <w:sz w:val="18"/>
                <w:szCs w:val="18"/>
              </w:rPr>
            </w:pPr>
            <w:r w:rsidRPr="007D4440">
              <w:rPr>
                <w:rFonts w:ascii="Times New Roman" w:hAnsi="Times New Roman"/>
                <w:sz w:val="18"/>
                <w:szCs w:val="18"/>
              </w:rPr>
              <w:t>Përfitimi për biznesin – një herë</w:t>
            </w:r>
          </w:p>
        </w:tc>
        <w:tc>
          <w:tcPr>
            <w:tcW w:w="720" w:type="dxa"/>
            <w:shd w:val="clear" w:color="auto" w:fill="auto"/>
          </w:tcPr>
          <w:p w14:paraId="4EA1276B" w14:textId="77777777" w:rsidR="00C46C01" w:rsidRPr="007D4440" w:rsidRDefault="00C46C01">
            <w:pPr>
              <w:rPr>
                <w:rFonts w:ascii="Times New Roman" w:hAnsi="Times New Roman"/>
                <w:sz w:val="18"/>
                <w:szCs w:val="18"/>
              </w:rPr>
            </w:pPr>
          </w:p>
        </w:tc>
        <w:tc>
          <w:tcPr>
            <w:tcW w:w="720" w:type="dxa"/>
            <w:shd w:val="clear" w:color="auto" w:fill="auto"/>
          </w:tcPr>
          <w:p w14:paraId="177219C7" w14:textId="77777777" w:rsidR="00C46C01" w:rsidRPr="007D4440" w:rsidRDefault="00C46C01">
            <w:pPr>
              <w:rPr>
                <w:rFonts w:ascii="Times New Roman" w:hAnsi="Times New Roman"/>
                <w:sz w:val="18"/>
                <w:szCs w:val="18"/>
              </w:rPr>
            </w:pPr>
          </w:p>
        </w:tc>
        <w:tc>
          <w:tcPr>
            <w:tcW w:w="720" w:type="dxa"/>
            <w:shd w:val="clear" w:color="auto" w:fill="auto"/>
          </w:tcPr>
          <w:p w14:paraId="0F539BF9" w14:textId="77777777" w:rsidR="00C46C01" w:rsidRPr="007D4440" w:rsidRDefault="00C46C01">
            <w:pPr>
              <w:rPr>
                <w:rFonts w:ascii="Times New Roman" w:hAnsi="Times New Roman"/>
                <w:sz w:val="18"/>
                <w:szCs w:val="18"/>
              </w:rPr>
            </w:pPr>
          </w:p>
        </w:tc>
        <w:tc>
          <w:tcPr>
            <w:tcW w:w="639" w:type="dxa"/>
            <w:shd w:val="clear" w:color="auto" w:fill="auto"/>
          </w:tcPr>
          <w:p w14:paraId="1593472C" w14:textId="77777777" w:rsidR="00C46C01" w:rsidRPr="007D4440" w:rsidRDefault="00C46C01">
            <w:pPr>
              <w:rPr>
                <w:rFonts w:ascii="Times New Roman" w:hAnsi="Times New Roman"/>
                <w:sz w:val="18"/>
                <w:szCs w:val="18"/>
              </w:rPr>
            </w:pPr>
          </w:p>
        </w:tc>
        <w:tc>
          <w:tcPr>
            <w:tcW w:w="711" w:type="dxa"/>
            <w:shd w:val="clear" w:color="auto" w:fill="auto"/>
          </w:tcPr>
          <w:p w14:paraId="4E1E20CD" w14:textId="77777777" w:rsidR="00C46C01" w:rsidRPr="007D4440" w:rsidRDefault="00C46C01">
            <w:pPr>
              <w:rPr>
                <w:rFonts w:ascii="Times New Roman" w:hAnsi="Times New Roman"/>
                <w:sz w:val="18"/>
                <w:szCs w:val="18"/>
              </w:rPr>
            </w:pPr>
          </w:p>
        </w:tc>
        <w:tc>
          <w:tcPr>
            <w:tcW w:w="720" w:type="dxa"/>
            <w:shd w:val="clear" w:color="auto" w:fill="auto"/>
          </w:tcPr>
          <w:p w14:paraId="74DD2CB0" w14:textId="77777777" w:rsidR="00C46C01" w:rsidRPr="007D4440" w:rsidRDefault="00C46C01">
            <w:pPr>
              <w:rPr>
                <w:rFonts w:ascii="Times New Roman" w:hAnsi="Times New Roman"/>
                <w:sz w:val="18"/>
                <w:szCs w:val="18"/>
              </w:rPr>
            </w:pPr>
          </w:p>
        </w:tc>
        <w:tc>
          <w:tcPr>
            <w:tcW w:w="720" w:type="dxa"/>
            <w:shd w:val="clear" w:color="auto" w:fill="auto"/>
          </w:tcPr>
          <w:p w14:paraId="6408626F" w14:textId="77777777" w:rsidR="00C46C01" w:rsidRPr="007D4440" w:rsidRDefault="00C46C01">
            <w:pPr>
              <w:rPr>
                <w:rFonts w:ascii="Times New Roman" w:hAnsi="Times New Roman"/>
                <w:sz w:val="18"/>
                <w:szCs w:val="18"/>
              </w:rPr>
            </w:pPr>
          </w:p>
        </w:tc>
        <w:tc>
          <w:tcPr>
            <w:tcW w:w="720" w:type="dxa"/>
            <w:shd w:val="clear" w:color="auto" w:fill="auto"/>
          </w:tcPr>
          <w:p w14:paraId="30B517F6" w14:textId="77777777" w:rsidR="00C46C01" w:rsidRPr="007D4440" w:rsidRDefault="00C46C01">
            <w:pPr>
              <w:rPr>
                <w:rFonts w:ascii="Times New Roman" w:hAnsi="Times New Roman"/>
                <w:sz w:val="18"/>
                <w:szCs w:val="18"/>
              </w:rPr>
            </w:pPr>
          </w:p>
        </w:tc>
        <w:tc>
          <w:tcPr>
            <w:tcW w:w="810" w:type="dxa"/>
            <w:shd w:val="clear" w:color="auto" w:fill="auto"/>
          </w:tcPr>
          <w:p w14:paraId="2E6517D4" w14:textId="77777777" w:rsidR="00C46C01" w:rsidRPr="007D4440" w:rsidRDefault="00C46C01">
            <w:pPr>
              <w:rPr>
                <w:rFonts w:ascii="Times New Roman" w:hAnsi="Times New Roman"/>
                <w:sz w:val="18"/>
                <w:szCs w:val="18"/>
              </w:rPr>
            </w:pPr>
          </w:p>
        </w:tc>
        <w:tc>
          <w:tcPr>
            <w:tcW w:w="810" w:type="dxa"/>
            <w:shd w:val="clear" w:color="auto" w:fill="auto"/>
          </w:tcPr>
          <w:p w14:paraId="774FE339" w14:textId="77777777" w:rsidR="00C46C01" w:rsidRPr="007D4440" w:rsidRDefault="00C46C01">
            <w:pPr>
              <w:rPr>
                <w:rFonts w:ascii="Times New Roman" w:hAnsi="Times New Roman"/>
                <w:sz w:val="18"/>
                <w:szCs w:val="18"/>
              </w:rPr>
            </w:pPr>
          </w:p>
        </w:tc>
      </w:tr>
      <w:tr w:rsidR="00C46C01" w:rsidRPr="007D4440" w14:paraId="1C48C027" w14:textId="77777777" w:rsidTr="00C46C01">
        <w:tc>
          <w:tcPr>
            <w:tcW w:w="2610" w:type="dxa"/>
            <w:shd w:val="clear" w:color="auto" w:fill="auto"/>
          </w:tcPr>
          <w:p w14:paraId="296A7DD8" w14:textId="77777777" w:rsidR="00C46C01" w:rsidRPr="007D4440" w:rsidRDefault="00C46C01">
            <w:pPr>
              <w:rPr>
                <w:rFonts w:ascii="Times New Roman" w:hAnsi="Times New Roman"/>
                <w:b/>
                <w:sz w:val="18"/>
                <w:szCs w:val="18"/>
              </w:rPr>
            </w:pPr>
            <w:r w:rsidRPr="007D4440">
              <w:rPr>
                <w:rFonts w:ascii="Times New Roman" w:hAnsi="Times New Roman"/>
                <w:sz w:val="18"/>
                <w:szCs w:val="18"/>
              </w:rPr>
              <w:t>Përfitimi për biznesin – në vazhdim</w:t>
            </w:r>
          </w:p>
        </w:tc>
        <w:tc>
          <w:tcPr>
            <w:tcW w:w="720" w:type="dxa"/>
            <w:shd w:val="clear" w:color="auto" w:fill="auto"/>
          </w:tcPr>
          <w:p w14:paraId="756A97A4" w14:textId="77777777" w:rsidR="00C46C01" w:rsidRPr="007D4440" w:rsidRDefault="00C46C01">
            <w:pPr>
              <w:rPr>
                <w:rFonts w:ascii="Times New Roman" w:hAnsi="Times New Roman"/>
                <w:sz w:val="18"/>
                <w:szCs w:val="18"/>
              </w:rPr>
            </w:pPr>
          </w:p>
        </w:tc>
        <w:tc>
          <w:tcPr>
            <w:tcW w:w="720" w:type="dxa"/>
            <w:shd w:val="clear" w:color="auto" w:fill="auto"/>
          </w:tcPr>
          <w:p w14:paraId="1548560F" w14:textId="77777777" w:rsidR="00C46C01" w:rsidRPr="007D4440" w:rsidRDefault="00C46C01">
            <w:pPr>
              <w:rPr>
                <w:rFonts w:ascii="Times New Roman" w:hAnsi="Times New Roman"/>
                <w:sz w:val="18"/>
                <w:szCs w:val="18"/>
              </w:rPr>
            </w:pPr>
          </w:p>
        </w:tc>
        <w:tc>
          <w:tcPr>
            <w:tcW w:w="720" w:type="dxa"/>
            <w:shd w:val="clear" w:color="auto" w:fill="auto"/>
          </w:tcPr>
          <w:p w14:paraId="131A2B15" w14:textId="77777777" w:rsidR="00C46C01" w:rsidRPr="007D4440" w:rsidRDefault="00C46C01">
            <w:pPr>
              <w:rPr>
                <w:rFonts w:ascii="Times New Roman" w:hAnsi="Times New Roman"/>
                <w:sz w:val="18"/>
                <w:szCs w:val="18"/>
              </w:rPr>
            </w:pPr>
          </w:p>
        </w:tc>
        <w:tc>
          <w:tcPr>
            <w:tcW w:w="639" w:type="dxa"/>
            <w:shd w:val="clear" w:color="auto" w:fill="auto"/>
          </w:tcPr>
          <w:p w14:paraId="6DF38FDB" w14:textId="77777777" w:rsidR="00C46C01" w:rsidRPr="007D4440" w:rsidRDefault="00C46C01">
            <w:pPr>
              <w:rPr>
                <w:rFonts w:ascii="Times New Roman" w:hAnsi="Times New Roman"/>
                <w:sz w:val="18"/>
                <w:szCs w:val="18"/>
              </w:rPr>
            </w:pPr>
          </w:p>
        </w:tc>
        <w:tc>
          <w:tcPr>
            <w:tcW w:w="711" w:type="dxa"/>
            <w:shd w:val="clear" w:color="auto" w:fill="auto"/>
          </w:tcPr>
          <w:p w14:paraId="33E2AC7C" w14:textId="77777777" w:rsidR="00C46C01" w:rsidRPr="007D4440" w:rsidRDefault="00C46C01">
            <w:pPr>
              <w:rPr>
                <w:rFonts w:ascii="Times New Roman" w:hAnsi="Times New Roman"/>
                <w:sz w:val="18"/>
                <w:szCs w:val="18"/>
              </w:rPr>
            </w:pPr>
          </w:p>
        </w:tc>
        <w:tc>
          <w:tcPr>
            <w:tcW w:w="720" w:type="dxa"/>
            <w:shd w:val="clear" w:color="auto" w:fill="auto"/>
          </w:tcPr>
          <w:p w14:paraId="19FFE87E" w14:textId="77777777" w:rsidR="00C46C01" w:rsidRPr="007D4440" w:rsidRDefault="00C46C01">
            <w:pPr>
              <w:rPr>
                <w:rFonts w:ascii="Times New Roman" w:hAnsi="Times New Roman"/>
                <w:sz w:val="18"/>
                <w:szCs w:val="18"/>
              </w:rPr>
            </w:pPr>
          </w:p>
        </w:tc>
        <w:tc>
          <w:tcPr>
            <w:tcW w:w="720" w:type="dxa"/>
            <w:shd w:val="clear" w:color="auto" w:fill="auto"/>
          </w:tcPr>
          <w:p w14:paraId="0986DC47" w14:textId="77777777" w:rsidR="00C46C01" w:rsidRPr="007D4440" w:rsidRDefault="00C46C01">
            <w:pPr>
              <w:rPr>
                <w:rFonts w:ascii="Times New Roman" w:hAnsi="Times New Roman"/>
                <w:sz w:val="18"/>
                <w:szCs w:val="18"/>
              </w:rPr>
            </w:pPr>
          </w:p>
        </w:tc>
        <w:tc>
          <w:tcPr>
            <w:tcW w:w="720" w:type="dxa"/>
            <w:shd w:val="clear" w:color="auto" w:fill="auto"/>
          </w:tcPr>
          <w:p w14:paraId="15BD539B" w14:textId="77777777" w:rsidR="00C46C01" w:rsidRPr="007D4440" w:rsidRDefault="00C46C01">
            <w:pPr>
              <w:rPr>
                <w:rFonts w:ascii="Times New Roman" w:hAnsi="Times New Roman"/>
                <w:sz w:val="18"/>
                <w:szCs w:val="18"/>
              </w:rPr>
            </w:pPr>
          </w:p>
        </w:tc>
        <w:tc>
          <w:tcPr>
            <w:tcW w:w="810" w:type="dxa"/>
            <w:shd w:val="clear" w:color="auto" w:fill="auto"/>
          </w:tcPr>
          <w:p w14:paraId="1B3D238C" w14:textId="77777777" w:rsidR="00C46C01" w:rsidRPr="007D4440" w:rsidRDefault="00C46C01">
            <w:pPr>
              <w:rPr>
                <w:rFonts w:ascii="Times New Roman" w:hAnsi="Times New Roman"/>
                <w:sz w:val="18"/>
                <w:szCs w:val="18"/>
              </w:rPr>
            </w:pPr>
          </w:p>
        </w:tc>
        <w:tc>
          <w:tcPr>
            <w:tcW w:w="810" w:type="dxa"/>
            <w:shd w:val="clear" w:color="auto" w:fill="auto"/>
          </w:tcPr>
          <w:p w14:paraId="13897B38" w14:textId="77777777" w:rsidR="00C46C01" w:rsidRPr="007D4440" w:rsidRDefault="00C46C01">
            <w:pPr>
              <w:rPr>
                <w:rFonts w:ascii="Times New Roman" w:hAnsi="Times New Roman"/>
                <w:sz w:val="18"/>
                <w:szCs w:val="18"/>
              </w:rPr>
            </w:pPr>
          </w:p>
        </w:tc>
      </w:tr>
      <w:tr w:rsidR="00C46C01" w:rsidRPr="007D4440" w14:paraId="585D3417" w14:textId="77777777" w:rsidTr="00C46C01">
        <w:tc>
          <w:tcPr>
            <w:tcW w:w="2610" w:type="dxa"/>
            <w:shd w:val="clear" w:color="auto" w:fill="auto"/>
          </w:tcPr>
          <w:p w14:paraId="2E006379" w14:textId="77777777" w:rsidR="00C46C01" w:rsidRPr="007D4440" w:rsidRDefault="00C46C01">
            <w:pPr>
              <w:rPr>
                <w:rFonts w:ascii="Times New Roman" w:hAnsi="Times New Roman"/>
                <w:sz w:val="18"/>
                <w:szCs w:val="18"/>
              </w:rPr>
            </w:pPr>
            <w:r w:rsidRPr="007D4440">
              <w:rPr>
                <w:rFonts w:ascii="Times New Roman" w:hAnsi="Times New Roman"/>
                <w:sz w:val="18"/>
                <w:szCs w:val="18"/>
              </w:rPr>
              <w:t>Përfitimi për grupet e tjera – njëherë</w:t>
            </w:r>
          </w:p>
        </w:tc>
        <w:tc>
          <w:tcPr>
            <w:tcW w:w="720" w:type="dxa"/>
            <w:shd w:val="clear" w:color="auto" w:fill="auto"/>
          </w:tcPr>
          <w:p w14:paraId="5FF4E17C" w14:textId="77777777" w:rsidR="00C46C01" w:rsidRPr="007D4440" w:rsidRDefault="00C46C01">
            <w:pPr>
              <w:rPr>
                <w:rFonts w:ascii="Times New Roman" w:hAnsi="Times New Roman"/>
                <w:sz w:val="18"/>
                <w:szCs w:val="18"/>
              </w:rPr>
            </w:pPr>
          </w:p>
        </w:tc>
        <w:tc>
          <w:tcPr>
            <w:tcW w:w="720" w:type="dxa"/>
            <w:shd w:val="clear" w:color="auto" w:fill="auto"/>
          </w:tcPr>
          <w:p w14:paraId="507B4BA8" w14:textId="77777777" w:rsidR="00C46C01" w:rsidRPr="007D4440" w:rsidRDefault="00C46C01">
            <w:pPr>
              <w:rPr>
                <w:rFonts w:ascii="Times New Roman" w:hAnsi="Times New Roman"/>
                <w:sz w:val="18"/>
                <w:szCs w:val="18"/>
              </w:rPr>
            </w:pPr>
          </w:p>
        </w:tc>
        <w:tc>
          <w:tcPr>
            <w:tcW w:w="720" w:type="dxa"/>
            <w:shd w:val="clear" w:color="auto" w:fill="auto"/>
          </w:tcPr>
          <w:p w14:paraId="25123E4E" w14:textId="77777777" w:rsidR="00C46C01" w:rsidRPr="007D4440" w:rsidRDefault="00C46C01">
            <w:pPr>
              <w:rPr>
                <w:rFonts w:ascii="Times New Roman" w:hAnsi="Times New Roman"/>
                <w:sz w:val="18"/>
                <w:szCs w:val="18"/>
              </w:rPr>
            </w:pPr>
          </w:p>
        </w:tc>
        <w:tc>
          <w:tcPr>
            <w:tcW w:w="639" w:type="dxa"/>
            <w:shd w:val="clear" w:color="auto" w:fill="auto"/>
          </w:tcPr>
          <w:p w14:paraId="47ECFABF" w14:textId="77777777" w:rsidR="00C46C01" w:rsidRPr="007D4440" w:rsidRDefault="00C46C01">
            <w:pPr>
              <w:rPr>
                <w:rFonts w:ascii="Times New Roman" w:hAnsi="Times New Roman"/>
                <w:sz w:val="18"/>
                <w:szCs w:val="18"/>
              </w:rPr>
            </w:pPr>
          </w:p>
        </w:tc>
        <w:tc>
          <w:tcPr>
            <w:tcW w:w="711" w:type="dxa"/>
            <w:shd w:val="clear" w:color="auto" w:fill="auto"/>
          </w:tcPr>
          <w:p w14:paraId="695C4501" w14:textId="77777777" w:rsidR="00C46C01" w:rsidRPr="007D4440" w:rsidRDefault="00C46C01">
            <w:pPr>
              <w:rPr>
                <w:rFonts w:ascii="Times New Roman" w:hAnsi="Times New Roman"/>
                <w:sz w:val="18"/>
                <w:szCs w:val="18"/>
              </w:rPr>
            </w:pPr>
          </w:p>
        </w:tc>
        <w:tc>
          <w:tcPr>
            <w:tcW w:w="720" w:type="dxa"/>
            <w:shd w:val="clear" w:color="auto" w:fill="auto"/>
          </w:tcPr>
          <w:p w14:paraId="13D02C7B" w14:textId="77777777" w:rsidR="00C46C01" w:rsidRPr="007D4440" w:rsidRDefault="00C46C01">
            <w:pPr>
              <w:rPr>
                <w:rFonts w:ascii="Times New Roman" w:hAnsi="Times New Roman"/>
                <w:sz w:val="18"/>
                <w:szCs w:val="18"/>
              </w:rPr>
            </w:pPr>
          </w:p>
        </w:tc>
        <w:tc>
          <w:tcPr>
            <w:tcW w:w="720" w:type="dxa"/>
            <w:shd w:val="clear" w:color="auto" w:fill="auto"/>
          </w:tcPr>
          <w:p w14:paraId="34471A7D" w14:textId="77777777" w:rsidR="00C46C01" w:rsidRPr="007D4440" w:rsidRDefault="00C46C01">
            <w:pPr>
              <w:rPr>
                <w:rFonts w:ascii="Times New Roman" w:hAnsi="Times New Roman"/>
                <w:sz w:val="18"/>
                <w:szCs w:val="18"/>
              </w:rPr>
            </w:pPr>
          </w:p>
        </w:tc>
        <w:tc>
          <w:tcPr>
            <w:tcW w:w="720" w:type="dxa"/>
            <w:shd w:val="clear" w:color="auto" w:fill="auto"/>
          </w:tcPr>
          <w:p w14:paraId="26D002E8" w14:textId="77777777" w:rsidR="00C46C01" w:rsidRPr="007D4440" w:rsidRDefault="00C46C01">
            <w:pPr>
              <w:rPr>
                <w:rFonts w:ascii="Times New Roman" w:hAnsi="Times New Roman"/>
                <w:sz w:val="18"/>
                <w:szCs w:val="18"/>
              </w:rPr>
            </w:pPr>
          </w:p>
        </w:tc>
        <w:tc>
          <w:tcPr>
            <w:tcW w:w="810" w:type="dxa"/>
            <w:shd w:val="clear" w:color="auto" w:fill="auto"/>
          </w:tcPr>
          <w:p w14:paraId="150C3B6D" w14:textId="77777777" w:rsidR="00C46C01" w:rsidRPr="007D4440" w:rsidRDefault="00C46C01">
            <w:pPr>
              <w:rPr>
                <w:rFonts w:ascii="Times New Roman" w:hAnsi="Times New Roman"/>
                <w:sz w:val="18"/>
                <w:szCs w:val="18"/>
              </w:rPr>
            </w:pPr>
          </w:p>
        </w:tc>
        <w:tc>
          <w:tcPr>
            <w:tcW w:w="810" w:type="dxa"/>
            <w:shd w:val="clear" w:color="auto" w:fill="auto"/>
          </w:tcPr>
          <w:p w14:paraId="11508078" w14:textId="77777777" w:rsidR="00C46C01" w:rsidRPr="007D4440" w:rsidRDefault="00C46C01">
            <w:pPr>
              <w:rPr>
                <w:rFonts w:ascii="Times New Roman" w:hAnsi="Times New Roman"/>
                <w:sz w:val="18"/>
                <w:szCs w:val="18"/>
              </w:rPr>
            </w:pPr>
          </w:p>
        </w:tc>
      </w:tr>
      <w:tr w:rsidR="00C46C01" w:rsidRPr="007D4440" w14:paraId="70188400" w14:textId="77777777" w:rsidTr="00C46C01">
        <w:tc>
          <w:tcPr>
            <w:tcW w:w="2610" w:type="dxa"/>
            <w:shd w:val="clear" w:color="auto" w:fill="auto"/>
          </w:tcPr>
          <w:p w14:paraId="0AA42E8D" w14:textId="77777777" w:rsidR="00C46C01" w:rsidRPr="007D4440" w:rsidRDefault="00C46C01">
            <w:pPr>
              <w:rPr>
                <w:rFonts w:ascii="Times New Roman" w:hAnsi="Times New Roman"/>
                <w:sz w:val="18"/>
                <w:szCs w:val="18"/>
              </w:rPr>
            </w:pPr>
            <w:r w:rsidRPr="007D4440">
              <w:rPr>
                <w:rFonts w:ascii="Times New Roman" w:hAnsi="Times New Roman"/>
                <w:sz w:val="18"/>
                <w:szCs w:val="18"/>
              </w:rPr>
              <w:t xml:space="preserve">Përfitimi për grupet e tjera – në vazhdim </w:t>
            </w:r>
          </w:p>
        </w:tc>
        <w:tc>
          <w:tcPr>
            <w:tcW w:w="720" w:type="dxa"/>
            <w:shd w:val="clear" w:color="auto" w:fill="auto"/>
          </w:tcPr>
          <w:p w14:paraId="579A82AE" w14:textId="77777777" w:rsidR="00C46C01" w:rsidRPr="007D4440" w:rsidRDefault="00C46C01">
            <w:pPr>
              <w:rPr>
                <w:rFonts w:ascii="Times New Roman" w:hAnsi="Times New Roman"/>
                <w:sz w:val="18"/>
                <w:szCs w:val="18"/>
              </w:rPr>
            </w:pPr>
          </w:p>
        </w:tc>
        <w:tc>
          <w:tcPr>
            <w:tcW w:w="720" w:type="dxa"/>
            <w:shd w:val="clear" w:color="auto" w:fill="auto"/>
          </w:tcPr>
          <w:p w14:paraId="5D943489" w14:textId="77777777" w:rsidR="00C46C01" w:rsidRPr="007D4440" w:rsidRDefault="00C46C01">
            <w:pPr>
              <w:rPr>
                <w:rFonts w:ascii="Times New Roman" w:hAnsi="Times New Roman"/>
                <w:sz w:val="18"/>
                <w:szCs w:val="18"/>
              </w:rPr>
            </w:pPr>
          </w:p>
        </w:tc>
        <w:tc>
          <w:tcPr>
            <w:tcW w:w="720" w:type="dxa"/>
            <w:shd w:val="clear" w:color="auto" w:fill="auto"/>
          </w:tcPr>
          <w:p w14:paraId="19B0581E" w14:textId="77777777" w:rsidR="00C46C01" w:rsidRPr="007D4440" w:rsidRDefault="00C46C01">
            <w:pPr>
              <w:rPr>
                <w:rFonts w:ascii="Times New Roman" w:hAnsi="Times New Roman"/>
                <w:sz w:val="18"/>
                <w:szCs w:val="18"/>
              </w:rPr>
            </w:pPr>
          </w:p>
        </w:tc>
        <w:tc>
          <w:tcPr>
            <w:tcW w:w="639" w:type="dxa"/>
            <w:shd w:val="clear" w:color="auto" w:fill="auto"/>
          </w:tcPr>
          <w:p w14:paraId="1D314367" w14:textId="77777777" w:rsidR="00C46C01" w:rsidRPr="007D4440" w:rsidRDefault="00C46C01">
            <w:pPr>
              <w:rPr>
                <w:rFonts w:ascii="Times New Roman" w:hAnsi="Times New Roman"/>
                <w:sz w:val="18"/>
                <w:szCs w:val="18"/>
              </w:rPr>
            </w:pPr>
          </w:p>
        </w:tc>
        <w:tc>
          <w:tcPr>
            <w:tcW w:w="711" w:type="dxa"/>
            <w:shd w:val="clear" w:color="auto" w:fill="auto"/>
          </w:tcPr>
          <w:p w14:paraId="05F38B5B" w14:textId="77777777" w:rsidR="00C46C01" w:rsidRPr="007D4440" w:rsidRDefault="00C46C01">
            <w:pPr>
              <w:rPr>
                <w:rFonts w:ascii="Times New Roman" w:hAnsi="Times New Roman"/>
                <w:sz w:val="18"/>
                <w:szCs w:val="18"/>
              </w:rPr>
            </w:pPr>
          </w:p>
        </w:tc>
        <w:tc>
          <w:tcPr>
            <w:tcW w:w="720" w:type="dxa"/>
            <w:shd w:val="clear" w:color="auto" w:fill="auto"/>
          </w:tcPr>
          <w:p w14:paraId="6B35D9BA" w14:textId="77777777" w:rsidR="00C46C01" w:rsidRPr="007D4440" w:rsidRDefault="00C46C01">
            <w:pPr>
              <w:rPr>
                <w:rFonts w:ascii="Times New Roman" w:hAnsi="Times New Roman"/>
                <w:sz w:val="18"/>
                <w:szCs w:val="18"/>
              </w:rPr>
            </w:pPr>
          </w:p>
        </w:tc>
        <w:tc>
          <w:tcPr>
            <w:tcW w:w="720" w:type="dxa"/>
            <w:shd w:val="clear" w:color="auto" w:fill="auto"/>
          </w:tcPr>
          <w:p w14:paraId="0BEEB334" w14:textId="77777777" w:rsidR="00C46C01" w:rsidRPr="007D4440" w:rsidRDefault="00C46C01">
            <w:pPr>
              <w:rPr>
                <w:rFonts w:ascii="Times New Roman" w:hAnsi="Times New Roman"/>
                <w:sz w:val="18"/>
                <w:szCs w:val="18"/>
              </w:rPr>
            </w:pPr>
          </w:p>
        </w:tc>
        <w:tc>
          <w:tcPr>
            <w:tcW w:w="720" w:type="dxa"/>
            <w:shd w:val="clear" w:color="auto" w:fill="auto"/>
          </w:tcPr>
          <w:p w14:paraId="5F5D8477" w14:textId="77777777" w:rsidR="00C46C01" w:rsidRPr="007D4440" w:rsidRDefault="00C46C01">
            <w:pPr>
              <w:rPr>
                <w:rFonts w:ascii="Times New Roman" w:hAnsi="Times New Roman"/>
                <w:sz w:val="18"/>
                <w:szCs w:val="18"/>
              </w:rPr>
            </w:pPr>
          </w:p>
        </w:tc>
        <w:tc>
          <w:tcPr>
            <w:tcW w:w="810" w:type="dxa"/>
            <w:shd w:val="clear" w:color="auto" w:fill="auto"/>
          </w:tcPr>
          <w:p w14:paraId="21AFBA60" w14:textId="77777777" w:rsidR="00C46C01" w:rsidRPr="007D4440" w:rsidRDefault="00C46C01">
            <w:pPr>
              <w:rPr>
                <w:rFonts w:ascii="Times New Roman" w:hAnsi="Times New Roman"/>
                <w:sz w:val="18"/>
                <w:szCs w:val="18"/>
              </w:rPr>
            </w:pPr>
          </w:p>
        </w:tc>
        <w:tc>
          <w:tcPr>
            <w:tcW w:w="810" w:type="dxa"/>
            <w:shd w:val="clear" w:color="auto" w:fill="auto"/>
          </w:tcPr>
          <w:p w14:paraId="6D8DB2FD" w14:textId="77777777" w:rsidR="00C46C01" w:rsidRPr="007D4440" w:rsidRDefault="00C46C01">
            <w:pPr>
              <w:rPr>
                <w:rFonts w:ascii="Times New Roman" w:hAnsi="Times New Roman"/>
                <w:sz w:val="18"/>
                <w:szCs w:val="18"/>
              </w:rPr>
            </w:pPr>
          </w:p>
        </w:tc>
      </w:tr>
      <w:tr w:rsidR="00C46C01" w:rsidRPr="007D4440" w14:paraId="5C2266C7" w14:textId="77777777" w:rsidTr="00C46C01">
        <w:tc>
          <w:tcPr>
            <w:tcW w:w="2610" w:type="dxa"/>
            <w:shd w:val="clear" w:color="auto" w:fill="auto"/>
          </w:tcPr>
          <w:p w14:paraId="778CEA02" w14:textId="77777777" w:rsidR="00C46C01" w:rsidRPr="007D4440" w:rsidRDefault="00C46C01">
            <w:pPr>
              <w:rPr>
                <w:rFonts w:ascii="Times New Roman" w:hAnsi="Times New Roman"/>
                <w:sz w:val="18"/>
                <w:szCs w:val="18"/>
              </w:rPr>
            </w:pPr>
            <w:r w:rsidRPr="007D4440">
              <w:rPr>
                <w:rFonts w:ascii="Times New Roman" w:hAnsi="Times New Roman"/>
                <w:sz w:val="18"/>
                <w:szCs w:val="18"/>
              </w:rPr>
              <w:t>Kosto për buxhetin – në vazhdim</w:t>
            </w:r>
          </w:p>
        </w:tc>
        <w:tc>
          <w:tcPr>
            <w:tcW w:w="720" w:type="dxa"/>
            <w:shd w:val="clear" w:color="auto" w:fill="auto"/>
          </w:tcPr>
          <w:p w14:paraId="73FA5239" w14:textId="77777777" w:rsidR="00C46C01" w:rsidRPr="007D4440" w:rsidRDefault="00C46C01">
            <w:pPr>
              <w:rPr>
                <w:rFonts w:ascii="Times New Roman" w:hAnsi="Times New Roman"/>
                <w:sz w:val="18"/>
                <w:szCs w:val="18"/>
              </w:rPr>
            </w:pPr>
          </w:p>
        </w:tc>
        <w:tc>
          <w:tcPr>
            <w:tcW w:w="720" w:type="dxa"/>
            <w:shd w:val="clear" w:color="auto" w:fill="auto"/>
          </w:tcPr>
          <w:p w14:paraId="65314C84" w14:textId="77777777" w:rsidR="00C46C01" w:rsidRPr="007D4440" w:rsidRDefault="00C46C01">
            <w:pPr>
              <w:rPr>
                <w:rFonts w:ascii="Times New Roman" w:hAnsi="Times New Roman"/>
                <w:sz w:val="18"/>
                <w:szCs w:val="18"/>
              </w:rPr>
            </w:pPr>
          </w:p>
        </w:tc>
        <w:tc>
          <w:tcPr>
            <w:tcW w:w="720" w:type="dxa"/>
            <w:shd w:val="clear" w:color="auto" w:fill="auto"/>
          </w:tcPr>
          <w:p w14:paraId="2F514EE1" w14:textId="77777777" w:rsidR="00C46C01" w:rsidRPr="007D4440" w:rsidRDefault="00C46C01">
            <w:pPr>
              <w:rPr>
                <w:rFonts w:ascii="Times New Roman" w:hAnsi="Times New Roman"/>
                <w:sz w:val="18"/>
                <w:szCs w:val="18"/>
              </w:rPr>
            </w:pPr>
          </w:p>
        </w:tc>
        <w:tc>
          <w:tcPr>
            <w:tcW w:w="639" w:type="dxa"/>
            <w:shd w:val="clear" w:color="auto" w:fill="auto"/>
          </w:tcPr>
          <w:p w14:paraId="5D4BC8EE" w14:textId="77777777" w:rsidR="00C46C01" w:rsidRPr="007D4440" w:rsidRDefault="00C46C01">
            <w:pPr>
              <w:rPr>
                <w:rFonts w:ascii="Times New Roman" w:hAnsi="Times New Roman"/>
                <w:sz w:val="18"/>
                <w:szCs w:val="18"/>
              </w:rPr>
            </w:pPr>
          </w:p>
        </w:tc>
        <w:tc>
          <w:tcPr>
            <w:tcW w:w="711" w:type="dxa"/>
            <w:shd w:val="clear" w:color="auto" w:fill="auto"/>
          </w:tcPr>
          <w:p w14:paraId="3F683F55" w14:textId="77777777" w:rsidR="00C46C01" w:rsidRPr="007D4440" w:rsidRDefault="00C46C01">
            <w:pPr>
              <w:rPr>
                <w:rFonts w:ascii="Times New Roman" w:hAnsi="Times New Roman"/>
                <w:sz w:val="18"/>
                <w:szCs w:val="18"/>
              </w:rPr>
            </w:pPr>
          </w:p>
        </w:tc>
        <w:tc>
          <w:tcPr>
            <w:tcW w:w="720" w:type="dxa"/>
            <w:shd w:val="clear" w:color="auto" w:fill="auto"/>
          </w:tcPr>
          <w:p w14:paraId="1D5276CC" w14:textId="77777777" w:rsidR="00C46C01" w:rsidRPr="007D4440" w:rsidRDefault="00C46C01">
            <w:pPr>
              <w:rPr>
                <w:rFonts w:ascii="Times New Roman" w:hAnsi="Times New Roman"/>
                <w:sz w:val="18"/>
                <w:szCs w:val="18"/>
              </w:rPr>
            </w:pPr>
          </w:p>
        </w:tc>
        <w:tc>
          <w:tcPr>
            <w:tcW w:w="720" w:type="dxa"/>
            <w:shd w:val="clear" w:color="auto" w:fill="auto"/>
          </w:tcPr>
          <w:p w14:paraId="7FA43E8E" w14:textId="77777777" w:rsidR="00C46C01" w:rsidRPr="007D4440" w:rsidRDefault="00C46C01">
            <w:pPr>
              <w:rPr>
                <w:rFonts w:ascii="Times New Roman" w:hAnsi="Times New Roman"/>
                <w:sz w:val="18"/>
                <w:szCs w:val="18"/>
              </w:rPr>
            </w:pPr>
          </w:p>
        </w:tc>
        <w:tc>
          <w:tcPr>
            <w:tcW w:w="720" w:type="dxa"/>
            <w:shd w:val="clear" w:color="auto" w:fill="auto"/>
          </w:tcPr>
          <w:p w14:paraId="5B00D49B" w14:textId="77777777" w:rsidR="00C46C01" w:rsidRPr="007D4440" w:rsidRDefault="00C46C01">
            <w:pPr>
              <w:rPr>
                <w:rFonts w:ascii="Times New Roman" w:hAnsi="Times New Roman"/>
                <w:sz w:val="18"/>
                <w:szCs w:val="18"/>
              </w:rPr>
            </w:pPr>
          </w:p>
        </w:tc>
        <w:tc>
          <w:tcPr>
            <w:tcW w:w="810" w:type="dxa"/>
            <w:shd w:val="clear" w:color="auto" w:fill="auto"/>
          </w:tcPr>
          <w:p w14:paraId="49E92470" w14:textId="77777777" w:rsidR="00C46C01" w:rsidRPr="007D4440" w:rsidRDefault="00C46C01">
            <w:pPr>
              <w:rPr>
                <w:rFonts w:ascii="Times New Roman" w:hAnsi="Times New Roman"/>
                <w:sz w:val="18"/>
                <w:szCs w:val="18"/>
              </w:rPr>
            </w:pPr>
          </w:p>
        </w:tc>
        <w:tc>
          <w:tcPr>
            <w:tcW w:w="810" w:type="dxa"/>
            <w:shd w:val="clear" w:color="auto" w:fill="auto"/>
          </w:tcPr>
          <w:p w14:paraId="1027A645" w14:textId="77777777" w:rsidR="00C46C01" w:rsidRPr="007D4440" w:rsidRDefault="00C46C01">
            <w:pPr>
              <w:rPr>
                <w:rFonts w:ascii="Times New Roman" w:hAnsi="Times New Roman"/>
                <w:sz w:val="18"/>
                <w:szCs w:val="18"/>
              </w:rPr>
            </w:pPr>
          </w:p>
        </w:tc>
      </w:tr>
      <w:tr w:rsidR="00C46C01" w:rsidRPr="007D4440" w14:paraId="2474F9CF" w14:textId="77777777" w:rsidTr="00C46C01">
        <w:tc>
          <w:tcPr>
            <w:tcW w:w="2610" w:type="dxa"/>
            <w:shd w:val="clear" w:color="auto" w:fill="auto"/>
          </w:tcPr>
          <w:p w14:paraId="2ECDC599" w14:textId="77777777" w:rsidR="00C46C01" w:rsidRPr="007D4440" w:rsidRDefault="00C46C01">
            <w:pPr>
              <w:rPr>
                <w:rFonts w:ascii="Times New Roman" w:hAnsi="Times New Roman"/>
                <w:sz w:val="18"/>
                <w:szCs w:val="18"/>
              </w:rPr>
            </w:pPr>
            <w:r w:rsidRPr="007D4440">
              <w:rPr>
                <w:rFonts w:ascii="Times New Roman" w:hAnsi="Times New Roman"/>
                <w:b/>
                <w:sz w:val="18"/>
                <w:szCs w:val="18"/>
              </w:rPr>
              <w:t>Përfitimi në total</w:t>
            </w:r>
          </w:p>
        </w:tc>
        <w:tc>
          <w:tcPr>
            <w:tcW w:w="720" w:type="dxa"/>
            <w:shd w:val="clear" w:color="auto" w:fill="auto"/>
          </w:tcPr>
          <w:p w14:paraId="2722483D" w14:textId="77777777" w:rsidR="00C46C01" w:rsidRPr="007D4440" w:rsidRDefault="00C46C01">
            <w:pPr>
              <w:rPr>
                <w:rFonts w:ascii="Times New Roman" w:hAnsi="Times New Roman"/>
                <w:sz w:val="18"/>
                <w:szCs w:val="18"/>
              </w:rPr>
            </w:pPr>
          </w:p>
        </w:tc>
        <w:tc>
          <w:tcPr>
            <w:tcW w:w="720" w:type="dxa"/>
            <w:shd w:val="clear" w:color="auto" w:fill="auto"/>
          </w:tcPr>
          <w:p w14:paraId="693A14D7" w14:textId="77777777" w:rsidR="00C46C01" w:rsidRPr="007D4440" w:rsidRDefault="00C46C01">
            <w:pPr>
              <w:rPr>
                <w:rFonts w:ascii="Times New Roman" w:hAnsi="Times New Roman"/>
                <w:sz w:val="18"/>
                <w:szCs w:val="18"/>
              </w:rPr>
            </w:pPr>
          </w:p>
        </w:tc>
        <w:tc>
          <w:tcPr>
            <w:tcW w:w="720" w:type="dxa"/>
            <w:shd w:val="clear" w:color="auto" w:fill="auto"/>
          </w:tcPr>
          <w:p w14:paraId="743E5D49" w14:textId="77777777" w:rsidR="00C46C01" w:rsidRPr="007D4440" w:rsidRDefault="00C46C01">
            <w:pPr>
              <w:rPr>
                <w:rFonts w:ascii="Times New Roman" w:hAnsi="Times New Roman"/>
                <w:sz w:val="18"/>
                <w:szCs w:val="18"/>
              </w:rPr>
            </w:pPr>
          </w:p>
        </w:tc>
        <w:tc>
          <w:tcPr>
            <w:tcW w:w="639" w:type="dxa"/>
            <w:shd w:val="clear" w:color="auto" w:fill="auto"/>
          </w:tcPr>
          <w:p w14:paraId="178DA9EA" w14:textId="77777777" w:rsidR="00C46C01" w:rsidRPr="007D4440" w:rsidRDefault="00C46C01">
            <w:pPr>
              <w:rPr>
                <w:rFonts w:ascii="Times New Roman" w:hAnsi="Times New Roman"/>
                <w:sz w:val="18"/>
                <w:szCs w:val="18"/>
              </w:rPr>
            </w:pPr>
          </w:p>
        </w:tc>
        <w:tc>
          <w:tcPr>
            <w:tcW w:w="711" w:type="dxa"/>
            <w:shd w:val="clear" w:color="auto" w:fill="auto"/>
          </w:tcPr>
          <w:p w14:paraId="30BC3B2B" w14:textId="77777777" w:rsidR="00C46C01" w:rsidRPr="007D4440" w:rsidRDefault="00C46C01">
            <w:pPr>
              <w:rPr>
                <w:rFonts w:ascii="Times New Roman" w:hAnsi="Times New Roman"/>
                <w:sz w:val="18"/>
                <w:szCs w:val="18"/>
              </w:rPr>
            </w:pPr>
          </w:p>
        </w:tc>
        <w:tc>
          <w:tcPr>
            <w:tcW w:w="720" w:type="dxa"/>
            <w:shd w:val="clear" w:color="auto" w:fill="auto"/>
          </w:tcPr>
          <w:p w14:paraId="4036AD33" w14:textId="77777777" w:rsidR="00C46C01" w:rsidRPr="007D4440" w:rsidRDefault="00C46C01">
            <w:pPr>
              <w:rPr>
                <w:rFonts w:ascii="Times New Roman" w:hAnsi="Times New Roman"/>
                <w:sz w:val="18"/>
                <w:szCs w:val="18"/>
              </w:rPr>
            </w:pPr>
          </w:p>
        </w:tc>
        <w:tc>
          <w:tcPr>
            <w:tcW w:w="720" w:type="dxa"/>
            <w:shd w:val="clear" w:color="auto" w:fill="auto"/>
          </w:tcPr>
          <w:p w14:paraId="0C9F496F" w14:textId="77777777" w:rsidR="00C46C01" w:rsidRPr="007D4440" w:rsidRDefault="00C46C01">
            <w:pPr>
              <w:rPr>
                <w:rFonts w:ascii="Times New Roman" w:hAnsi="Times New Roman"/>
                <w:sz w:val="18"/>
                <w:szCs w:val="18"/>
              </w:rPr>
            </w:pPr>
          </w:p>
        </w:tc>
        <w:tc>
          <w:tcPr>
            <w:tcW w:w="720" w:type="dxa"/>
            <w:shd w:val="clear" w:color="auto" w:fill="auto"/>
          </w:tcPr>
          <w:p w14:paraId="55D0DAE0" w14:textId="77777777" w:rsidR="00C46C01" w:rsidRPr="007D4440" w:rsidRDefault="00C46C01">
            <w:pPr>
              <w:rPr>
                <w:rFonts w:ascii="Times New Roman" w:hAnsi="Times New Roman"/>
                <w:sz w:val="18"/>
                <w:szCs w:val="18"/>
              </w:rPr>
            </w:pPr>
          </w:p>
        </w:tc>
        <w:tc>
          <w:tcPr>
            <w:tcW w:w="810" w:type="dxa"/>
            <w:shd w:val="clear" w:color="auto" w:fill="auto"/>
          </w:tcPr>
          <w:p w14:paraId="48699C04" w14:textId="77777777" w:rsidR="00C46C01" w:rsidRPr="007D4440" w:rsidRDefault="00C46C01">
            <w:pPr>
              <w:rPr>
                <w:rFonts w:ascii="Times New Roman" w:hAnsi="Times New Roman"/>
                <w:sz w:val="18"/>
                <w:szCs w:val="18"/>
              </w:rPr>
            </w:pPr>
          </w:p>
        </w:tc>
        <w:tc>
          <w:tcPr>
            <w:tcW w:w="810" w:type="dxa"/>
            <w:shd w:val="clear" w:color="auto" w:fill="auto"/>
          </w:tcPr>
          <w:p w14:paraId="16931AB9" w14:textId="77777777" w:rsidR="00C46C01" w:rsidRPr="007D4440" w:rsidRDefault="00C46C01">
            <w:pPr>
              <w:rPr>
                <w:rFonts w:ascii="Times New Roman" w:hAnsi="Times New Roman"/>
                <w:sz w:val="18"/>
                <w:szCs w:val="18"/>
              </w:rPr>
            </w:pPr>
          </w:p>
        </w:tc>
      </w:tr>
      <w:tr w:rsidR="00C46C01" w:rsidRPr="007D4440" w14:paraId="747F0183" w14:textId="77777777" w:rsidTr="00C46C01">
        <w:tc>
          <w:tcPr>
            <w:tcW w:w="2610" w:type="dxa"/>
            <w:shd w:val="clear" w:color="auto" w:fill="auto"/>
          </w:tcPr>
          <w:p w14:paraId="36A0426E" w14:textId="77777777" w:rsidR="00C46C01" w:rsidRPr="007D4440" w:rsidRDefault="00C46C01">
            <w:pPr>
              <w:rPr>
                <w:rFonts w:ascii="Times New Roman" w:hAnsi="Times New Roman"/>
                <w:sz w:val="18"/>
                <w:szCs w:val="18"/>
              </w:rPr>
            </w:pPr>
            <w:r w:rsidRPr="007D4440">
              <w:rPr>
                <w:rFonts w:ascii="Times New Roman" w:hAnsi="Times New Roman"/>
                <w:b/>
                <w:sz w:val="18"/>
                <w:szCs w:val="18"/>
              </w:rPr>
              <w:t xml:space="preserve">Përfitimi i zbritur në total </w:t>
            </w:r>
            <w:r w:rsidRPr="007D4440">
              <w:rPr>
                <w:rFonts w:ascii="Times New Roman" w:hAnsi="Times New Roman"/>
                <w:sz w:val="18"/>
                <w:szCs w:val="18"/>
              </w:rPr>
              <w:t>= Përfitimi në total x faktorin zbritës</w:t>
            </w:r>
          </w:p>
        </w:tc>
        <w:tc>
          <w:tcPr>
            <w:tcW w:w="720" w:type="dxa"/>
            <w:shd w:val="clear" w:color="auto" w:fill="auto"/>
          </w:tcPr>
          <w:p w14:paraId="3D2153B2" w14:textId="77777777" w:rsidR="00C46C01" w:rsidRPr="007D4440" w:rsidRDefault="00C46C01">
            <w:pPr>
              <w:rPr>
                <w:rFonts w:ascii="Times New Roman" w:hAnsi="Times New Roman"/>
                <w:sz w:val="18"/>
                <w:szCs w:val="18"/>
              </w:rPr>
            </w:pPr>
          </w:p>
        </w:tc>
        <w:tc>
          <w:tcPr>
            <w:tcW w:w="720" w:type="dxa"/>
            <w:shd w:val="clear" w:color="auto" w:fill="auto"/>
          </w:tcPr>
          <w:p w14:paraId="4294B66B" w14:textId="77777777" w:rsidR="00C46C01" w:rsidRPr="007D4440" w:rsidRDefault="00C46C01">
            <w:pPr>
              <w:rPr>
                <w:rFonts w:ascii="Times New Roman" w:hAnsi="Times New Roman"/>
                <w:sz w:val="18"/>
                <w:szCs w:val="18"/>
              </w:rPr>
            </w:pPr>
          </w:p>
        </w:tc>
        <w:tc>
          <w:tcPr>
            <w:tcW w:w="720" w:type="dxa"/>
            <w:shd w:val="clear" w:color="auto" w:fill="auto"/>
          </w:tcPr>
          <w:p w14:paraId="5E271025" w14:textId="77777777" w:rsidR="00C46C01" w:rsidRPr="007D4440" w:rsidRDefault="00C46C01">
            <w:pPr>
              <w:rPr>
                <w:rFonts w:ascii="Times New Roman" w:hAnsi="Times New Roman"/>
                <w:sz w:val="18"/>
                <w:szCs w:val="18"/>
              </w:rPr>
            </w:pPr>
          </w:p>
        </w:tc>
        <w:tc>
          <w:tcPr>
            <w:tcW w:w="639" w:type="dxa"/>
            <w:shd w:val="clear" w:color="auto" w:fill="auto"/>
          </w:tcPr>
          <w:p w14:paraId="1BA33D27" w14:textId="77777777" w:rsidR="00C46C01" w:rsidRPr="007D4440" w:rsidRDefault="00C46C01">
            <w:pPr>
              <w:rPr>
                <w:rFonts w:ascii="Times New Roman" w:hAnsi="Times New Roman"/>
                <w:sz w:val="18"/>
                <w:szCs w:val="18"/>
              </w:rPr>
            </w:pPr>
          </w:p>
        </w:tc>
        <w:tc>
          <w:tcPr>
            <w:tcW w:w="711" w:type="dxa"/>
            <w:shd w:val="clear" w:color="auto" w:fill="auto"/>
          </w:tcPr>
          <w:p w14:paraId="606DAF3F" w14:textId="77777777" w:rsidR="00C46C01" w:rsidRPr="007D4440" w:rsidRDefault="00C46C01">
            <w:pPr>
              <w:rPr>
                <w:rFonts w:ascii="Times New Roman" w:hAnsi="Times New Roman"/>
                <w:sz w:val="18"/>
                <w:szCs w:val="18"/>
              </w:rPr>
            </w:pPr>
          </w:p>
        </w:tc>
        <w:tc>
          <w:tcPr>
            <w:tcW w:w="720" w:type="dxa"/>
            <w:shd w:val="clear" w:color="auto" w:fill="auto"/>
          </w:tcPr>
          <w:p w14:paraId="6AE8F8EC" w14:textId="77777777" w:rsidR="00C46C01" w:rsidRPr="007D4440" w:rsidRDefault="00C46C01">
            <w:pPr>
              <w:rPr>
                <w:rFonts w:ascii="Times New Roman" w:hAnsi="Times New Roman"/>
                <w:sz w:val="18"/>
                <w:szCs w:val="18"/>
              </w:rPr>
            </w:pPr>
          </w:p>
        </w:tc>
        <w:tc>
          <w:tcPr>
            <w:tcW w:w="720" w:type="dxa"/>
            <w:shd w:val="clear" w:color="auto" w:fill="auto"/>
          </w:tcPr>
          <w:p w14:paraId="06A26B4D" w14:textId="77777777" w:rsidR="00C46C01" w:rsidRPr="007D4440" w:rsidRDefault="00C46C01">
            <w:pPr>
              <w:rPr>
                <w:rFonts w:ascii="Times New Roman" w:hAnsi="Times New Roman"/>
                <w:sz w:val="18"/>
                <w:szCs w:val="18"/>
              </w:rPr>
            </w:pPr>
          </w:p>
        </w:tc>
        <w:tc>
          <w:tcPr>
            <w:tcW w:w="720" w:type="dxa"/>
            <w:shd w:val="clear" w:color="auto" w:fill="auto"/>
          </w:tcPr>
          <w:p w14:paraId="1FFB1C4D" w14:textId="77777777" w:rsidR="00C46C01" w:rsidRPr="007D4440" w:rsidRDefault="00C46C01">
            <w:pPr>
              <w:rPr>
                <w:rFonts w:ascii="Times New Roman" w:hAnsi="Times New Roman"/>
                <w:sz w:val="18"/>
                <w:szCs w:val="18"/>
              </w:rPr>
            </w:pPr>
          </w:p>
        </w:tc>
        <w:tc>
          <w:tcPr>
            <w:tcW w:w="810" w:type="dxa"/>
            <w:shd w:val="clear" w:color="auto" w:fill="auto"/>
          </w:tcPr>
          <w:p w14:paraId="7F7979B4" w14:textId="77777777" w:rsidR="00C46C01" w:rsidRPr="007D4440" w:rsidRDefault="00C46C01">
            <w:pPr>
              <w:rPr>
                <w:rFonts w:ascii="Times New Roman" w:hAnsi="Times New Roman"/>
                <w:sz w:val="18"/>
                <w:szCs w:val="18"/>
              </w:rPr>
            </w:pPr>
          </w:p>
        </w:tc>
        <w:tc>
          <w:tcPr>
            <w:tcW w:w="810" w:type="dxa"/>
            <w:shd w:val="clear" w:color="auto" w:fill="auto"/>
          </w:tcPr>
          <w:p w14:paraId="723EF662" w14:textId="77777777" w:rsidR="00C46C01" w:rsidRPr="007D4440" w:rsidRDefault="00C46C01">
            <w:pPr>
              <w:rPr>
                <w:rFonts w:ascii="Times New Roman" w:hAnsi="Times New Roman"/>
                <w:sz w:val="18"/>
                <w:szCs w:val="18"/>
              </w:rPr>
            </w:pPr>
          </w:p>
        </w:tc>
      </w:tr>
      <w:tr w:rsidR="00C46C01" w:rsidRPr="007D4440" w14:paraId="39A15922" w14:textId="77777777" w:rsidTr="00C46C01">
        <w:trPr>
          <w:gridAfter w:val="9"/>
          <w:wAfter w:w="6570" w:type="dxa"/>
        </w:trPr>
        <w:tc>
          <w:tcPr>
            <w:tcW w:w="2610" w:type="dxa"/>
            <w:shd w:val="clear" w:color="auto" w:fill="auto"/>
          </w:tcPr>
          <w:p w14:paraId="4769FECB" w14:textId="77777777" w:rsidR="00C46C01" w:rsidRPr="007D4440" w:rsidRDefault="00C46C01">
            <w:pPr>
              <w:rPr>
                <w:rFonts w:ascii="Times New Roman" w:hAnsi="Times New Roman"/>
                <w:b/>
                <w:sz w:val="18"/>
                <w:szCs w:val="18"/>
              </w:rPr>
            </w:pPr>
            <w:r w:rsidRPr="007D4440">
              <w:rPr>
                <w:rFonts w:ascii="Times New Roman" w:hAnsi="Times New Roman"/>
                <w:b/>
                <w:sz w:val="18"/>
                <w:szCs w:val="18"/>
              </w:rPr>
              <w:t xml:space="preserve">Vlera aktuale e kostos në total </w:t>
            </w:r>
          </w:p>
        </w:tc>
        <w:tc>
          <w:tcPr>
            <w:tcW w:w="720" w:type="dxa"/>
            <w:shd w:val="clear" w:color="auto" w:fill="auto"/>
          </w:tcPr>
          <w:p w14:paraId="4860837E" w14:textId="77777777" w:rsidR="00C46C01" w:rsidRPr="007D4440" w:rsidRDefault="00C46C01">
            <w:pPr>
              <w:rPr>
                <w:rFonts w:ascii="Times New Roman" w:hAnsi="Times New Roman"/>
                <w:b/>
                <w:sz w:val="18"/>
                <w:szCs w:val="18"/>
              </w:rPr>
            </w:pPr>
          </w:p>
        </w:tc>
      </w:tr>
      <w:tr w:rsidR="00C46C01" w:rsidRPr="007D4440" w14:paraId="1134C24F" w14:textId="77777777" w:rsidTr="00C46C01">
        <w:trPr>
          <w:gridAfter w:val="9"/>
          <w:wAfter w:w="6570" w:type="dxa"/>
        </w:trPr>
        <w:tc>
          <w:tcPr>
            <w:tcW w:w="2610" w:type="dxa"/>
            <w:shd w:val="clear" w:color="auto" w:fill="auto"/>
          </w:tcPr>
          <w:p w14:paraId="7DE53774" w14:textId="77777777" w:rsidR="00C46C01" w:rsidRPr="007D4440" w:rsidRDefault="00C46C01">
            <w:pPr>
              <w:rPr>
                <w:rFonts w:ascii="Times New Roman" w:hAnsi="Times New Roman"/>
                <w:b/>
                <w:sz w:val="18"/>
                <w:szCs w:val="18"/>
              </w:rPr>
            </w:pPr>
            <w:r w:rsidRPr="007D4440">
              <w:rPr>
                <w:rFonts w:ascii="Times New Roman" w:hAnsi="Times New Roman"/>
                <w:b/>
                <w:sz w:val="18"/>
                <w:szCs w:val="18"/>
              </w:rPr>
              <w:t>Vlera aktuale e përfitimit në total</w:t>
            </w:r>
          </w:p>
        </w:tc>
        <w:tc>
          <w:tcPr>
            <w:tcW w:w="720" w:type="dxa"/>
            <w:shd w:val="clear" w:color="auto" w:fill="auto"/>
          </w:tcPr>
          <w:p w14:paraId="5D8D4FA1" w14:textId="77777777" w:rsidR="00C46C01" w:rsidRPr="007D4440" w:rsidRDefault="00C46C01">
            <w:pPr>
              <w:rPr>
                <w:rFonts w:ascii="Times New Roman" w:hAnsi="Times New Roman"/>
                <w:sz w:val="18"/>
                <w:szCs w:val="18"/>
              </w:rPr>
            </w:pPr>
          </w:p>
        </w:tc>
      </w:tr>
      <w:tr w:rsidR="00C46C01" w:rsidRPr="007D4440" w14:paraId="3B51F704" w14:textId="77777777" w:rsidTr="00C46C01">
        <w:trPr>
          <w:gridAfter w:val="9"/>
          <w:wAfter w:w="6570" w:type="dxa"/>
        </w:trPr>
        <w:tc>
          <w:tcPr>
            <w:tcW w:w="2610" w:type="dxa"/>
            <w:shd w:val="clear" w:color="auto" w:fill="auto"/>
          </w:tcPr>
          <w:p w14:paraId="300F1CFA" w14:textId="77777777" w:rsidR="00C46C01" w:rsidRPr="007D4440" w:rsidRDefault="00C46C01">
            <w:pPr>
              <w:rPr>
                <w:rFonts w:ascii="Times New Roman" w:hAnsi="Times New Roman"/>
                <w:b/>
                <w:sz w:val="18"/>
                <w:szCs w:val="18"/>
              </w:rPr>
            </w:pPr>
            <w:r w:rsidRPr="007D4440">
              <w:rPr>
                <w:rFonts w:ascii="Times New Roman" w:hAnsi="Times New Roman"/>
                <w:b/>
                <w:sz w:val="18"/>
                <w:szCs w:val="18"/>
              </w:rPr>
              <w:t>Vlera aktuale neto (VAN) =</w:t>
            </w:r>
            <w:r w:rsidRPr="007D4440">
              <w:rPr>
                <w:rFonts w:ascii="Times New Roman" w:hAnsi="Times New Roman"/>
                <w:sz w:val="18"/>
                <w:szCs w:val="18"/>
              </w:rPr>
              <w:t xml:space="preserve"> Vlera aktuale e përfitimit në total – Vlera aktuale e kostos në total</w:t>
            </w:r>
          </w:p>
        </w:tc>
        <w:tc>
          <w:tcPr>
            <w:tcW w:w="720" w:type="dxa"/>
            <w:shd w:val="clear" w:color="auto" w:fill="auto"/>
          </w:tcPr>
          <w:p w14:paraId="4ED77936" w14:textId="77777777" w:rsidR="00C46C01" w:rsidRPr="007D4440" w:rsidRDefault="00C46C01">
            <w:pPr>
              <w:rPr>
                <w:rFonts w:ascii="Times New Roman" w:hAnsi="Times New Roman"/>
                <w:sz w:val="18"/>
                <w:szCs w:val="18"/>
              </w:rPr>
            </w:pPr>
          </w:p>
        </w:tc>
      </w:tr>
    </w:tbl>
    <w:p w14:paraId="527E2B98" w14:textId="77777777" w:rsidR="00C46C01" w:rsidRPr="007D4440" w:rsidRDefault="00C46C01">
      <w:pPr>
        <w:spacing w:line="276" w:lineRule="auto"/>
        <w:jc w:val="both"/>
        <w:rPr>
          <w:rStyle w:val="Strong"/>
          <w:rFonts w:ascii="Times New Roman" w:hAnsi="Times New Roman"/>
          <w:b w:val="0"/>
          <w:i/>
          <w:szCs w:val="22"/>
        </w:rPr>
      </w:pPr>
    </w:p>
    <w:p w14:paraId="4D5B4993" w14:textId="77777777" w:rsidR="00C46C01" w:rsidRPr="007D4440" w:rsidRDefault="00C46C01">
      <w:pPr>
        <w:spacing w:line="276" w:lineRule="auto"/>
        <w:jc w:val="both"/>
        <w:rPr>
          <w:rStyle w:val="Strong"/>
          <w:rFonts w:ascii="Times New Roman" w:hAnsi="Times New Roman"/>
          <w:b w:val="0"/>
          <w:i/>
          <w:szCs w:val="22"/>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2258"/>
        <w:gridCol w:w="2410"/>
        <w:gridCol w:w="3444"/>
      </w:tblGrid>
      <w:tr w:rsidR="00C46C01" w:rsidRPr="007D4440" w14:paraId="39C47BCF" w14:textId="77777777" w:rsidTr="00C46C01">
        <w:tc>
          <w:tcPr>
            <w:tcW w:w="1698" w:type="dxa"/>
            <w:vMerge w:val="restart"/>
            <w:shd w:val="clear" w:color="auto" w:fill="auto"/>
          </w:tcPr>
          <w:p w14:paraId="422260B2" w14:textId="77777777" w:rsidR="00C46C01" w:rsidRPr="007D4440" w:rsidRDefault="00C46C01" w:rsidP="00C46C01">
            <w:pPr>
              <w:autoSpaceDE w:val="0"/>
              <w:autoSpaceDN w:val="0"/>
              <w:adjustRightInd w:val="0"/>
              <w:jc w:val="center"/>
              <w:rPr>
                <w:rFonts w:ascii="Times New Roman" w:hAnsi="Times New Roman"/>
                <w:color w:val="000000"/>
                <w:sz w:val="20"/>
              </w:rPr>
            </w:pPr>
            <w:r w:rsidRPr="007D4440">
              <w:rPr>
                <w:rFonts w:ascii="Times New Roman" w:hAnsi="Times New Roman"/>
                <w:b/>
                <w:sz w:val="20"/>
              </w:rPr>
              <w:t>Opsioni</w:t>
            </w:r>
          </w:p>
        </w:tc>
        <w:tc>
          <w:tcPr>
            <w:tcW w:w="4668" w:type="dxa"/>
            <w:gridSpan w:val="2"/>
            <w:shd w:val="clear" w:color="auto" w:fill="auto"/>
          </w:tcPr>
          <w:p w14:paraId="3BE473C4" w14:textId="77777777" w:rsidR="00C46C01" w:rsidRPr="007D4440" w:rsidRDefault="00C46C01" w:rsidP="00C46C01">
            <w:pPr>
              <w:autoSpaceDE w:val="0"/>
              <w:autoSpaceDN w:val="0"/>
              <w:adjustRightInd w:val="0"/>
              <w:jc w:val="center"/>
              <w:rPr>
                <w:rFonts w:ascii="Times New Roman" w:hAnsi="Times New Roman"/>
                <w:color w:val="000000"/>
                <w:sz w:val="20"/>
              </w:rPr>
            </w:pPr>
            <w:r w:rsidRPr="007D4440">
              <w:rPr>
                <w:rFonts w:ascii="Times New Roman" w:hAnsi="Times New Roman"/>
                <w:b/>
                <w:sz w:val="20"/>
              </w:rPr>
              <w:t>Vlera aktuale në milionë lekë</w:t>
            </w:r>
          </w:p>
        </w:tc>
        <w:tc>
          <w:tcPr>
            <w:tcW w:w="3444" w:type="dxa"/>
            <w:vMerge w:val="restart"/>
            <w:shd w:val="clear" w:color="auto" w:fill="auto"/>
          </w:tcPr>
          <w:p w14:paraId="4639FDA5" w14:textId="77777777" w:rsidR="00C46C01" w:rsidRPr="007D4440" w:rsidRDefault="00C46C01" w:rsidP="00C46C01">
            <w:pPr>
              <w:autoSpaceDE w:val="0"/>
              <w:autoSpaceDN w:val="0"/>
              <w:adjustRightInd w:val="0"/>
              <w:jc w:val="center"/>
              <w:rPr>
                <w:rFonts w:ascii="Times New Roman" w:hAnsi="Times New Roman"/>
                <w:color w:val="000000"/>
                <w:sz w:val="20"/>
              </w:rPr>
            </w:pPr>
            <w:r w:rsidRPr="007D4440">
              <w:rPr>
                <w:rFonts w:ascii="Times New Roman" w:hAnsi="Times New Roman"/>
                <w:b/>
                <w:sz w:val="20"/>
              </w:rPr>
              <w:t>Vlera aktuale neto në milionë lekë</w:t>
            </w:r>
          </w:p>
        </w:tc>
      </w:tr>
      <w:tr w:rsidR="00C46C01" w:rsidRPr="007D4440" w14:paraId="0EA4F461" w14:textId="77777777" w:rsidTr="00C46C01">
        <w:tc>
          <w:tcPr>
            <w:tcW w:w="1698" w:type="dxa"/>
            <w:vMerge/>
            <w:shd w:val="clear" w:color="auto" w:fill="auto"/>
          </w:tcPr>
          <w:p w14:paraId="41CE7802" w14:textId="77777777" w:rsidR="00C46C01" w:rsidRPr="007D4440" w:rsidRDefault="00C46C01" w:rsidP="00C46C01">
            <w:pPr>
              <w:autoSpaceDE w:val="0"/>
              <w:autoSpaceDN w:val="0"/>
              <w:adjustRightInd w:val="0"/>
              <w:jc w:val="both"/>
              <w:rPr>
                <w:rFonts w:ascii="Times New Roman" w:hAnsi="Times New Roman"/>
                <w:sz w:val="20"/>
              </w:rPr>
            </w:pPr>
          </w:p>
        </w:tc>
        <w:tc>
          <w:tcPr>
            <w:tcW w:w="2258" w:type="dxa"/>
            <w:shd w:val="clear" w:color="auto" w:fill="auto"/>
          </w:tcPr>
          <w:p w14:paraId="28DECD54" w14:textId="77777777" w:rsidR="00C46C01" w:rsidRPr="007D4440" w:rsidRDefault="00C46C01" w:rsidP="00C46C01">
            <w:pPr>
              <w:autoSpaceDE w:val="0"/>
              <w:autoSpaceDN w:val="0"/>
              <w:adjustRightInd w:val="0"/>
              <w:jc w:val="center"/>
              <w:rPr>
                <w:rFonts w:ascii="Times New Roman" w:hAnsi="Times New Roman"/>
                <w:b/>
                <w:sz w:val="20"/>
              </w:rPr>
            </w:pPr>
            <w:r w:rsidRPr="007D4440">
              <w:rPr>
                <w:rFonts w:ascii="Times New Roman" w:hAnsi="Times New Roman"/>
                <w:b/>
                <w:sz w:val="20"/>
              </w:rPr>
              <w:t>Kosto</w:t>
            </w:r>
          </w:p>
        </w:tc>
        <w:tc>
          <w:tcPr>
            <w:tcW w:w="2410" w:type="dxa"/>
            <w:shd w:val="clear" w:color="auto" w:fill="auto"/>
          </w:tcPr>
          <w:p w14:paraId="0677D8E0" w14:textId="77777777" w:rsidR="00C46C01" w:rsidRPr="007D4440" w:rsidRDefault="00C46C01" w:rsidP="00C46C01">
            <w:pPr>
              <w:autoSpaceDE w:val="0"/>
              <w:autoSpaceDN w:val="0"/>
              <w:adjustRightInd w:val="0"/>
              <w:jc w:val="center"/>
              <w:rPr>
                <w:rFonts w:ascii="Times New Roman" w:hAnsi="Times New Roman"/>
                <w:b/>
                <w:sz w:val="20"/>
              </w:rPr>
            </w:pPr>
            <w:r w:rsidRPr="007D4440">
              <w:rPr>
                <w:rFonts w:ascii="Times New Roman" w:hAnsi="Times New Roman"/>
                <w:b/>
                <w:sz w:val="20"/>
              </w:rPr>
              <w:t>Përfitimi</w:t>
            </w:r>
          </w:p>
        </w:tc>
        <w:tc>
          <w:tcPr>
            <w:tcW w:w="3444" w:type="dxa"/>
            <w:vMerge/>
            <w:shd w:val="clear" w:color="auto" w:fill="auto"/>
          </w:tcPr>
          <w:p w14:paraId="3EC7B62F" w14:textId="77777777" w:rsidR="00C46C01" w:rsidRPr="007D4440" w:rsidRDefault="00C46C01" w:rsidP="00C46C01">
            <w:pPr>
              <w:autoSpaceDE w:val="0"/>
              <w:autoSpaceDN w:val="0"/>
              <w:adjustRightInd w:val="0"/>
              <w:jc w:val="center"/>
              <w:rPr>
                <w:rFonts w:ascii="Times New Roman" w:hAnsi="Times New Roman"/>
                <w:color w:val="000000"/>
                <w:sz w:val="20"/>
              </w:rPr>
            </w:pPr>
          </w:p>
        </w:tc>
      </w:tr>
      <w:tr w:rsidR="00C46C01" w:rsidRPr="007D4440" w14:paraId="21D0CBCA" w14:textId="77777777" w:rsidTr="00C46C01">
        <w:tc>
          <w:tcPr>
            <w:tcW w:w="1698" w:type="dxa"/>
            <w:shd w:val="clear" w:color="auto" w:fill="auto"/>
          </w:tcPr>
          <w:p w14:paraId="693FF5C4" w14:textId="77777777" w:rsidR="00C46C01" w:rsidRPr="007D4440" w:rsidRDefault="00C46C01" w:rsidP="00C46C01">
            <w:pPr>
              <w:autoSpaceDE w:val="0"/>
              <w:autoSpaceDN w:val="0"/>
              <w:adjustRightInd w:val="0"/>
              <w:jc w:val="both"/>
              <w:rPr>
                <w:rFonts w:ascii="Times New Roman" w:hAnsi="Times New Roman"/>
                <w:color w:val="000000"/>
                <w:sz w:val="20"/>
              </w:rPr>
            </w:pPr>
            <w:r w:rsidRPr="007D4440">
              <w:rPr>
                <w:rFonts w:ascii="Times New Roman" w:hAnsi="Times New Roman"/>
                <w:sz w:val="20"/>
              </w:rPr>
              <w:t>Opsioni 1</w:t>
            </w:r>
          </w:p>
        </w:tc>
        <w:tc>
          <w:tcPr>
            <w:tcW w:w="2258" w:type="dxa"/>
            <w:shd w:val="clear" w:color="auto" w:fill="auto"/>
          </w:tcPr>
          <w:p w14:paraId="55C459D0" w14:textId="77777777" w:rsidR="00C46C01" w:rsidRPr="007D4440" w:rsidRDefault="00C46C01" w:rsidP="00C46C01">
            <w:pPr>
              <w:autoSpaceDE w:val="0"/>
              <w:autoSpaceDN w:val="0"/>
              <w:adjustRightInd w:val="0"/>
              <w:jc w:val="center"/>
              <w:rPr>
                <w:rFonts w:ascii="Times New Roman" w:hAnsi="Times New Roman"/>
                <w:color w:val="000000"/>
                <w:sz w:val="20"/>
              </w:rPr>
            </w:pPr>
          </w:p>
        </w:tc>
        <w:tc>
          <w:tcPr>
            <w:tcW w:w="2410" w:type="dxa"/>
            <w:shd w:val="clear" w:color="auto" w:fill="auto"/>
          </w:tcPr>
          <w:p w14:paraId="68B652D5" w14:textId="77777777" w:rsidR="00C46C01" w:rsidRPr="007D4440" w:rsidRDefault="00C46C01" w:rsidP="00C46C01">
            <w:pPr>
              <w:autoSpaceDE w:val="0"/>
              <w:autoSpaceDN w:val="0"/>
              <w:adjustRightInd w:val="0"/>
              <w:jc w:val="center"/>
              <w:rPr>
                <w:rFonts w:ascii="Times New Roman" w:hAnsi="Times New Roman"/>
                <w:color w:val="000000"/>
                <w:sz w:val="20"/>
              </w:rPr>
            </w:pPr>
          </w:p>
        </w:tc>
        <w:tc>
          <w:tcPr>
            <w:tcW w:w="3444" w:type="dxa"/>
            <w:shd w:val="clear" w:color="auto" w:fill="auto"/>
          </w:tcPr>
          <w:p w14:paraId="3594A027" w14:textId="77777777" w:rsidR="00C46C01" w:rsidRPr="007D4440" w:rsidRDefault="00C46C01" w:rsidP="00C46C01">
            <w:pPr>
              <w:autoSpaceDE w:val="0"/>
              <w:autoSpaceDN w:val="0"/>
              <w:adjustRightInd w:val="0"/>
              <w:jc w:val="center"/>
              <w:rPr>
                <w:rFonts w:ascii="Times New Roman" w:hAnsi="Times New Roman"/>
                <w:color w:val="000000"/>
                <w:sz w:val="20"/>
              </w:rPr>
            </w:pPr>
          </w:p>
        </w:tc>
      </w:tr>
      <w:tr w:rsidR="00C46C01" w:rsidRPr="007D4440" w14:paraId="4C1C279F" w14:textId="77777777" w:rsidTr="00C46C01">
        <w:tc>
          <w:tcPr>
            <w:tcW w:w="1698" w:type="dxa"/>
            <w:shd w:val="clear" w:color="auto" w:fill="auto"/>
          </w:tcPr>
          <w:p w14:paraId="6226D321" w14:textId="77777777" w:rsidR="00C46C01" w:rsidRPr="007D4440" w:rsidRDefault="00C46C01" w:rsidP="00C46C01">
            <w:pPr>
              <w:autoSpaceDE w:val="0"/>
              <w:autoSpaceDN w:val="0"/>
              <w:adjustRightInd w:val="0"/>
              <w:jc w:val="both"/>
              <w:rPr>
                <w:rFonts w:ascii="Times New Roman" w:hAnsi="Times New Roman"/>
                <w:color w:val="000000"/>
                <w:sz w:val="20"/>
              </w:rPr>
            </w:pPr>
            <w:r w:rsidRPr="007D4440">
              <w:rPr>
                <w:rFonts w:ascii="Times New Roman" w:hAnsi="Times New Roman"/>
                <w:sz w:val="20"/>
              </w:rPr>
              <w:t>Opsioni 2</w:t>
            </w:r>
          </w:p>
        </w:tc>
        <w:tc>
          <w:tcPr>
            <w:tcW w:w="2258" w:type="dxa"/>
            <w:shd w:val="clear" w:color="auto" w:fill="auto"/>
          </w:tcPr>
          <w:p w14:paraId="067E9586" w14:textId="77777777" w:rsidR="00C46C01" w:rsidRPr="007D4440" w:rsidRDefault="00C46C01" w:rsidP="00C46C01">
            <w:pPr>
              <w:autoSpaceDE w:val="0"/>
              <w:autoSpaceDN w:val="0"/>
              <w:adjustRightInd w:val="0"/>
              <w:jc w:val="center"/>
              <w:rPr>
                <w:rFonts w:ascii="Times New Roman" w:hAnsi="Times New Roman"/>
                <w:color w:val="000000"/>
                <w:sz w:val="20"/>
              </w:rPr>
            </w:pPr>
          </w:p>
        </w:tc>
        <w:tc>
          <w:tcPr>
            <w:tcW w:w="2410" w:type="dxa"/>
            <w:shd w:val="clear" w:color="auto" w:fill="auto"/>
          </w:tcPr>
          <w:p w14:paraId="413AE4CF" w14:textId="77777777" w:rsidR="00C46C01" w:rsidRPr="007D4440" w:rsidRDefault="00C46C01" w:rsidP="00C46C01">
            <w:pPr>
              <w:autoSpaceDE w:val="0"/>
              <w:autoSpaceDN w:val="0"/>
              <w:adjustRightInd w:val="0"/>
              <w:jc w:val="center"/>
              <w:rPr>
                <w:rFonts w:ascii="Times New Roman" w:hAnsi="Times New Roman"/>
                <w:color w:val="000000"/>
                <w:sz w:val="20"/>
              </w:rPr>
            </w:pPr>
          </w:p>
        </w:tc>
        <w:tc>
          <w:tcPr>
            <w:tcW w:w="3444" w:type="dxa"/>
            <w:shd w:val="clear" w:color="auto" w:fill="auto"/>
          </w:tcPr>
          <w:p w14:paraId="0B68BCB5" w14:textId="77777777" w:rsidR="00C46C01" w:rsidRPr="007D4440" w:rsidRDefault="00C46C01" w:rsidP="00C46C01">
            <w:pPr>
              <w:autoSpaceDE w:val="0"/>
              <w:autoSpaceDN w:val="0"/>
              <w:adjustRightInd w:val="0"/>
              <w:jc w:val="center"/>
              <w:rPr>
                <w:rFonts w:ascii="Times New Roman" w:hAnsi="Times New Roman"/>
                <w:color w:val="000000"/>
                <w:sz w:val="20"/>
              </w:rPr>
            </w:pPr>
          </w:p>
        </w:tc>
      </w:tr>
    </w:tbl>
    <w:p w14:paraId="6F28DD9E" w14:textId="77777777" w:rsidR="00C46C01" w:rsidRPr="007D4440" w:rsidRDefault="00C46C01">
      <w:pPr>
        <w:spacing w:line="276" w:lineRule="auto"/>
        <w:jc w:val="both"/>
        <w:rPr>
          <w:rFonts w:ascii="Times New Roman" w:hAnsi="Times New Roman"/>
          <w:b/>
          <w:szCs w:val="22"/>
        </w:rPr>
      </w:pPr>
    </w:p>
    <w:p w14:paraId="0DCAF4F5" w14:textId="77777777" w:rsidR="00C46C01" w:rsidRPr="007D4440" w:rsidRDefault="00C46C01">
      <w:pPr>
        <w:pStyle w:val="ListParagraph"/>
        <w:tabs>
          <w:tab w:val="left" w:pos="317"/>
        </w:tabs>
        <w:spacing w:line="276" w:lineRule="auto"/>
        <w:ind w:left="360" w:firstLine="0"/>
        <w:jc w:val="both"/>
        <w:rPr>
          <w:rFonts w:ascii="Times New Roman" w:hAnsi="Times New Roman"/>
          <w:szCs w:val="22"/>
        </w:rPr>
      </w:pPr>
    </w:p>
    <w:p w14:paraId="3E24068A" w14:textId="77777777" w:rsidR="00C46C01" w:rsidRPr="007D4440" w:rsidRDefault="00C46C01">
      <w:pPr>
        <w:tabs>
          <w:tab w:val="left" w:pos="317"/>
        </w:tabs>
        <w:spacing w:line="276" w:lineRule="auto"/>
        <w:jc w:val="both"/>
        <w:rPr>
          <w:rFonts w:ascii="Times New Roman" w:hAnsi="Times New Roman"/>
          <w:b/>
          <w:szCs w:val="22"/>
        </w:rPr>
      </w:pPr>
      <w:r w:rsidRPr="007D4440">
        <w:rPr>
          <w:rFonts w:ascii="Times New Roman" w:hAnsi="Times New Roman"/>
        </w:rPr>
        <w:t xml:space="preserve">  </w:t>
      </w:r>
    </w:p>
    <w:sectPr w:rsidR="00C46C01" w:rsidRPr="007D4440">
      <w:headerReference w:type="default" r:id="rId9"/>
      <w:footerReference w:type="default" r:id="rId10"/>
      <w:headerReference w:type="first" r:id="rId11"/>
      <w:pgSz w:w="11906" w:h="16838"/>
      <w:pgMar w:top="1134" w:right="1440" w:bottom="1440" w:left="1440" w:header="284" w:footer="5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3E0FE" w14:textId="77777777" w:rsidR="00691B5C" w:rsidRDefault="00691B5C">
      <w:r>
        <w:separator/>
      </w:r>
    </w:p>
  </w:endnote>
  <w:endnote w:type="continuationSeparator" w:id="0">
    <w:p w14:paraId="2DF60B3F" w14:textId="77777777" w:rsidR="00691B5C" w:rsidRDefault="0069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FS Me Ligh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443D3" w14:textId="77777777" w:rsidR="00C46C01" w:rsidRDefault="00C46C01">
    <w:pPr>
      <w:pStyle w:val="Footer"/>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0C4DFC">
      <w:rPr>
        <w:rFonts w:ascii="Times New Roman" w:hAnsi="Times New Roman"/>
        <w:noProof/>
      </w:rPr>
      <w:t>21</w:t>
    </w:r>
    <w:r>
      <w:rPr>
        <w:rFonts w:ascii="Times New Roman" w:hAnsi="Times New Roman"/>
      </w:rPr>
      <w:fldChar w:fldCharType="end"/>
    </w:r>
  </w:p>
  <w:p w14:paraId="7A0ACB4B" w14:textId="77777777" w:rsidR="00C46C01" w:rsidRDefault="00C46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9525D" w14:textId="77777777" w:rsidR="00691B5C" w:rsidRDefault="00691B5C">
      <w:r>
        <w:separator/>
      </w:r>
    </w:p>
  </w:footnote>
  <w:footnote w:type="continuationSeparator" w:id="0">
    <w:p w14:paraId="14224684" w14:textId="77777777" w:rsidR="00691B5C" w:rsidRDefault="00691B5C">
      <w:r>
        <w:continuationSeparator/>
      </w:r>
    </w:p>
  </w:footnote>
  <w:footnote w:id="1">
    <w:p w14:paraId="4539C6F0" w14:textId="77777777" w:rsidR="00C46C01" w:rsidRDefault="00C46C01" w:rsidP="00DA488F">
      <w:pPr>
        <w:pStyle w:val="FootnoteText"/>
        <w:spacing w:after="0"/>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sq-AL"/>
        </w:rPr>
        <w:t>Urdhrin nr. 170, datë 31.10.2005 të Kryeministrit, “Për Krijimin e Task-Forcës për drejtimin dhe monitorimin e reformës rregullatore ne funksion te përmirësimit të klimës së biznesit”.</w:t>
      </w:r>
    </w:p>
  </w:footnote>
  <w:footnote w:id="2">
    <w:p w14:paraId="5491AE2B" w14:textId="77777777" w:rsidR="00C46C01" w:rsidRDefault="00C46C01" w:rsidP="00DA488F">
      <w:pPr>
        <w:pStyle w:val="FootnoteText"/>
        <w:spacing w:after="0"/>
        <w:jc w:val="both"/>
        <w:rPr>
          <w:rFonts w:ascii="Times New Roman" w:hAnsi="Times New Roman"/>
          <w:lang w:val="sq-AL"/>
        </w:rPr>
      </w:pPr>
      <w:r>
        <w:rPr>
          <w:rStyle w:val="FootnoteReference"/>
          <w:rFonts w:ascii="Times New Roman" w:hAnsi="Times New Roman"/>
        </w:rPr>
        <w:footnoteRef/>
      </w:r>
      <w:r w:rsidRPr="007315FC">
        <w:rPr>
          <w:rFonts w:ascii="Times New Roman" w:hAnsi="Times New Roman"/>
        </w:rPr>
        <w:t xml:space="preserve"> </w:t>
      </w:r>
      <w:r>
        <w:rPr>
          <w:rFonts w:ascii="Times New Roman" w:hAnsi="Times New Roman"/>
          <w:lang w:val="sq-AL"/>
        </w:rPr>
        <w:t xml:space="preserve">Faqja 50, Punime të Kuvendit, Seancat Plenare Viti 2006. </w:t>
      </w:r>
    </w:p>
    <w:p w14:paraId="73D37E4F" w14:textId="58837162" w:rsidR="00C46C01" w:rsidRDefault="00C46C01" w:rsidP="00DA488F">
      <w:pPr>
        <w:pStyle w:val="FootnoteText"/>
        <w:spacing w:after="0"/>
        <w:jc w:val="both"/>
        <w:rPr>
          <w:rFonts w:ascii="Times New Roman" w:hAnsi="Times New Roman"/>
          <w:lang w:val="sq-AL"/>
        </w:rPr>
      </w:pPr>
      <w:r>
        <w:rPr>
          <w:rFonts w:ascii="Times New Roman" w:hAnsi="Times New Roman"/>
          <w:lang w:val="sq-AL"/>
        </w:rPr>
        <w:t xml:space="preserve"> </w:t>
      </w:r>
      <w:hyperlink r:id="rId1" w:history="1">
        <w:r>
          <w:rPr>
            <w:rStyle w:val="Hyperlink"/>
            <w:rFonts w:ascii="Times New Roman" w:hAnsi="Times New Roman"/>
            <w:lang w:val="sq-AL"/>
          </w:rPr>
          <w:t>https:/</w:t>
        </w:r>
        <w:r w:rsidR="007315FC">
          <w:rPr>
            <w:rStyle w:val="Hyperlink"/>
            <w:rFonts w:ascii="Times New Roman" w:hAnsi="Times New Roman"/>
            <w:lang w:val="sq-AL"/>
          </w:rPr>
          <w:t>www</w:t>
        </w:r>
        <w:r>
          <w:rPr>
            <w:rStyle w:val="Hyperlink"/>
            <w:rFonts w:ascii="Times New Roman" w:hAnsi="Times New Roman"/>
            <w:lang w:val="sq-AL"/>
          </w:rPr>
          <w:t>.parlament.al/Files/PunimeKuvend/2006/1.pdf</w:t>
        </w:r>
      </w:hyperlink>
    </w:p>
  </w:footnote>
  <w:footnote w:id="3">
    <w:p w14:paraId="13A1A2F9" w14:textId="77777777" w:rsidR="00C46C01" w:rsidRDefault="00C46C01" w:rsidP="00DA488F">
      <w:pPr>
        <w:pStyle w:val="FootnoteText"/>
        <w:spacing w:after="0"/>
        <w:jc w:val="both"/>
        <w:rPr>
          <w:rFonts w:ascii="Times New Roman" w:hAnsi="Times New Roman"/>
          <w:lang w:val="sq-AL"/>
        </w:rPr>
      </w:pPr>
      <w:r>
        <w:rPr>
          <w:rStyle w:val="FootnoteReference"/>
          <w:rFonts w:ascii="Times New Roman" w:hAnsi="Times New Roman"/>
        </w:rPr>
        <w:footnoteRef/>
      </w:r>
      <w:r>
        <w:rPr>
          <w:rFonts w:ascii="Times New Roman" w:hAnsi="Times New Roman"/>
          <w:lang w:val="sq-AL"/>
        </w:rPr>
        <w:t xml:space="preserve"> Referohu  Relacionit Shpjegues për Projekt ligjin “Për Inspektimin ne Republikën e Shqipërisë” 2011.</w:t>
      </w:r>
    </w:p>
  </w:footnote>
  <w:footnote w:id="4">
    <w:p w14:paraId="3AF5F11D" w14:textId="77777777" w:rsidR="00C46C01" w:rsidRDefault="00C46C01" w:rsidP="00DA488F">
      <w:pPr>
        <w:jc w:val="both"/>
        <w:rPr>
          <w:rFonts w:ascii="Times New Roman" w:hAnsi="Times New Roman"/>
          <w:sz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20"/>
          <w:lang w:val="en-US"/>
        </w:rPr>
        <w:t xml:space="preserve">Reform of the Inspection System in Albania. Preliminary Impact Assessment. “Business Environment Reform and Institutional Strengthening” (BERIS). </w:t>
      </w:r>
      <w:r>
        <w:rPr>
          <w:rFonts w:ascii="Times New Roman" w:hAnsi="Times New Roman"/>
          <w:b/>
          <w:sz w:val="20"/>
          <w:lang w:val="en-US"/>
        </w:rPr>
        <w:t>Tirana, 4 December 2009</w:t>
      </w:r>
      <w:r>
        <w:rPr>
          <w:rFonts w:ascii="Times New Roman" w:hAnsi="Times New Roman"/>
          <w:sz w:val="20"/>
          <w:lang w:val="en-US"/>
        </w:rPr>
        <w:t xml:space="preserve">, Prepared by Jacques </w:t>
      </w:r>
      <w:proofErr w:type="spellStart"/>
      <w:r>
        <w:rPr>
          <w:rFonts w:ascii="Times New Roman" w:hAnsi="Times New Roman"/>
          <w:sz w:val="20"/>
          <w:lang w:val="en-US"/>
        </w:rPr>
        <w:t>Tallineau</w:t>
      </w:r>
      <w:proofErr w:type="spellEnd"/>
      <w:r>
        <w:rPr>
          <w:rFonts w:ascii="Times New Roman" w:hAnsi="Times New Roman"/>
          <w:sz w:val="20"/>
          <w:lang w:val="en-US"/>
        </w:rPr>
        <w:t xml:space="preserve"> and Igor </w:t>
      </w:r>
      <w:proofErr w:type="spellStart"/>
      <w:r>
        <w:rPr>
          <w:rFonts w:ascii="Times New Roman" w:hAnsi="Times New Roman"/>
          <w:sz w:val="20"/>
          <w:lang w:val="en-US"/>
        </w:rPr>
        <w:t>Gutan</w:t>
      </w:r>
      <w:proofErr w:type="spellEnd"/>
      <w:r>
        <w:rPr>
          <w:rFonts w:ascii="Times New Roman" w:hAnsi="Times New Roman"/>
          <w:sz w:val="20"/>
          <w:lang w:val="en-US"/>
        </w:rPr>
        <w:t>, In the frame</w:t>
      </w:r>
      <w:r w:rsidR="001C5175">
        <w:rPr>
          <w:rFonts w:ascii="Times New Roman" w:hAnsi="Times New Roman"/>
          <w:sz w:val="20"/>
          <w:lang w:val="en-US"/>
        </w:rPr>
        <w:t>w</w:t>
      </w:r>
      <w:r>
        <w:rPr>
          <w:rFonts w:ascii="Times New Roman" w:hAnsi="Times New Roman"/>
          <w:sz w:val="20"/>
          <w:lang w:val="en-US"/>
        </w:rPr>
        <w:t xml:space="preserve">ork of the </w:t>
      </w:r>
      <w:r w:rsidR="001C5175">
        <w:rPr>
          <w:rFonts w:ascii="Times New Roman" w:hAnsi="Times New Roman"/>
          <w:sz w:val="20"/>
          <w:lang w:val="en-US"/>
        </w:rPr>
        <w:t>w</w:t>
      </w:r>
      <w:r>
        <w:rPr>
          <w:rFonts w:ascii="Times New Roman" w:hAnsi="Times New Roman"/>
          <w:sz w:val="20"/>
          <w:lang w:val="en-US"/>
        </w:rPr>
        <w:t>orld Bank Project “Business Environment Reform and Institutional Strengthening (BERIS), Project ID No. P096643.</w:t>
      </w:r>
    </w:p>
  </w:footnote>
  <w:footnote w:id="5">
    <w:p w14:paraId="082FCA64" w14:textId="77777777" w:rsidR="00C46C01" w:rsidRDefault="00C46C01">
      <w:pPr>
        <w:pStyle w:val="FootnoteText"/>
        <w:jc w:val="both"/>
      </w:pPr>
      <w:r>
        <w:rPr>
          <w:rStyle w:val="FootnoteReference"/>
          <w:rFonts w:ascii="Times New Roman" w:hAnsi="Times New Roman"/>
        </w:rPr>
        <w:footnoteRef/>
      </w:r>
      <w:r>
        <w:rPr>
          <w:rFonts w:ascii="Times New Roman" w:hAnsi="Times New Roman"/>
          <w:lang w:val="sq-AL"/>
        </w:rPr>
        <w:t xml:space="preserve"> Ligji nr. 10433, datë 16.06.2011 “Për Inspektimin në Republikën e Shqipërisë”</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F2E61" w14:textId="77777777" w:rsidR="00C46C01" w:rsidRDefault="00C46C01">
    <w:pPr>
      <w:pStyle w:val="Header"/>
    </w:pPr>
  </w:p>
  <w:p w14:paraId="61433194" w14:textId="77777777" w:rsidR="00C46C01" w:rsidRDefault="00C46C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C5313" w14:textId="77777777" w:rsidR="00C46C01" w:rsidRDefault="00C46C01">
    <w:pPr>
      <w:pStyle w:val="Header"/>
      <w:ind w:left="-1418"/>
    </w:pPr>
  </w:p>
  <w:p w14:paraId="5EABED72" w14:textId="77777777" w:rsidR="00C46C01" w:rsidRDefault="00C46C01">
    <w:pPr>
      <w:pStyle w:val="Header"/>
      <w:ind w:left="-1418"/>
    </w:pPr>
  </w:p>
  <w:p w14:paraId="04C11DB0" w14:textId="77777777" w:rsidR="00C46C01" w:rsidRDefault="00C46C01">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7D41"/>
    <w:multiLevelType w:val="hybridMultilevel"/>
    <w:tmpl w:val="ECA893E0"/>
    <w:lvl w:ilvl="0" w:tplc="D242C41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D46A88"/>
    <w:multiLevelType w:val="multilevel"/>
    <w:tmpl w:val="1C846B06"/>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10B1528"/>
    <w:multiLevelType w:val="hybridMultilevel"/>
    <w:tmpl w:val="B4C0D4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A10CC5"/>
    <w:multiLevelType w:val="multilevel"/>
    <w:tmpl w:val="18A10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5C1B72"/>
    <w:multiLevelType w:val="hybridMultilevel"/>
    <w:tmpl w:val="AB9AE2C6"/>
    <w:lvl w:ilvl="0" w:tplc="43EC421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954B7"/>
    <w:multiLevelType w:val="multilevel"/>
    <w:tmpl w:val="1DD954B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34C5EC7"/>
    <w:multiLevelType w:val="multilevel"/>
    <w:tmpl w:val="F09AC4EA"/>
    <w:lvl w:ilvl="0">
      <w:start w:val="1"/>
      <w:numFmt w:val="bullet"/>
      <w:lvlText w:val=""/>
      <w:lvlJc w:val="left"/>
      <w:pPr>
        <w:ind w:left="360" w:hanging="360"/>
      </w:pPr>
      <w:rPr>
        <w:rFonts w:ascii="Symbol" w:hAnsi="Symbol" w:hint="default"/>
        <w:b w:val="0"/>
        <w:i w:val="0"/>
        <w:strike w:val="0"/>
        <w:sz w:val="18"/>
        <w:szCs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6B944F1"/>
    <w:multiLevelType w:val="multilevel"/>
    <w:tmpl w:val="87509FD2"/>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91A729C"/>
    <w:multiLevelType w:val="multilevel"/>
    <w:tmpl w:val="291A729C"/>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9">
    <w:nsid w:val="2B3F39F8"/>
    <w:multiLevelType w:val="multilevel"/>
    <w:tmpl w:val="2B3F39F8"/>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2DB237E2"/>
    <w:multiLevelType w:val="hybridMultilevel"/>
    <w:tmpl w:val="34DA1C92"/>
    <w:lvl w:ilvl="0" w:tplc="974CDB2C">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D74D24"/>
    <w:multiLevelType w:val="multilevel"/>
    <w:tmpl w:val="2DD74D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3A56E6F"/>
    <w:multiLevelType w:val="multilevel"/>
    <w:tmpl w:val="33A56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F706543"/>
    <w:multiLevelType w:val="multilevel"/>
    <w:tmpl w:val="A1409450"/>
    <w:lvl w:ilvl="0">
      <w:start w:val="1"/>
      <w:numFmt w:val="lowerLetter"/>
      <w:lvlText w:val="%1)"/>
      <w:lvlJc w:val="left"/>
      <w:pPr>
        <w:ind w:left="927" w:hanging="360"/>
      </w:pPr>
      <w:rPr>
        <w:b w:val="0"/>
        <w:bCs/>
        <w:i w:val="0"/>
        <w:i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3FAE3F4D"/>
    <w:multiLevelType w:val="multilevel"/>
    <w:tmpl w:val="3FAE3F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0ED09BC"/>
    <w:multiLevelType w:val="multilevel"/>
    <w:tmpl w:val="F28443A4"/>
    <w:lvl w:ilvl="0">
      <w:start w:val="1"/>
      <w:numFmt w:val="bullet"/>
      <w:lvlText w:val=""/>
      <w:lvlJc w:val="left"/>
      <w:pPr>
        <w:ind w:left="644" w:hanging="360"/>
      </w:pPr>
      <w:rPr>
        <w:rFonts w:ascii="Wingdings" w:hAnsi="Wingdings" w:hint="default"/>
        <w:sz w:val="18"/>
        <w:szCs w:val="1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nsid w:val="44577282"/>
    <w:multiLevelType w:val="multilevel"/>
    <w:tmpl w:val="5DF5418D"/>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nsid w:val="4AB40D2A"/>
    <w:multiLevelType w:val="multilevel"/>
    <w:tmpl w:val="4AB40D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AF31AE5"/>
    <w:multiLevelType w:val="hybridMultilevel"/>
    <w:tmpl w:val="E6C6C060"/>
    <w:lvl w:ilvl="0" w:tplc="974CDB2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587610"/>
    <w:multiLevelType w:val="multilevel"/>
    <w:tmpl w:val="505876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1CA7B8E"/>
    <w:multiLevelType w:val="multilevel"/>
    <w:tmpl w:val="51CA7B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2C171C5"/>
    <w:multiLevelType w:val="multilevel"/>
    <w:tmpl w:val="52C171C5"/>
    <w:lvl w:ilvl="0">
      <w:start w:val="1"/>
      <w:numFmt w:val="bullet"/>
      <w:pStyle w:val="DHBullet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9142C86"/>
    <w:multiLevelType w:val="multilevel"/>
    <w:tmpl w:val="59142C86"/>
    <w:lvl w:ilvl="0">
      <w:start w:val="1"/>
      <w:numFmt w:val="bullet"/>
      <w:pStyle w:val="DHSecondaryHeadingOne"/>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nsid w:val="5CF32769"/>
    <w:multiLevelType w:val="multilevel"/>
    <w:tmpl w:val="5CF32769"/>
    <w:lvl w:ilvl="0">
      <w:numFmt w:val="bullet"/>
      <w:lvlText w:val="-"/>
      <w:lvlJc w:val="left"/>
      <w:pPr>
        <w:ind w:left="1075" w:hanging="360"/>
      </w:pPr>
      <w:rPr>
        <w:rFonts w:ascii="Times New Roman" w:eastAsia="Calibri" w:hAnsi="Times New Roman" w:cs="Times New Roman" w:hint="default"/>
      </w:rPr>
    </w:lvl>
    <w:lvl w:ilvl="1">
      <w:start w:val="1"/>
      <w:numFmt w:val="bullet"/>
      <w:lvlText w:val="o"/>
      <w:lvlJc w:val="left"/>
      <w:pPr>
        <w:ind w:left="1795" w:hanging="360"/>
      </w:pPr>
      <w:rPr>
        <w:rFonts w:ascii="Courier New" w:hAnsi="Courier New" w:cs="Courier New" w:hint="default"/>
      </w:rPr>
    </w:lvl>
    <w:lvl w:ilvl="2">
      <w:start w:val="1"/>
      <w:numFmt w:val="bullet"/>
      <w:lvlText w:val=""/>
      <w:lvlJc w:val="left"/>
      <w:pPr>
        <w:ind w:left="2515" w:hanging="360"/>
      </w:pPr>
      <w:rPr>
        <w:rFonts w:ascii="Wingdings" w:hAnsi="Wingdings" w:hint="default"/>
      </w:rPr>
    </w:lvl>
    <w:lvl w:ilvl="3">
      <w:start w:val="1"/>
      <w:numFmt w:val="bullet"/>
      <w:lvlText w:val=""/>
      <w:lvlJc w:val="left"/>
      <w:pPr>
        <w:ind w:left="3235" w:hanging="360"/>
      </w:pPr>
      <w:rPr>
        <w:rFonts w:ascii="Symbol" w:hAnsi="Symbol" w:hint="default"/>
      </w:rPr>
    </w:lvl>
    <w:lvl w:ilvl="4">
      <w:start w:val="1"/>
      <w:numFmt w:val="bullet"/>
      <w:lvlText w:val="o"/>
      <w:lvlJc w:val="left"/>
      <w:pPr>
        <w:ind w:left="3955" w:hanging="360"/>
      </w:pPr>
      <w:rPr>
        <w:rFonts w:ascii="Courier New" w:hAnsi="Courier New" w:cs="Courier New" w:hint="default"/>
      </w:rPr>
    </w:lvl>
    <w:lvl w:ilvl="5">
      <w:start w:val="1"/>
      <w:numFmt w:val="bullet"/>
      <w:lvlText w:val=""/>
      <w:lvlJc w:val="left"/>
      <w:pPr>
        <w:ind w:left="4675" w:hanging="360"/>
      </w:pPr>
      <w:rPr>
        <w:rFonts w:ascii="Wingdings" w:hAnsi="Wingdings" w:hint="default"/>
      </w:rPr>
    </w:lvl>
    <w:lvl w:ilvl="6">
      <w:start w:val="1"/>
      <w:numFmt w:val="bullet"/>
      <w:lvlText w:val=""/>
      <w:lvlJc w:val="left"/>
      <w:pPr>
        <w:ind w:left="5395" w:hanging="360"/>
      </w:pPr>
      <w:rPr>
        <w:rFonts w:ascii="Symbol" w:hAnsi="Symbol" w:hint="default"/>
      </w:rPr>
    </w:lvl>
    <w:lvl w:ilvl="7">
      <w:start w:val="1"/>
      <w:numFmt w:val="bullet"/>
      <w:lvlText w:val="o"/>
      <w:lvlJc w:val="left"/>
      <w:pPr>
        <w:ind w:left="6115" w:hanging="360"/>
      </w:pPr>
      <w:rPr>
        <w:rFonts w:ascii="Courier New" w:hAnsi="Courier New" w:cs="Courier New" w:hint="default"/>
      </w:rPr>
    </w:lvl>
    <w:lvl w:ilvl="8">
      <w:start w:val="1"/>
      <w:numFmt w:val="bullet"/>
      <w:lvlText w:val=""/>
      <w:lvlJc w:val="left"/>
      <w:pPr>
        <w:ind w:left="6835" w:hanging="360"/>
      </w:pPr>
      <w:rPr>
        <w:rFonts w:ascii="Wingdings" w:hAnsi="Wingdings" w:hint="default"/>
      </w:rPr>
    </w:lvl>
  </w:abstractNum>
  <w:abstractNum w:abstractNumId="24">
    <w:nsid w:val="5DF5418D"/>
    <w:multiLevelType w:val="multilevel"/>
    <w:tmpl w:val="5DF5418D"/>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nsid w:val="60E044A0"/>
    <w:multiLevelType w:val="multilevel"/>
    <w:tmpl w:val="60E044A0"/>
    <w:lvl w:ilvl="0">
      <w:start w:val="1"/>
      <w:numFmt w:val="bullet"/>
      <w:lvlText w:val=""/>
      <w:lvlJc w:val="left"/>
      <w:pPr>
        <w:ind w:left="720" w:hanging="360"/>
      </w:pPr>
      <w:rPr>
        <w:rFonts w:ascii="Wingdings" w:hAnsi="Wingdings"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3E46B25"/>
    <w:multiLevelType w:val="multilevel"/>
    <w:tmpl w:val="2474F8E4"/>
    <w:lvl w:ilvl="0">
      <w:start w:val="1"/>
      <w:numFmt w:val="decimal"/>
      <w:lvlText w:val="%1."/>
      <w:lvlJc w:val="left"/>
      <w:pPr>
        <w:ind w:left="360" w:hanging="360"/>
      </w:pPr>
      <w:rPr>
        <w:rFonts w:hint="default"/>
        <w:b w:val="0"/>
        <w:bCs/>
        <w:i w:val="0"/>
        <w:iCs/>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7">
    <w:nsid w:val="69912918"/>
    <w:multiLevelType w:val="hybridMultilevel"/>
    <w:tmpl w:val="7A0827C4"/>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6F573687"/>
    <w:multiLevelType w:val="multilevel"/>
    <w:tmpl w:val="6F573687"/>
    <w:lvl w:ilvl="0">
      <w:start w:val="1"/>
      <w:numFmt w:val="lowerLetter"/>
      <w:lvlText w:val="%1."/>
      <w:lvlJc w:val="left"/>
      <w:pPr>
        <w:ind w:left="535" w:hanging="360"/>
      </w:pPr>
      <w:rPr>
        <w:b w:val="0"/>
        <w:color w:val="auto"/>
      </w:rPr>
    </w:lvl>
    <w:lvl w:ilvl="1">
      <w:start w:val="1"/>
      <w:numFmt w:val="lowerLetter"/>
      <w:lvlText w:val="%2."/>
      <w:lvlJc w:val="left"/>
      <w:pPr>
        <w:ind w:left="1255" w:hanging="360"/>
      </w:pPr>
    </w:lvl>
    <w:lvl w:ilvl="2">
      <w:start w:val="1"/>
      <w:numFmt w:val="lowerRoman"/>
      <w:lvlText w:val="%3."/>
      <w:lvlJc w:val="right"/>
      <w:pPr>
        <w:ind w:left="1975" w:hanging="180"/>
      </w:pPr>
    </w:lvl>
    <w:lvl w:ilvl="3">
      <w:start w:val="1"/>
      <w:numFmt w:val="decimal"/>
      <w:lvlText w:val="%4."/>
      <w:lvlJc w:val="left"/>
      <w:pPr>
        <w:ind w:left="2695" w:hanging="360"/>
      </w:pPr>
    </w:lvl>
    <w:lvl w:ilvl="4">
      <w:start w:val="1"/>
      <w:numFmt w:val="lowerLetter"/>
      <w:lvlText w:val="%5."/>
      <w:lvlJc w:val="left"/>
      <w:pPr>
        <w:ind w:left="3415" w:hanging="360"/>
      </w:pPr>
    </w:lvl>
    <w:lvl w:ilvl="5">
      <w:start w:val="1"/>
      <w:numFmt w:val="lowerRoman"/>
      <w:lvlText w:val="%6."/>
      <w:lvlJc w:val="right"/>
      <w:pPr>
        <w:ind w:left="4135" w:hanging="180"/>
      </w:pPr>
    </w:lvl>
    <w:lvl w:ilvl="6">
      <w:start w:val="1"/>
      <w:numFmt w:val="decimal"/>
      <w:lvlText w:val="%7."/>
      <w:lvlJc w:val="left"/>
      <w:pPr>
        <w:ind w:left="4855" w:hanging="360"/>
      </w:pPr>
    </w:lvl>
    <w:lvl w:ilvl="7">
      <w:start w:val="1"/>
      <w:numFmt w:val="lowerLetter"/>
      <w:lvlText w:val="%8."/>
      <w:lvlJc w:val="left"/>
      <w:pPr>
        <w:ind w:left="5575" w:hanging="360"/>
      </w:pPr>
    </w:lvl>
    <w:lvl w:ilvl="8">
      <w:start w:val="1"/>
      <w:numFmt w:val="lowerRoman"/>
      <w:lvlText w:val="%9."/>
      <w:lvlJc w:val="right"/>
      <w:pPr>
        <w:ind w:left="6295" w:hanging="180"/>
      </w:pPr>
    </w:lvl>
  </w:abstractNum>
  <w:abstractNum w:abstractNumId="29">
    <w:nsid w:val="756032E0"/>
    <w:multiLevelType w:val="multilevel"/>
    <w:tmpl w:val="756032E0"/>
    <w:lvl w:ilvl="0">
      <w:start w:val="1"/>
      <w:numFmt w:val="bullet"/>
      <w:lvlText w:val=""/>
      <w:lvlJc w:val="left"/>
      <w:pPr>
        <w:ind w:left="720" w:hanging="360"/>
      </w:pPr>
      <w:rPr>
        <w:rFonts w:ascii="Symbol" w:hAnsi="Symbol" w:hint="default"/>
        <w:b w:val="0"/>
        <w:i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5D81EA2"/>
    <w:multiLevelType w:val="multilevel"/>
    <w:tmpl w:val="75D81EA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9ED4B17"/>
    <w:multiLevelType w:val="multilevel"/>
    <w:tmpl w:val="85EACC08"/>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nsid w:val="7F7A4F98"/>
    <w:multiLevelType w:val="hybridMultilevel"/>
    <w:tmpl w:val="FD16D234"/>
    <w:lvl w:ilvl="0" w:tplc="974CDB2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8"/>
  </w:num>
  <w:num w:numId="4">
    <w:abstractNumId w:val="9"/>
  </w:num>
  <w:num w:numId="5">
    <w:abstractNumId w:val="5"/>
  </w:num>
  <w:num w:numId="6">
    <w:abstractNumId w:val="30"/>
  </w:num>
  <w:num w:numId="7">
    <w:abstractNumId w:val="17"/>
  </w:num>
  <w:num w:numId="8">
    <w:abstractNumId w:val="6"/>
  </w:num>
  <w:num w:numId="9">
    <w:abstractNumId w:val="13"/>
  </w:num>
  <w:num w:numId="10">
    <w:abstractNumId w:val="23"/>
  </w:num>
  <w:num w:numId="11">
    <w:abstractNumId w:val="25"/>
  </w:num>
  <w:num w:numId="12">
    <w:abstractNumId w:val="1"/>
  </w:num>
  <w:num w:numId="13">
    <w:abstractNumId w:val="24"/>
  </w:num>
  <w:num w:numId="14">
    <w:abstractNumId w:val="7"/>
  </w:num>
  <w:num w:numId="15">
    <w:abstractNumId w:val="3"/>
  </w:num>
  <w:num w:numId="16">
    <w:abstractNumId w:val="29"/>
  </w:num>
  <w:num w:numId="17">
    <w:abstractNumId w:val="12"/>
  </w:num>
  <w:num w:numId="18">
    <w:abstractNumId w:val="11"/>
  </w:num>
  <w:num w:numId="19">
    <w:abstractNumId w:val="14"/>
  </w:num>
  <w:num w:numId="20">
    <w:abstractNumId w:val="26"/>
  </w:num>
  <w:num w:numId="21">
    <w:abstractNumId w:val="20"/>
  </w:num>
  <w:num w:numId="22">
    <w:abstractNumId w:val="15"/>
  </w:num>
  <w:num w:numId="23">
    <w:abstractNumId w:val="28"/>
  </w:num>
  <w:num w:numId="24">
    <w:abstractNumId w:val="31"/>
  </w:num>
  <w:num w:numId="25">
    <w:abstractNumId w:val="19"/>
  </w:num>
  <w:num w:numId="26">
    <w:abstractNumId w:val="27"/>
  </w:num>
  <w:num w:numId="27">
    <w:abstractNumId w:val="4"/>
  </w:num>
  <w:num w:numId="28">
    <w:abstractNumId w:val="0"/>
  </w:num>
  <w:num w:numId="29">
    <w:abstractNumId w:val="2"/>
  </w:num>
  <w:num w:numId="30">
    <w:abstractNumId w:val="16"/>
  </w:num>
  <w:num w:numId="31">
    <w:abstractNumId w:val="32"/>
  </w:num>
  <w:num w:numId="32">
    <w:abstractNumId w:val="1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1110"/>
    <w:rsid w:val="00002821"/>
    <w:rsid w:val="000028F3"/>
    <w:rsid w:val="00002EB5"/>
    <w:rsid w:val="00003627"/>
    <w:rsid w:val="0000516D"/>
    <w:rsid w:val="0000549D"/>
    <w:rsid w:val="00005E02"/>
    <w:rsid w:val="000061AE"/>
    <w:rsid w:val="00006D27"/>
    <w:rsid w:val="0001048A"/>
    <w:rsid w:val="000105DA"/>
    <w:rsid w:val="00010759"/>
    <w:rsid w:val="00010E50"/>
    <w:rsid w:val="00010E9D"/>
    <w:rsid w:val="00011038"/>
    <w:rsid w:val="000111E5"/>
    <w:rsid w:val="000112AD"/>
    <w:rsid w:val="00011A51"/>
    <w:rsid w:val="00012CAC"/>
    <w:rsid w:val="00012CD4"/>
    <w:rsid w:val="00013D4F"/>
    <w:rsid w:val="00014DEC"/>
    <w:rsid w:val="00015214"/>
    <w:rsid w:val="00015896"/>
    <w:rsid w:val="00015AA9"/>
    <w:rsid w:val="00015E7E"/>
    <w:rsid w:val="00016213"/>
    <w:rsid w:val="000164D4"/>
    <w:rsid w:val="000168C9"/>
    <w:rsid w:val="000172C1"/>
    <w:rsid w:val="000173B8"/>
    <w:rsid w:val="000174E7"/>
    <w:rsid w:val="0002178B"/>
    <w:rsid w:val="00021CAA"/>
    <w:rsid w:val="0002209A"/>
    <w:rsid w:val="000221EB"/>
    <w:rsid w:val="000223CF"/>
    <w:rsid w:val="000233B7"/>
    <w:rsid w:val="00023733"/>
    <w:rsid w:val="000238B4"/>
    <w:rsid w:val="000244E9"/>
    <w:rsid w:val="00024BFC"/>
    <w:rsid w:val="000250B5"/>
    <w:rsid w:val="000262D8"/>
    <w:rsid w:val="00027076"/>
    <w:rsid w:val="0002770B"/>
    <w:rsid w:val="00030298"/>
    <w:rsid w:val="00030733"/>
    <w:rsid w:val="0003126C"/>
    <w:rsid w:val="00031515"/>
    <w:rsid w:val="000317D3"/>
    <w:rsid w:val="00031ECA"/>
    <w:rsid w:val="00031F6D"/>
    <w:rsid w:val="00032112"/>
    <w:rsid w:val="00032AF4"/>
    <w:rsid w:val="00032DE4"/>
    <w:rsid w:val="00034235"/>
    <w:rsid w:val="000348F1"/>
    <w:rsid w:val="000349D5"/>
    <w:rsid w:val="00034D65"/>
    <w:rsid w:val="00035132"/>
    <w:rsid w:val="00035828"/>
    <w:rsid w:val="00035C9C"/>
    <w:rsid w:val="00036E5B"/>
    <w:rsid w:val="000377EA"/>
    <w:rsid w:val="000401C8"/>
    <w:rsid w:val="00040A91"/>
    <w:rsid w:val="00040BA6"/>
    <w:rsid w:val="00040D6D"/>
    <w:rsid w:val="00041F43"/>
    <w:rsid w:val="0004203F"/>
    <w:rsid w:val="0004206A"/>
    <w:rsid w:val="000420CB"/>
    <w:rsid w:val="000429A6"/>
    <w:rsid w:val="00042D87"/>
    <w:rsid w:val="00043C25"/>
    <w:rsid w:val="00044EED"/>
    <w:rsid w:val="000458EB"/>
    <w:rsid w:val="00045D6B"/>
    <w:rsid w:val="00046079"/>
    <w:rsid w:val="00046113"/>
    <w:rsid w:val="00046B11"/>
    <w:rsid w:val="000512CE"/>
    <w:rsid w:val="0005136E"/>
    <w:rsid w:val="00051D4B"/>
    <w:rsid w:val="000521CB"/>
    <w:rsid w:val="00052203"/>
    <w:rsid w:val="00052303"/>
    <w:rsid w:val="0005241F"/>
    <w:rsid w:val="0005302D"/>
    <w:rsid w:val="00053064"/>
    <w:rsid w:val="000530BD"/>
    <w:rsid w:val="0005317A"/>
    <w:rsid w:val="00053923"/>
    <w:rsid w:val="00053A93"/>
    <w:rsid w:val="0005479E"/>
    <w:rsid w:val="000548B4"/>
    <w:rsid w:val="00054B49"/>
    <w:rsid w:val="00054E9F"/>
    <w:rsid w:val="000568DE"/>
    <w:rsid w:val="00057028"/>
    <w:rsid w:val="00057058"/>
    <w:rsid w:val="00057093"/>
    <w:rsid w:val="00057911"/>
    <w:rsid w:val="000601EF"/>
    <w:rsid w:val="00060B79"/>
    <w:rsid w:val="000630C9"/>
    <w:rsid w:val="000631D3"/>
    <w:rsid w:val="00064288"/>
    <w:rsid w:val="000647D1"/>
    <w:rsid w:val="0006503E"/>
    <w:rsid w:val="000654AB"/>
    <w:rsid w:val="000659A1"/>
    <w:rsid w:val="00065E17"/>
    <w:rsid w:val="00066271"/>
    <w:rsid w:val="0006664C"/>
    <w:rsid w:val="000667B9"/>
    <w:rsid w:val="00067364"/>
    <w:rsid w:val="00067E36"/>
    <w:rsid w:val="000700DE"/>
    <w:rsid w:val="000701EF"/>
    <w:rsid w:val="000715C9"/>
    <w:rsid w:val="00071EAC"/>
    <w:rsid w:val="00071EC4"/>
    <w:rsid w:val="000724AD"/>
    <w:rsid w:val="000728D9"/>
    <w:rsid w:val="0007301F"/>
    <w:rsid w:val="000732D1"/>
    <w:rsid w:val="00073B6D"/>
    <w:rsid w:val="00075861"/>
    <w:rsid w:val="000767B0"/>
    <w:rsid w:val="00076EAD"/>
    <w:rsid w:val="0007779E"/>
    <w:rsid w:val="000806D0"/>
    <w:rsid w:val="00081165"/>
    <w:rsid w:val="00081476"/>
    <w:rsid w:val="000829BE"/>
    <w:rsid w:val="00082AD7"/>
    <w:rsid w:val="0008314C"/>
    <w:rsid w:val="00083232"/>
    <w:rsid w:val="00083277"/>
    <w:rsid w:val="000834A3"/>
    <w:rsid w:val="00083A23"/>
    <w:rsid w:val="00083C9C"/>
    <w:rsid w:val="00084B06"/>
    <w:rsid w:val="00085762"/>
    <w:rsid w:val="000857D1"/>
    <w:rsid w:val="00085D13"/>
    <w:rsid w:val="00085F22"/>
    <w:rsid w:val="0008701D"/>
    <w:rsid w:val="000872C5"/>
    <w:rsid w:val="00087B23"/>
    <w:rsid w:val="00087C17"/>
    <w:rsid w:val="00087E0B"/>
    <w:rsid w:val="00090601"/>
    <w:rsid w:val="00090D94"/>
    <w:rsid w:val="00091E14"/>
    <w:rsid w:val="00092102"/>
    <w:rsid w:val="000924A5"/>
    <w:rsid w:val="00092583"/>
    <w:rsid w:val="0009262F"/>
    <w:rsid w:val="00092BE7"/>
    <w:rsid w:val="000933BC"/>
    <w:rsid w:val="0009351C"/>
    <w:rsid w:val="00093ED2"/>
    <w:rsid w:val="00095305"/>
    <w:rsid w:val="00095404"/>
    <w:rsid w:val="00095964"/>
    <w:rsid w:val="000A041D"/>
    <w:rsid w:val="000A044E"/>
    <w:rsid w:val="000A0A0F"/>
    <w:rsid w:val="000A0B3F"/>
    <w:rsid w:val="000A10B5"/>
    <w:rsid w:val="000A194A"/>
    <w:rsid w:val="000A1EB2"/>
    <w:rsid w:val="000A1F62"/>
    <w:rsid w:val="000A20EF"/>
    <w:rsid w:val="000A3465"/>
    <w:rsid w:val="000A3A78"/>
    <w:rsid w:val="000A3D64"/>
    <w:rsid w:val="000A4AE4"/>
    <w:rsid w:val="000A51D1"/>
    <w:rsid w:val="000A5DAC"/>
    <w:rsid w:val="000A72C3"/>
    <w:rsid w:val="000A7645"/>
    <w:rsid w:val="000B0370"/>
    <w:rsid w:val="000B0404"/>
    <w:rsid w:val="000B1756"/>
    <w:rsid w:val="000B17D0"/>
    <w:rsid w:val="000B1F46"/>
    <w:rsid w:val="000B20D8"/>
    <w:rsid w:val="000B217F"/>
    <w:rsid w:val="000B268B"/>
    <w:rsid w:val="000B2B77"/>
    <w:rsid w:val="000B34A1"/>
    <w:rsid w:val="000B3CD7"/>
    <w:rsid w:val="000B3F05"/>
    <w:rsid w:val="000B425A"/>
    <w:rsid w:val="000B44BA"/>
    <w:rsid w:val="000B4C20"/>
    <w:rsid w:val="000B59DC"/>
    <w:rsid w:val="000B6611"/>
    <w:rsid w:val="000B689C"/>
    <w:rsid w:val="000B6D8D"/>
    <w:rsid w:val="000B7046"/>
    <w:rsid w:val="000B75C7"/>
    <w:rsid w:val="000B7CFF"/>
    <w:rsid w:val="000C0D3D"/>
    <w:rsid w:val="000C3F9A"/>
    <w:rsid w:val="000C447F"/>
    <w:rsid w:val="000C47C5"/>
    <w:rsid w:val="000C4AA7"/>
    <w:rsid w:val="000C4DB4"/>
    <w:rsid w:val="000C4DDE"/>
    <w:rsid w:val="000C4DFC"/>
    <w:rsid w:val="000C4E43"/>
    <w:rsid w:val="000C4E84"/>
    <w:rsid w:val="000C5500"/>
    <w:rsid w:val="000C5526"/>
    <w:rsid w:val="000C554E"/>
    <w:rsid w:val="000C5C02"/>
    <w:rsid w:val="000C5DE2"/>
    <w:rsid w:val="000C641F"/>
    <w:rsid w:val="000C6607"/>
    <w:rsid w:val="000C6CFB"/>
    <w:rsid w:val="000C73E1"/>
    <w:rsid w:val="000D0289"/>
    <w:rsid w:val="000D03D6"/>
    <w:rsid w:val="000D2689"/>
    <w:rsid w:val="000D2754"/>
    <w:rsid w:val="000D3314"/>
    <w:rsid w:val="000D331B"/>
    <w:rsid w:val="000D36C1"/>
    <w:rsid w:val="000D3A5D"/>
    <w:rsid w:val="000D3BD0"/>
    <w:rsid w:val="000D4AD0"/>
    <w:rsid w:val="000D4F23"/>
    <w:rsid w:val="000D5B91"/>
    <w:rsid w:val="000D5BA5"/>
    <w:rsid w:val="000D7065"/>
    <w:rsid w:val="000D7234"/>
    <w:rsid w:val="000D74E8"/>
    <w:rsid w:val="000D7524"/>
    <w:rsid w:val="000D7929"/>
    <w:rsid w:val="000E01A1"/>
    <w:rsid w:val="000E01E4"/>
    <w:rsid w:val="000E0758"/>
    <w:rsid w:val="000E0909"/>
    <w:rsid w:val="000E0DCC"/>
    <w:rsid w:val="000E2AF9"/>
    <w:rsid w:val="000E43F2"/>
    <w:rsid w:val="000E5180"/>
    <w:rsid w:val="000E5869"/>
    <w:rsid w:val="000E5AEF"/>
    <w:rsid w:val="000E6686"/>
    <w:rsid w:val="000F004F"/>
    <w:rsid w:val="000F0C50"/>
    <w:rsid w:val="000F0C52"/>
    <w:rsid w:val="000F15A7"/>
    <w:rsid w:val="000F2186"/>
    <w:rsid w:val="000F27F4"/>
    <w:rsid w:val="000F2B54"/>
    <w:rsid w:val="000F2F20"/>
    <w:rsid w:val="000F366F"/>
    <w:rsid w:val="000F39CE"/>
    <w:rsid w:val="000F3CE9"/>
    <w:rsid w:val="000F48EB"/>
    <w:rsid w:val="000F49EE"/>
    <w:rsid w:val="000F4D1D"/>
    <w:rsid w:val="000F4F44"/>
    <w:rsid w:val="000F5112"/>
    <w:rsid w:val="000F5231"/>
    <w:rsid w:val="000F70B3"/>
    <w:rsid w:val="000F7595"/>
    <w:rsid w:val="000F79B8"/>
    <w:rsid w:val="00100608"/>
    <w:rsid w:val="001009D3"/>
    <w:rsid w:val="00100B00"/>
    <w:rsid w:val="001010DD"/>
    <w:rsid w:val="00101350"/>
    <w:rsid w:val="00101DA3"/>
    <w:rsid w:val="00104B78"/>
    <w:rsid w:val="00105548"/>
    <w:rsid w:val="00106258"/>
    <w:rsid w:val="00106900"/>
    <w:rsid w:val="00106D1F"/>
    <w:rsid w:val="00107165"/>
    <w:rsid w:val="001078B3"/>
    <w:rsid w:val="00107E15"/>
    <w:rsid w:val="00111018"/>
    <w:rsid w:val="00111D30"/>
    <w:rsid w:val="00112FAD"/>
    <w:rsid w:val="00113034"/>
    <w:rsid w:val="001132DF"/>
    <w:rsid w:val="001137F3"/>
    <w:rsid w:val="00113BE3"/>
    <w:rsid w:val="001142A1"/>
    <w:rsid w:val="00114EFD"/>
    <w:rsid w:val="00115603"/>
    <w:rsid w:val="001165EA"/>
    <w:rsid w:val="00116BBB"/>
    <w:rsid w:val="00117375"/>
    <w:rsid w:val="00117923"/>
    <w:rsid w:val="0012077E"/>
    <w:rsid w:val="00120B18"/>
    <w:rsid w:val="001210EA"/>
    <w:rsid w:val="00121417"/>
    <w:rsid w:val="00121447"/>
    <w:rsid w:val="001214D9"/>
    <w:rsid w:val="001214F4"/>
    <w:rsid w:val="00121E7F"/>
    <w:rsid w:val="001224B3"/>
    <w:rsid w:val="00122610"/>
    <w:rsid w:val="00122C6A"/>
    <w:rsid w:val="0012307F"/>
    <w:rsid w:val="00123491"/>
    <w:rsid w:val="00124A4D"/>
    <w:rsid w:val="00125891"/>
    <w:rsid w:val="00125F0F"/>
    <w:rsid w:val="001264BE"/>
    <w:rsid w:val="00126BA0"/>
    <w:rsid w:val="00126CCB"/>
    <w:rsid w:val="00126E69"/>
    <w:rsid w:val="00127D88"/>
    <w:rsid w:val="00130FB9"/>
    <w:rsid w:val="001313D1"/>
    <w:rsid w:val="00132892"/>
    <w:rsid w:val="00132AA4"/>
    <w:rsid w:val="0013339E"/>
    <w:rsid w:val="0013427F"/>
    <w:rsid w:val="001350C3"/>
    <w:rsid w:val="0013537F"/>
    <w:rsid w:val="00135F1C"/>
    <w:rsid w:val="001360B6"/>
    <w:rsid w:val="001361D9"/>
    <w:rsid w:val="001365BD"/>
    <w:rsid w:val="0013699E"/>
    <w:rsid w:val="00137433"/>
    <w:rsid w:val="00137BA0"/>
    <w:rsid w:val="00137DAE"/>
    <w:rsid w:val="001400A2"/>
    <w:rsid w:val="001408A7"/>
    <w:rsid w:val="001409DE"/>
    <w:rsid w:val="00140C24"/>
    <w:rsid w:val="00141254"/>
    <w:rsid w:val="00141450"/>
    <w:rsid w:val="0014172A"/>
    <w:rsid w:val="00142561"/>
    <w:rsid w:val="00142642"/>
    <w:rsid w:val="00142967"/>
    <w:rsid w:val="00143302"/>
    <w:rsid w:val="00143385"/>
    <w:rsid w:val="00143B63"/>
    <w:rsid w:val="00144697"/>
    <w:rsid w:val="001448A7"/>
    <w:rsid w:val="00144A80"/>
    <w:rsid w:val="00145AD4"/>
    <w:rsid w:val="00145CC2"/>
    <w:rsid w:val="00145CCB"/>
    <w:rsid w:val="001475BD"/>
    <w:rsid w:val="00150EA9"/>
    <w:rsid w:val="00151892"/>
    <w:rsid w:val="00151AC1"/>
    <w:rsid w:val="00151D95"/>
    <w:rsid w:val="00151DBE"/>
    <w:rsid w:val="00153416"/>
    <w:rsid w:val="0015452A"/>
    <w:rsid w:val="00154790"/>
    <w:rsid w:val="001547AA"/>
    <w:rsid w:val="00155085"/>
    <w:rsid w:val="0015512C"/>
    <w:rsid w:val="00155E0A"/>
    <w:rsid w:val="0015689E"/>
    <w:rsid w:val="00160654"/>
    <w:rsid w:val="0016079E"/>
    <w:rsid w:val="00160F2C"/>
    <w:rsid w:val="001613C9"/>
    <w:rsid w:val="00161A98"/>
    <w:rsid w:val="0016213D"/>
    <w:rsid w:val="001630F6"/>
    <w:rsid w:val="00163AEA"/>
    <w:rsid w:val="001658C7"/>
    <w:rsid w:val="001667BE"/>
    <w:rsid w:val="00166AB3"/>
    <w:rsid w:val="00166C9E"/>
    <w:rsid w:val="001677C7"/>
    <w:rsid w:val="00167A21"/>
    <w:rsid w:val="001712C2"/>
    <w:rsid w:val="001724ED"/>
    <w:rsid w:val="00172650"/>
    <w:rsid w:val="00173FFD"/>
    <w:rsid w:val="001747BE"/>
    <w:rsid w:val="0017518B"/>
    <w:rsid w:val="00175A3F"/>
    <w:rsid w:val="00175E7C"/>
    <w:rsid w:val="00175F2B"/>
    <w:rsid w:val="00176106"/>
    <w:rsid w:val="001763A9"/>
    <w:rsid w:val="00176E97"/>
    <w:rsid w:val="001776FE"/>
    <w:rsid w:val="00177AAA"/>
    <w:rsid w:val="00180951"/>
    <w:rsid w:val="00180AA5"/>
    <w:rsid w:val="0018217E"/>
    <w:rsid w:val="00182F00"/>
    <w:rsid w:val="00182FFE"/>
    <w:rsid w:val="0018327A"/>
    <w:rsid w:val="001840C6"/>
    <w:rsid w:val="001841D9"/>
    <w:rsid w:val="001847F5"/>
    <w:rsid w:val="00185C07"/>
    <w:rsid w:val="001864EC"/>
    <w:rsid w:val="00186ABD"/>
    <w:rsid w:val="00187E86"/>
    <w:rsid w:val="0019029F"/>
    <w:rsid w:val="001902B2"/>
    <w:rsid w:val="00190E4D"/>
    <w:rsid w:val="001912AB"/>
    <w:rsid w:val="001914DB"/>
    <w:rsid w:val="00191516"/>
    <w:rsid w:val="00191812"/>
    <w:rsid w:val="0019192A"/>
    <w:rsid w:val="00192624"/>
    <w:rsid w:val="00192C65"/>
    <w:rsid w:val="001933B1"/>
    <w:rsid w:val="0019377C"/>
    <w:rsid w:val="00194178"/>
    <w:rsid w:val="00194722"/>
    <w:rsid w:val="001947DD"/>
    <w:rsid w:val="001949D2"/>
    <w:rsid w:val="0019508C"/>
    <w:rsid w:val="00195482"/>
    <w:rsid w:val="00195A2D"/>
    <w:rsid w:val="00195BCC"/>
    <w:rsid w:val="00195C41"/>
    <w:rsid w:val="001964E3"/>
    <w:rsid w:val="001974F7"/>
    <w:rsid w:val="00197BED"/>
    <w:rsid w:val="001A02D6"/>
    <w:rsid w:val="001A0708"/>
    <w:rsid w:val="001A07A5"/>
    <w:rsid w:val="001A0C8C"/>
    <w:rsid w:val="001A1504"/>
    <w:rsid w:val="001A1A90"/>
    <w:rsid w:val="001A2057"/>
    <w:rsid w:val="001A2B2D"/>
    <w:rsid w:val="001A36D2"/>
    <w:rsid w:val="001A3859"/>
    <w:rsid w:val="001A3BFE"/>
    <w:rsid w:val="001A493E"/>
    <w:rsid w:val="001A5D82"/>
    <w:rsid w:val="001A7ED0"/>
    <w:rsid w:val="001B0374"/>
    <w:rsid w:val="001B04C9"/>
    <w:rsid w:val="001B0CBC"/>
    <w:rsid w:val="001B0D1B"/>
    <w:rsid w:val="001B1338"/>
    <w:rsid w:val="001B14AD"/>
    <w:rsid w:val="001B2360"/>
    <w:rsid w:val="001B25D5"/>
    <w:rsid w:val="001B26E4"/>
    <w:rsid w:val="001B2C2D"/>
    <w:rsid w:val="001B3402"/>
    <w:rsid w:val="001B356F"/>
    <w:rsid w:val="001B44DD"/>
    <w:rsid w:val="001B47EB"/>
    <w:rsid w:val="001B49E8"/>
    <w:rsid w:val="001B4FCB"/>
    <w:rsid w:val="001B53FC"/>
    <w:rsid w:val="001B54E1"/>
    <w:rsid w:val="001B569F"/>
    <w:rsid w:val="001B5794"/>
    <w:rsid w:val="001B59E9"/>
    <w:rsid w:val="001B61F3"/>
    <w:rsid w:val="001B6AA0"/>
    <w:rsid w:val="001B786F"/>
    <w:rsid w:val="001B7E18"/>
    <w:rsid w:val="001C068D"/>
    <w:rsid w:val="001C1794"/>
    <w:rsid w:val="001C3A8F"/>
    <w:rsid w:val="001C3EA7"/>
    <w:rsid w:val="001C4242"/>
    <w:rsid w:val="001C4D6C"/>
    <w:rsid w:val="001C5175"/>
    <w:rsid w:val="001C541D"/>
    <w:rsid w:val="001C5E8B"/>
    <w:rsid w:val="001C66DC"/>
    <w:rsid w:val="001C6806"/>
    <w:rsid w:val="001C6B54"/>
    <w:rsid w:val="001C6C72"/>
    <w:rsid w:val="001C6D4A"/>
    <w:rsid w:val="001C749E"/>
    <w:rsid w:val="001D0741"/>
    <w:rsid w:val="001D0ABD"/>
    <w:rsid w:val="001D0D46"/>
    <w:rsid w:val="001D23D8"/>
    <w:rsid w:val="001D4D5A"/>
    <w:rsid w:val="001D653C"/>
    <w:rsid w:val="001D6C2B"/>
    <w:rsid w:val="001D7208"/>
    <w:rsid w:val="001D764D"/>
    <w:rsid w:val="001D7D20"/>
    <w:rsid w:val="001E1034"/>
    <w:rsid w:val="001E1B7E"/>
    <w:rsid w:val="001E1CC4"/>
    <w:rsid w:val="001E211E"/>
    <w:rsid w:val="001E25C7"/>
    <w:rsid w:val="001E274D"/>
    <w:rsid w:val="001E2C84"/>
    <w:rsid w:val="001E391A"/>
    <w:rsid w:val="001E3D91"/>
    <w:rsid w:val="001E5FBE"/>
    <w:rsid w:val="001E6607"/>
    <w:rsid w:val="001E74D3"/>
    <w:rsid w:val="001F16B3"/>
    <w:rsid w:val="001F16B5"/>
    <w:rsid w:val="001F1828"/>
    <w:rsid w:val="001F1E6B"/>
    <w:rsid w:val="001F2A62"/>
    <w:rsid w:val="001F3336"/>
    <w:rsid w:val="001F386C"/>
    <w:rsid w:val="001F4008"/>
    <w:rsid w:val="001F55EC"/>
    <w:rsid w:val="001F5617"/>
    <w:rsid w:val="001F581C"/>
    <w:rsid w:val="001F5D1D"/>
    <w:rsid w:val="001F6422"/>
    <w:rsid w:val="001F71B4"/>
    <w:rsid w:val="001F7594"/>
    <w:rsid w:val="001F771A"/>
    <w:rsid w:val="001F7834"/>
    <w:rsid w:val="001F7B57"/>
    <w:rsid w:val="00200A68"/>
    <w:rsid w:val="00201B14"/>
    <w:rsid w:val="00202333"/>
    <w:rsid w:val="002045B8"/>
    <w:rsid w:val="00204D9A"/>
    <w:rsid w:val="002051AD"/>
    <w:rsid w:val="00205D42"/>
    <w:rsid w:val="00205D7E"/>
    <w:rsid w:val="00205F5B"/>
    <w:rsid w:val="00206BBE"/>
    <w:rsid w:val="00207412"/>
    <w:rsid w:val="00210D0B"/>
    <w:rsid w:val="0021103C"/>
    <w:rsid w:val="0021173E"/>
    <w:rsid w:val="00212A59"/>
    <w:rsid w:val="00213C5A"/>
    <w:rsid w:val="002141A1"/>
    <w:rsid w:val="00214289"/>
    <w:rsid w:val="00214C18"/>
    <w:rsid w:val="00214D15"/>
    <w:rsid w:val="00214D46"/>
    <w:rsid w:val="002161D5"/>
    <w:rsid w:val="00216739"/>
    <w:rsid w:val="002169D8"/>
    <w:rsid w:val="0021765A"/>
    <w:rsid w:val="00217F27"/>
    <w:rsid w:val="00220C6E"/>
    <w:rsid w:val="002216B2"/>
    <w:rsid w:val="002228E2"/>
    <w:rsid w:val="0022443D"/>
    <w:rsid w:val="00225B58"/>
    <w:rsid w:val="00227BF2"/>
    <w:rsid w:val="00230164"/>
    <w:rsid w:val="00230BA8"/>
    <w:rsid w:val="00230D80"/>
    <w:rsid w:val="00232214"/>
    <w:rsid w:val="00232344"/>
    <w:rsid w:val="002324D1"/>
    <w:rsid w:val="00232561"/>
    <w:rsid w:val="002333D9"/>
    <w:rsid w:val="00233E7E"/>
    <w:rsid w:val="002347E7"/>
    <w:rsid w:val="00234EFD"/>
    <w:rsid w:val="00236C29"/>
    <w:rsid w:val="00237956"/>
    <w:rsid w:val="0024003C"/>
    <w:rsid w:val="002409BD"/>
    <w:rsid w:val="00241DC0"/>
    <w:rsid w:val="00241F37"/>
    <w:rsid w:val="0024219E"/>
    <w:rsid w:val="00242410"/>
    <w:rsid w:val="00242B9F"/>
    <w:rsid w:val="00242E1C"/>
    <w:rsid w:val="0024325B"/>
    <w:rsid w:val="002436DC"/>
    <w:rsid w:val="00243BD4"/>
    <w:rsid w:val="00243CE5"/>
    <w:rsid w:val="00244635"/>
    <w:rsid w:val="00244840"/>
    <w:rsid w:val="00244F51"/>
    <w:rsid w:val="00245057"/>
    <w:rsid w:val="00245B83"/>
    <w:rsid w:val="00245C51"/>
    <w:rsid w:val="0024652F"/>
    <w:rsid w:val="0024663B"/>
    <w:rsid w:val="002468D2"/>
    <w:rsid w:val="00247C79"/>
    <w:rsid w:val="00250679"/>
    <w:rsid w:val="00252B8F"/>
    <w:rsid w:val="00252E9E"/>
    <w:rsid w:val="00253FD8"/>
    <w:rsid w:val="00254323"/>
    <w:rsid w:val="00254500"/>
    <w:rsid w:val="00254520"/>
    <w:rsid w:val="00254A62"/>
    <w:rsid w:val="00254B1F"/>
    <w:rsid w:val="00255D03"/>
    <w:rsid w:val="00255E4B"/>
    <w:rsid w:val="00255EE5"/>
    <w:rsid w:val="00256101"/>
    <w:rsid w:val="00256C37"/>
    <w:rsid w:val="00257404"/>
    <w:rsid w:val="00257570"/>
    <w:rsid w:val="002576C1"/>
    <w:rsid w:val="0025799C"/>
    <w:rsid w:val="00257B2E"/>
    <w:rsid w:val="00260C79"/>
    <w:rsid w:val="00260CDD"/>
    <w:rsid w:val="0026150F"/>
    <w:rsid w:val="00261AF3"/>
    <w:rsid w:val="00261AFA"/>
    <w:rsid w:val="00261C0C"/>
    <w:rsid w:val="00261D0D"/>
    <w:rsid w:val="002625F2"/>
    <w:rsid w:val="0026460F"/>
    <w:rsid w:val="002648C6"/>
    <w:rsid w:val="00264B38"/>
    <w:rsid w:val="00264CFF"/>
    <w:rsid w:val="00264F89"/>
    <w:rsid w:val="00265304"/>
    <w:rsid w:val="002655CA"/>
    <w:rsid w:val="00265C5E"/>
    <w:rsid w:val="00266400"/>
    <w:rsid w:val="0026651B"/>
    <w:rsid w:val="002669F1"/>
    <w:rsid w:val="00266ED7"/>
    <w:rsid w:val="00267981"/>
    <w:rsid w:val="002701BB"/>
    <w:rsid w:val="002705A1"/>
    <w:rsid w:val="00270993"/>
    <w:rsid w:val="00270F32"/>
    <w:rsid w:val="0027119F"/>
    <w:rsid w:val="0027135E"/>
    <w:rsid w:val="00271A6A"/>
    <w:rsid w:val="0027273C"/>
    <w:rsid w:val="002733ED"/>
    <w:rsid w:val="0027439B"/>
    <w:rsid w:val="0027475A"/>
    <w:rsid w:val="002747E9"/>
    <w:rsid w:val="00274B58"/>
    <w:rsid w:val="0027522C"/>
    <w:rsid w:val="00275C20"/>
    <w:rsid w:val="00275F47"/>
    <w:rsid w:val="00276466"/>
    <w:rsid w:val="002766C0"/>
    <w:rsid w:val="00276AE6"/>
    <w:rsid w:val="002772AB"/>
    <w:rsid w:val="00280776"/>
    <w:rsid w:val="0028108E"/>
    <w:rsid w:val="002815D9"/>
    <w:rsid w:val="00281C0E"/>
    <w:rsid w:val="00282536"/>
    <w:rsid w:val="0028291F"/>
    <w:rsid w:val="00283B30"/>
    <w:rsid w:val="00285902"/>
    <w:rsid w:val="00285F7A"/>
    <w:rsid w:val="002865AA"/>
    <w:rsid w:val="002866A5"/>
    <w:rsid w:val="002867C9"/>
    <w:rsid w:val="00286973"/>
    <w:rsid w:val="00286A28"/>
    <w:rsid w:val="00287545"/>
    <w:rsid w:val="0029084F"/>
    <w:rsid w:val="002908DA"/>
    <w:rsid w:val="00290DC9"/>
    <w:rsid w:val="00290F1A"/>
    <w:rsid w:val="00291463"/>
    <w:rsid w:val="0029190E"/>
    <w:rsid w:val="00291E2F"/>
    <w:rsid w:val="00291E90"/>
    <w:rsid w:val="00291EFD"/>
    <w:rsid w:val="002925CF"/>
    <w:rsid w:val="00293990"/>
    <w:rsid w:val="00293BEB"/>
    <w:rsid w:val="00293D4C"/>
    <w:rsid w:val="00294256"/>
    <w:rsid w:val="002942C5"/>
    <w:rsid w:val="002945CE"/>
    <w:rsid w:val="00294E14"/>
    <w:rsid w:val="00294E56"/>
    <w:rsid w:val="002963F4"/>
    <w:rsid w:val="00296D19"/>
    <w:rsid w:val="00296F69"/>
    <w:rsid w:val="00297089"/>
    <w:rsid w:val="002971EC"/>
    <w:rsid w:val="002974A1"/>
    <w:rsid w:val="002A034D"/>
    <w:rsid w:val="002A059D"/>
    <w:rsid w:val="002A062E"/>
    <w:rsid w:val="002A0DF5"/>
    <w:rsid w:val="002A13DA"/>
    <w:rsid w:val="002A1EEA"/>
    <w:rsid w:val="002A1F53"/>
    <w:rsid w:val="002A211E"/>
    <w:rsid w:val="002A5718"/>
    <w:rsid w:val="002A5E21"/>
    <w:rsid w:val="002A6A98"/>
    <w:rsid w:val="002A7832"/>
    <w:rsid w:val="002A7840"/>
    <w:rsid w:val="002B01A2"/>
    <w:rsid w:val="002B119C"/>
    <w:rsid w:val="002B121C"/>
    <w:rsid w:val="002B1CEB"/>
    <w:rsid w:val="002B328F"/>
    <w:rsid w:val="002B355F"/>
    <w:rsid w:val="002B3EF4"/>
    <w:rsid w:val="002B61CA"/>
    <w:rsid w:val="002B62D9"/>
    <w:rsid w:val="002B63D8"/>
    <w:rsid w:val="002B6642"/>
    <w:rsid w:val="002B680C"/>
    <w:rsid w:val="002B70F4"/>
    <w:rsid w:val="002B77D4"/>
    <w:rsid w:val="002B7B18"/>
    <w:rsid w:val="002C0207"/>
    <w:rsid w:val="002C0F2A"/>
    <w:rsid w:val="002C0F9F"/>
    <w:rsid w:val="002C17EE"/>
    <w:rsid w:val="002C2AFC"/>
    <w:rsid w:val="002C3386"/>
    <w:rsid w:val="002C3CA6"/>
    <w:rsid w:val="002C4AB1"/>
    <w:rsid w:val="002C4C9A"/>
    <w:rsid w:val="002C4F99"/>
    <w:rsid w:val="002C5430"/>
    <w:rsid w:val="002C5792"/>
    <w:rsid w:val="002C5BEA"/>
    <w:rsid w:val="002C6FCA"/>
    <w:rsid w:val="002C704E"/>
    <w:rsid w:val="002C73C1"/>
    <w:rsid w:val="002C77C8"/>
    <w:rsid w:val="002C7EE3"/>
    <w:rsid w:val="002D10B4"/>
    <w:rsid w:val="002D10E5"/>
    <w:rsid w:val="002D1296"/>
    <w:rsid w:val="002D12C0"/>
    <w:rsid w:val="002D157D"/>
    <w:rsid w:val="002D1A45"/>
    <w:rsid w:val="002D2087"/>
    <w:rsid w:val="002D273B"/>
    <w:rsid w:val="002D28B7"/>
    <w:rsid w:val="002D2A48"/>
    <w:rsid w:val="002D2B38"/>
    <w:rsid w:val="002D37A7"/>
    <w:rsid w:val="002D4090"/>
    <w:rsid w:val="002D40D2"/>
    <w:rsid w:val="002D4E89"/>
    <w:rsid w:val="002D51AA"/>
    <w:rsid w:val="002D5447"/>
    <w:rsid w:val="002D5ED9"/>
    <w:rsid w:val="002E0D47"/>
    <w:rsid w:val="002E1058"/>
    <w:rsid w:val="002E1ACA"/>
    <w:rsid w:val="002E1ADA"/>
    <w:rsid w:val="002E1B9A"/>
    <w:rsid w:val="002E2AF3"/>
    <w:rsid w:val="002E33D2"/>
    <w:rsid w:val="002E40D1"/>
    <w:rsid w:val="002E41D3"/>
    <w:rsid w:val="002E4399"/>
    <w:rsid w:val="002E43D5"/>
    <w:rsid w:val="002E443E"/>
    <w:rsid w:val="002E520F"/>
    <w:rsid w:val="002E577A"/>
    <w:rsid w:val="002E57BF"/>
    <w:rsid w:val="002E6582"/>
    <w:rsid w:val="002E6A93"/>
    <w:rsid w:val="002E77BD"/>
    <w:rsid w:val="002E7AB6"/>
    <w:rsid w:val="002E7CBA"/>
    <w:rsid w:val="002F08E6"/>
    <w:rsid w:val="002F0C2F"/>
    <w:rsid w:val="002F0C6A"/>
    <w:rsid w:val="002F167C"/>
    <w:rsid w:val="002F20F4"/>
    <w:rsid w:val="002F320B"/>
    <w:rsid w:val="002F3F2D"/>
    <w:rsid w:val="002F3FD1"/>
    <w:rsid w:val="002F46AA"/>
    <w:rsid w:val="002F47BC"/>
    <w:rsid w:val="002F4943"/>
    <w:rsid w:val="002F5491"/>
    <w:rsid w:val="002F58ED"/>
    <w:rsid w:val="002F5C6D"/>
    <w:rsid w:val="002F5F46"/>
    <w:rsid w:val="002F622A"/>
    <w:rsid w:val="002F6835"/>
    <w:rsid w:val="002F7B97"/>
    <w:rsid w:val="00300198"/>
    <w:rsid w:val="00300236"/>
    <w:rsid w:val="0030120B"/>
    <w:rsid w:val="00301EF1"/>
    <w:rsid w:val="003030B5"/>
    <w:rsid w:val="00303441"/>
    <w:rsid w:val="00304DAB"/>
    <w:rsid w:val="00305052"/>
    <w:rsid w:val="00305218"/>
    <w:rsid w:val="003055E0"/>
    <w:rsid w:val="0030593E"/>
    <w:rsid w:val="00305F57"/>
    <w:rsid w:val="003066DC"/>
    <w:rsid w:val="0030686B"/>
    <w:rsid w:val="00307C66"/>
    <w:rsid w:val="00310017"/>
    <w:rsid w:val="00310C25"/>
    <w:rsid w:val="0031121B"/>
    <w:rsid w:val="003113B2"/>
    <w:rsid w:val="0031156A"/>
    <w:rsid w:val="00311A66"/>
    <w:rsid w:val="00311C4B"/>
    <w:rsid w:val="00312067"/>
    <w:rsid w:val="003132A8"/>
    <w:rsid w:val="00313B07"/>
    <w:rsid w:val="003144C5"/>
    <w:rsid w:val="00314654"/>
    <w:rsid w:val="00314A4A"/>
    <w:rsid w:val="00314C38"/>
    <w:rsid w:val="00314FCF"/>
    <w:rsid w:val="00315272"/>
    <w:rsid w:val="003154FE"/>
    <w:rsid w:val="00315532"/>
    <w:rsid w:val="003155E9"/>
    <w:rsid w:val="00315C41"/>
    <w:rsid w:val="00315E00"/>
    <w:rsid w:val="003162FE"/>
    <w:rsid w:val="003206C3"/>
    <w:rsid w:val="00320A9C"/>
    <w:rsid w:val="0032147B"/>
    <w:rsid w:val="00322D24"/>
    <w:rsid w:val="00322DC6"/>
    <w:rsid w:val="00323418"/>
    <w:rsid w:val="003258D6"/>
    <w:rsid w:val="00325A8E"/>
    <w:rsid w:val="003263E6"/>
    <w:rsid w:val="00326C1F"/>
    <w:rsid w:val="00326F84"/>
    <w:rsid w:val="00327196"/>
    <w:rsid w:val="0032773C"/>
    <w:rsid w:val="00327909"/>
    <w:rsid w:val="00327C04"/>
    <w:rsid w:val="003305A5"/>
    <w:rsid w:val="003307C0"/>
    <w:rsid w:val="00331493"/>
    <w:rsid w:val="00331FAA"/>
    <w:rsid w:val="00331FF4"/>
    <w:rsid w:val="003324DD"/>
    <w:rsid w:val="0033273F"/>
    <w:rsid w:val="00332A19"/>
    <w:rsid w:val="00333C7A"/>
    <w:rsid w:val="0033461E"/>
    <w:rsid w:val="003348A5"/>
    <w:rsid w:val="00334D12"/>
    <w:rsid w:val="00334FBA"/>
    <w:rsid w:val="0033502E"/>
    <w:rsid w:val="00335124"/>
    <w:rsid w:val="0033514E"/>
    <w:rsid w:val="00335150"/>
    <w:rsid w:val="003359CB"/>
    <w:rsid w:val="00336FD2"/>
    <w:rsid w:val="00337769"/>
    <w:rsid w:val="00337A55"/>
    <w:rsid w:val="00337B96"/>
    <w:rsid w:val="00337F8E"/>
    <w:rsid w:val="003406AD"/>
    <w:rsid w:val="00340DAE"/>
    <w:rsid w:val="0034172B"/>
    <w:rsid w:val="00343072"/>
    <w:rsid w:val="00343473"/>
    <w:rsid w:val="00343683"/>
    <w:rsid w:val="0034378B"/>
    <w:rsid w:val="00343B13"/>
    <w:rsid w:val="003443AE"/>
    <w:rsid w:val="00344DF7"/>
    <w:rsid w:val="00344E8B"/>
    <w:rsid w:val="003450CA"/>
    <w:rsid w:val="003456EA"/>
    <w:rsid w:val="00345C44"/>
    <w:rsid w:val="00346698"/>
    <w:rsid w:val="00347488"/>
    <w:rsid w:val="00347A82"/>
    <w:rsid w:val="00347FBD"/>
    <w:rsid w:val="00350E3F"/>
    <w:rsid w:val="003519E1"/>
    <w:rsid w:val="00351A20"/>
    <w:rsid w:val="00351D3C"/>
    <w:rsid w:val="00351D44"/>
    <w:rsid w:val="0035208A"/>
    <w:rsid w:val="00352439"/>
    <w:rsid w:val="003527F6"/>
    <w:rsid w:val="0035298C"/>
    <w:rsid w:val="003529B2"/>
    <w:rsid w:val="00353AA9"/>
    <w:rsid w:val="00353BA8"/>
    <w:rsid w:val="00354B2F"/>
    <w:rsid w:val="00355C41"/>
    <w:rsid w:val="00355DE9"/>
    <w:rsid w:val="00356646"/>
    <w:rsid w:val="00356A37"/>
    <w:rsid w:val="003573B1"/>
    <w:rsid w:val="003579CB"/>
    <w:rsid w:val="00357E61"/>
    <w:rsid w:val="00360217"/>
    <w:rsid w:val="003604DB"/>
    <w:rsid w:val="003605F5"/>
    <w:rsid w:val="003607B6"/>
    <w:rsid w:val="00361284"/>
    <w:rsid w:val="0036128D"/>
    <w:rsid w:val="0036171B"/>
    <w:rsid w:val="003619EF"/>
    <w:rsid w:val="003621FF"/>
    <w:rsid w:val="003627E0"/>
    <w:rsid w:val="003627E3"/>
    <w:rsid w:val="003628A6"/>
    <w:rsid w:val="00363C7B"/>
    <w:rsid w:val="00363D36"/>
    <w:rsid w:val="0036507E"/>
    <w:rsid w:val="00365D2C"/>
    <w:rsid w:val="00365D7A"/>
    <w:rsid w:val="00365EFA"/>
    <w:rsid w:val="003664AE"/>
    <w:rsid w:val="00366CF9"/>
    <w:rsid w:val="00367A64"/>
    <w:rsid w:val="00370601"/>
    <w:rsid w:val="00370B54"/>
    <w:rsid w:val="00370EE2"/>
    <w:rsid w:val="00371DE7"/>
    <w:rsid w:val="00372743"/>
    <w:rsid w:val="00373136"/>
    <w:rsid w:val="00373177"/>
    <w:rsid w:val="00373E88"/>
    <w:rsid w:val="00374D38"/>
    <w:rsid w:val="00376173"/>
    <w:rsid w:val="00376409"/>
    <w:rsid w:val="00376D23"/>
    <w:rsid w:val="00376F85"/>
    <w:rsid w:val="003770A1"/>
    <w:rsid w:val="0037733E"/>
    <w:rsid w:val="00377E8C"/>
    <w:rsid w:val="003802B1"/>
    <w:rsid w:val="003807A5"/>
    <w:rsid w:val="003807CA"/>
    <w:rsid w:val="0038083E"/>
    <w:rsid w:val="0038122A"/>
    <w:rsid w:val="00381A2B"/>
    <w:rsid w:val="00381ED8"/>
    <w:rsid w:val="00382442"/>
    <w:rsid w:val="003825E8"/>
    <w:rsid w:val="0038265A"/>
    <w:rsid w:val="00382822"/>
    <w:rsid w:val="00382E7F"/>
    <w:rsid w:val="003836AB"/>
    <w:rsid w:val="00384356"/>
    <w:rsid w:val="00384B2C"/>
    <w:rsid w:val="003858BA"/>
    <w:rsid w:val="00386407"/>
    <w:rsid w:val="0038654B"/>
    <w:rsid w:val="003867C8"/>
    <w:rsid w:val="00386A29"/>
    <w:rsid w:val="00386E8E"/>
    <w:rsid w:val="003874C0"/>
    <w:rsid w:val="00387C3B"/>
    <w:rsid w:val="0039127C"/>
    <w:rsid w:val="00391429"/>
    <w:rsid w:val="00391BE7"/>
    <w:rsid w:val="003921FB"/>
    <w:rsid w:val="003929EF"/>
    <w:rsid w:val="00394203"/>
    <w:rsid w:val="00394960"/>
    <w:rsid w:val="00395332"/>
    <w:rsid w:val="003955E8"/>
    <w:rsid w:val="0039560A"/>
    <w:rsid w:val="003960F2"/>
    <w:rsid w:val="00397479"/>
    <w:rsid w:val="00397D02"/>
    <w:rsid w:val="003A0325"/>
    <w:rsid w:val="003A07DE"/>
    <w:rsid w:val="003A0AC4"/>
    <w:rsid w:val="003A1D89"/>
    <w:rsid w:val="003A287E"/>
    <w:rsid w:val="003A2F21"/>
    <w:rsid w:val="003A36D8"/>
    <w:rsid w:val="003A398F"/>
    <w:rsid w:val="003A4F8C"/>
    <w:rsid w:val="003A56D5"/>
    <w:rsid w:val="003A588E"/>
    <w:rsid w:val="003A5EF2"/>
    <w:rsid w:val="003A6128"/>
    <w:rsid w:val="003A7692"/>
    <w:rsid w:val="003B000B"/>
    <w:rsid w:val="003B0B5C"/>
    <w:rsid w:val="003B0BE9"/>
    <w:rsid w:val="003B1178"/>
    <w:rsid w:val="003B1209"/>
    <w:rsid w:val="003B21D1"/>
    <w:rsid w:val="003B2A71"/>
    <w:rsid w:val="003B2B94"/>
    <w:rsid w:val="003B2C30"/>
    <w:rsid w:val="003B311A"/>
    <w:rsid w:val="003B3696"/>
    <w:rsid w:val="003B44F7"/>
    <w:rsid w:val="003B4E69"/>
    <w:rsid w:val="003B4FAC"/>
    <w:rsid w:val="003B5157"/>
    <w:rsid w:val="003B5440"/>
    <w:rsid w:val="003B5AA4"/>
    <w:rsid w:val="003B63FD"/>
    <w:rsid w:val="003B6F6E"/>
    <w:rsid w:val="003C0C15"/>
    <w:rsid w:val="003C1AFB"/>
    <w:rsid w:val="003C2BA3"/>
    <w:rsid w:val="003C2BDA"/>
    <w:rsid w:val="003C372D"/>
    <w:rsid w:val="003C3C47"/>
    <w:rsid w:val="003C4104"/>
    <w:rsid w:val="003C57B2"/>
    <w:rsid w:val="003C61CE"/>
    <w:rsid w:val="003C65F3"/>
    <w:rsid w:val="003C6A66"/>
    <w:rsid w:val="003C6EB1"/>
    <w:rsid w:val="003D00F3"/>
    <w:rsid w:val="003D074D"/>
    <w:rsid w:val="003D270D"/>
    <w:rsid w:val="003D2EED"/>
    <w:rsid w:val="003D3640"/>
    <w:rsid w:val="003D43BF"/>
    <w:rsid w:val="003D4469"/>
    <w:rsid w:val="003D4FDF"/>
    <w:rsid w:val="003D52B1"/>
    <w:rsid w:val="003D5459"/>
    <w:rsid w:val="003D5742"/>
    <w:rsid w:val="003D5961"/>
    <w:rsid w:val="003D62D8"/>
    <w:rsid w:val="003D6833"/>
    <w:rsid w:val="003D77C2"/>
    <w:rsid w:val="003E1AAE"/>
    <w:rsid w:val="003E223F"/>
    <w:rsid w:val="003E2255"/>
    <w:rsid w:val="003E2309"/>
    <w:rsid w:val="003E33C6"/>
    <w:rsid w:val="003E526E"/>
    <w:rsid w:val="003E5380"/>
    <w:rsid w:val="003E5AE1"/>
    <w:rsid w:val="003E5D3D"/>
    <w:rsid w:val="003E5FF5"/>
    <w:rsid w:val="003E6E6C"/>
    <w:rsid w:val="003E72CF"/>
    <w:rsid w:val="003E796C"/>
    <w:rsid w:val="003E7A1C"/>
    <w:rsid w:val="003F0C86"/>
    <w:rsid w:val="003F1334"/>
    <w:rsid w:val="003F1766"/>
    <w:rsid w:val="003F17CA"/>
    <w:rsid w:val="003F1865"/>
    <w:rsid w:val="003F1AD3"/>
    <w:rsid w:val="003F2393"/>
    <w:rsid w:val="003F2781"/>
    <w:rsid w:val="003F34D5"/>
    <w:rsid w:val="003F354A"/>
    <w:rsid w:val="003F3988"/>
    <w:rsid w:val="003F3D86"/>
    <w:rsid w:val="003F3E70"/>
    <w:rsid w:val="003F4A36"/>
    <w:rsid w:val="003F52F1"/>
    <w:rsid w:val="003F5F8E"/>
    <w:rsid w:val="003F6521"/>
    <w:rsid w:val="003F6A6E"/>
    <w:rsid w:val="003F7244"/>
    <w:rsid w:val="003F74CE"/>
    <w:rsid w:val="0040054B"/>
    <w:rsid w:val="00400C8F"/>
    <w:rsid w:val="00400D5B"/>
    <w:rsid w:val="00401D9E"/>
    <w:rsid w:val="00402749"/>
    <w:rsid w:val="00403475"/>
    <w:rsid w:val="00404033"/>
    <w:rsid w:val="00405A7B"/>
    <w:rsid w:val="00406854"/>
    <w:rsid w:val="00406ECC"/>
    <w:rsid w:val="00407346"/>
    <w:rsid w:val="0040773A"/>
    <w:rsid w:val="004077D7"/>
    <w:rsid w:val="00410C08"/>
    <w:rsid w:val="0041132A"/>
    <w:rsid w:val="004119EA"/>
    <w:rsid w:val="00412286"/>
    <w:rsid w:val="004124AE"/>
    <w:rsid w:val="00413563"/>
    <w:rsid w:val="0041469A"/>
    <w:rsid w:val="00414A34"/>
    <w:rsid w:val="004151DD"/>
    <w:rsid w:val="00415266"/>
    <w:rsid w:val="004153F7"/>
    <w:rsid w:val="00416E5C"/>
    <w:rsid w:val="00417F36"/>
    <w:rsid w:val="004204E1"/>
    <w:rsid w:val="00420DB2"/>
    <w:rsid w:val="004213BD"/>
    <w:rsid w:val="00421F9D"/>
    <w:rsid w:val="0042292C"/>
    <w:rsid w:val="00422FC3"/>
    <w:rsid w:val="00423185"/>
    <w:rsid w:val="00423A6C"/>
    <w:rsid w:val="004247DA"/>
    <w:rsid w:val="00424E72"/>
    <w:rsid w:val="004259A0"/>
    <w:rsid w:val="00425C5B"/>
    <w:rsid w:val="004261C9"/>
    <w:rsid w:val="00426704"/>
    <w:rsid w:val="0042695C"/>
    <w:rsid w:val="00426FCD"/>
    <w:rsid w:val="00427037"/>
    <w:rsid w:val="004276C2"/>
    <w:rsid w:val="00427835"/>
    <w:rsid w:val="00431ED0"/>
    <w:rsid w:val="00432BED"/>
    <w:rsid w:val="004335C1"/>
    <w:rsid w:val="004337C2"/>
    <w:rsid w:val="0043447C"/>
    <w:rsid w:val="00435088"/>
    <w:rsid w:val="004356FB"/>
    <w:rsid w:val="004372AF"/>
    <w:rsid w:val="004375B2"/>
    <w:rsid w:val="00437B6E"/>
    <w:rsid w:val="00437E6B"/>
    <w:rsid w:val="004407B3"/>
    <w:rsid w:val="0044083B"/>
    <w:rsid w:val="0044108F"/>
    <w:rsid w:val="0044164D"/>
    <w:rsid w:val="00441C05"/>
    <w:rsid w:val="00441D78"/>
    <w:rsid w:val="00442BFE"/>
    <w:rsid w:val="00442F83"/>
    <w:rsid w:val="00443464"/>
    <w:rsid w:val="00444101"/>
    <w:rsid w:val="00444463"/>
    <w:rsid w:val="004449C1"/>
    <w:rsid w:val="00444F91"/>
    <w:rsid w:val="004454DC"/>
    <w:rsid w:val="00445F97"/>
    <w:rsid w:val="004462B8"/>
    <w:rsid w:val="004463A9"/>
    <w:rsid w:val="00446DFD"/>
    <w:rsid w:val="00447464"/>
    <w:rsid w:val="00447574"/>
    <w:rsid w:val="004502B7"/>
    <w:rsid w:val="00450323"/>
    <w:rsid w:val="00450FD0"/>
    <w:rsid w:val="004514F2"/>
    <w:rsid w:val="00452042"/>
    <w:rsid w:val="00452127"/>
    <w:rsid w:val="004536C1"/>
    <w:rsid w:val="00453897"/>
    <w:rsid w:val="00453AB4"/>
    <w:rsid w:val="00453AFB"/>
    <w:rsid w:val="00454902"/>
    <w:rsid w:val="0045505E"/>
    <w:rsid w:val="00456F19"/>
    <w:rsid w:val="004602A9"/>
    <w:rsid w:val="0046048B"/>
    <w:rsid w:val="0046118B"/>
    <w:rsid w:val="00461208"/>
    <w:rsid w:val="0046167B"/>
    <w:rsid w:val="004619BB"/>
    <w:rsid w:val="0046229C"/>
    <w:rsid w:val="00463BDB"/>
    <w:rsid w:val="00464212"/>
    <w:rsid w:val="0046466F"/>
    <w:rsid w:val="0046495E"/>
    <w:rsid w:val="004656B4"/>
    <w:rsid w:val="00465F39"/>
    <w:rsid w:val="004663E3"/>
    <w:rsid w:val="00466A46"/>
    <w:rsid w:val="00466BDA"/>
    <w:rsid w:val="00466FDB"/>
    <w:rsid w:val="00467497"/>
    <w:rsid w:val="00467950"/>
    <w:rsid w:val="00467EBF"/>
    <w:rsid w:val="004705E6"/>
    <w:rsid w:val="00470DAE"/>
    <w:rsid w:val="00471BA2"/>
    <w:rsid w:val="004721B0"/>
    <w:rsid w:val="0047233D"/>
    <w:rsid w:val="00472FE6"/>
    <w:rsid w:val="00473B71"/>
    <w:rsid w:val="00473F25"/>
    <w:rsid w:val="004744A8"/>
    <w:rsid w:val="0047457A"/>
    <w:rsid w:val="0047458C"/>
    <w:rsid w:val="00475898"/>
    <w:rsid w:val="004758B3"/>
    <w:rsid w:val="00475B73"/>
    <w:rsid w:val="00475CFB"/>
    <w:rsid w:val="00475DBE"/>
    <w:rsid w:val="004765FB"/>
    <w:rsid w:val="004766A5"/>
    <w:rsid w:val="004767D5"/>
    <w:rsid w:val="004779C1"/>
    <w:rsid w:val="00477F76"/>
    <w:rsid w:val="00480B82"/>
    <w:rsid w:val="00480C38"/>
    <w:rsid w:val="00480E05"/>
    <w:rsid w:val="00480FCF"/>
    <w:rsid w:val="004811EA"/>
    <w:rsid w:val="00481299"/>
    <w:rsid w:val="00481385"/>
    <w:rsid w:val="0048192E"/>
    <w:rsid w:val="00482079"/>
    <w:rsid w:val="0048232F"/>
    <w:rsid w:val="004823FB"/>
    <w:rsid w:val="00482908"/>
    <w:rsid w:val="00484CBA"/>
    <w:rsid w:val="00485208"/>
    <w:rsid w:val="00485A07"/>
    <w:rsid w:val="004873DD"/>
    <w:rsid w:val="004902C7"/>
    <w:rsid w:val="00491A53"/>
    <w:rsid w:val="00493DA7"/>
    <w:rsid w:val="00494AE0"/>
    <w:rsid w:val="00495001"/>
    <w:rsid w:val="0049546B"/>
    <w:rsid w:val="00495750"/>
    <w:rsid w:val="004957D6"/>
    <w:rsid w:val="00495920"/>
    <w:rsid w:val="00495A00"/>
    <w:rsid w:val="00495CA5"/>
    <w:rsid w:val="00495EFB"/>
    <w:rsid w:val="00495FBD"/>
    <w:rsid w:val="004974B9"/>
    <w:rsid w:val="00497B05"/>
    <w:rsid w:val="004A0473"/>
    <w:rsid w:val="004A0C4C"/>
    <w:rsid w:val="004A0E99"/>
    <w:rsid w:val="004A15CE"/>
    <w:rsid w:val="004A1A3B"/>
    <w:rsid w:val="004A1FCE"/>
    <w:rsid w:val="004A29B9"/>
    <w:rsid w:val="004A3AD6"/>
    <w:rsid w:val="004A3C63"/>
    <w:rsid w:val="004A3E62"/>
    <w:rsid w:val="004A4C09"/>
    <w:rsid w:val="004A5F26"/>
    <w:rsid w:val="004A6325"/>
    <w:rsid w:val="004A6F70"/>
    <w:rsid w:val="004A7EFB"/>
    <w:rsid w:val="004B05F4"/>
    <w:rsid w:val="004B0EAF"/>
    <w:rsid w:val="004B15C5"/>
    <w:rsid w:val="004B1FA1"/>
    <w:rsid w:val="004B3294"/>
    <w:rsid w:val="004B38D9"/>
    <w:rsid w:val="004B3CA8"/>
    <w:rsid w:val="004B50C6"/>
    <w:rsid w:val="004B53DB"/>
    <w:rsid w:val="004B58AF"/>
    <w:rsid w:val="004B5BDD"/>
    <w:rsid w:val="004B5C8F"/>
    <w:rsid w:val="004B5D88"/>
    <w:rsid w:val="004B6521"/>
    <w:rsid w:val="004B71B9"/>
    <w:rsid w:val="004C0095"/>
    <w:rsid w:val="004C01E5"/>
    <w:rsid w:val="004C0513"/>
    <w:rsid w:val="004C0857"/>
    <w:rsid w:val="004C13E5"/>
    <w:rsid w:val="004C1CC2"/>
    <w:rsid w:val="004C22A0"/>
    <w:rsid w:val="004C4DAF"/>
    <w:rsid w:val="004C53E4"/>
    <w:rsid w:val="004C5A0C"/>
    <w:rsid w:val="004C5FB1"/>
    <w:rsid w:val="004C6278"/>
    <w:rsid w:val="004C69CF"/>
    <w:rsid w:val="004C69DB"/>
    <w:rsid w:val="004C6DC5"/>
    <w:rsid w:val="004C7249"/>
    <w:rsid w:val="004D09F2"/>
    <w:rsid w:val="004D0B7D"/>
    <w:rsid w:val="004D1455"/>
    <w:rsid w:val="004D1E15"/>
    <w:rsid w:val="004D2139"/>
    <w:rsid w:val="004D2C96"/>
    <w:rsid w:val="004D2F17"/>
    <w:rsid w:val="004D3CBA"/>
    <w:rsid w:val="004D4125"/>
    <w:rsid w:val="004D47B2"/>
    <w:rsid w:val="004D4E42"/>
    <w:rsid w:val="004D50AB"/>
    <w:rsid w:val="004D56FE"/>
    <w:rsid w:val="004D61BC"/>
    <w:rsid w:val="004D6435"/>
    <w:rsid w:val="004D70C0"/>
    <w:rsid w:val="004D7196"/>
    <w:rsid w:val="004D7BB2"/>
    <w:rsid w:val="004E04AD"/>
    <w:rsid w:val="004E0544"/>
    <w:rsid w:val="004E0C8E"/>
    <w:rsid w:val="004E0EE1"/>
    <w:rsid w:val="004E145A"/>
    <w:rsid w:val="004E1629"/>
    <w:rsid w:val="004E190A"/>
    <w:rsid w:val="004E1C44"/>
    <w:rsid w:val="004E277A"/>
    <w:rsid w:val="004E376B"/>
    <w:rsid w:val="004E4BD3"/>
    <w:rsid w:val="004E5236"/>
    <w:rsid w:val="004E6501"/>
    <w:rsid w:val="004E735E"/>
    <w:rsid w:val="004E75AF"/>
    <w:rsid w:val="004E7D89"/>
    <w:rsid w:val="004F095F"/>
    <w:rsid w:val="004F10B3"/>
    <w:rsid w:val="004F14D8"/>
    <w:rsid w:val="004F1D3C"/>
    <w:rsid w:val="004F2391"/>
    <w:rsid w:val="004F24C2"/>
    <w:rsid w:val="004F2DF0"/>
    <w:rsid w:val="004F4403"/>
    <w:rsid w:val="004F460B"/>
    <w:rsid w:val="004F4A09"/>
    <w:rsid w:val="004F5AB0"/>
    <w:rsid w:val="004F64DF"/>
    <w:rsid w:val="004F6513"/>
    <w:rsid w:val="004F67C6"/>
    <w:rsid w:val="004F7306"/>
    <w:rsid w:val="004F7655"/>
    <w:rsid w:val="004F767D"/>
    <w:rsid w:val="004F7D03"/>
    <w:rsid w:val="004F7DE2"/>
    <w:rsid w:val="004F7EF4"/>
    <w:rsid w:val="005003D0"/>
    <w:rsid w:val="00500DBD"/>
    <w:rsid w:val="00500E73"/>
    <w:rsid w:val="005013B1"/>
    <w:rsid w:val="00501AAF"/>
    <w:rsid w:val="00501CD1"/>
    <w:rsid w:val="00502720"/>
    <w:rsid w:val="005027AD"/>
    <w:rsid w:val="00502C47"/>
    <w:rsid w:val="00503EB4"/>
    <w:rsid w:val="00504BE4"/>
    <w:rsid w:val="005060DC"/>
    <w:rsid w:val="00507662"/>
    <w:rsid w:val="005103D8"/>
    <w:rsid w:val="00510695"/>
    <w:rsid w:val="005109AA"/>
    <w:rsid w:val="00510CEC"/>
    <w:rsid w:val="00510F97"/>
    <w:rsid w:val="005111F7"/>
    <w:rsid w:val="00511919"/>
    <w:rsid w:val="00511F2F"/>
    <w:rsid w:val="00512E8F"/>
    <w:rsid w:val="005130EF"/>
    <w:rsid w:val="00513788"/>
    <w:rsid w:val="00513B7B"/>
    <w:rsid w:val="00514048"/>
    <w:rsid w:val="00514494"/>
    <w:rsid w:val="005146B4"/>
    <w:rsid w:val="005149B8"/>
    <w:rsid w:val="00515A53"/>
    <w:rsid w:val="005161F0"/>
    <w:rsid w:val="00516E71"/>
    <w:rsid w:val="0051700F"/>
    <w:rsid w:val="005201ED"/>
    <w:rsid w:val="0052101B"/>
    <w:rsid w:val="005215F5"/>
    <w:rsid w:val="005216E5"/>
    <w:rsid w:val="005217D7"/>
    <w:rsid w:val="005221CA"/>
    <w:rsid w:val="0052270B"/>
    <w:rsid w:val="00522FCB"/>
    <w:rsid w:val="005238D1"/>
    <w:rsid w:val="00523962"/>
    <w:rsid w:val="0052399D"/>
    <w:rsid w:val="00523F66"/>
    <w:rsid w:val="00524361"/>
    <w:rsid w:val="0052455E"/>
    <w:rsid w:val="005245CB"/>
    <w:rsid w:val="005252BC"/>
    <w:rsid w:val="0052635F"/>
    <w:rsid w:val="00527D70"/>
    <w:rsid w:val="0053050F"/>
    <w:rsid w:val="00530B02"/>
    <w:rsid w:val="00530E9E"/>
    <w:rsid w:val="00531468"/>
    <w:rsid w:val="0053156B"/>
    <w:rsid w:val="00532352"/>
    <w:rsid w:val="00532BF8"/>
    <w:rsid w:val="005332F1"/>
    <w:rsid w:val="00533BC8"/>
    <w:rsid w:val="00533F25"/>
    <w:rsid w:val="00534906"/>
    <w:rsid w:val="00534A7A"/>
    <w:rsid w:val="00534F30"/>
    <w:rsid w:val="00535672"/>
    <w:rsid w:val="005358EF"/>
    <w:rsid w:val="00535E8A"/>
    <w:rsid w:val="00536267"/>
    <w:rsid w:val="005367BF"/>
    <w:rsid w:val="0053753E"/>
    <w:rsid w:val="00537D98"/>
    <w:rsid w:val="0054035D"/>
    <w:rsid w:val="00541B62"/>
    <w:rsid w:val="00541BF6"/>
    <w:rsid w:val="005421CA"/>
    <w:rsid w:val="00542F0F"/>
    <w:rsid w:val="00542F3B"/>
    <w:rsid w:val="005432A2"/>
    <w:rsid w:val="005433DE"/>
    <w:rsid w:val="00543BD5"/>
    <w:rsid w:val="005440B1"/>
    <w:rsid w:val="00544C97"/>
    <w:rsid w:val="00544E75"/>
    <w:rsid w:val="00545867"/>
    <w:rsid w:val="00546506"/>
    <w:rsid w:val="00546662"/>
    <w:rsid w:val="00546A0F"/>
    <w:rsid w:val="00546C58"/>
    <w:rsid w:val="00547284"/>
    <w:rsid w:val="00547416"/>
    <w:rsid w:val="0054794D"/>
    <w:rsid w:val="00550CDD"/>
    <w:rsid w:val="00551301"/>
    <w:rsid w:val="00551C2B"/>
    <w:rsid w:val="00551C48"/>
    <w:rsid w:val="00552D25"/>
    <w:rsid w:val="00552D96"/>
    <w:rsid w:val="005531C9"/>
    <w:rsid w:val="005531E8"/>
    <w:rsid w:val="00555146"/>
    <w:rsid w:val="0055542B"/>
    <w:rsid w:val="0055596E"/>
    <w:rsid w:val="00555D55"/>
    <w:rsid w:val="0055631D"/>
    <w:rsid w:val="005570CE"/>
    <w:rsid w:val="0055735E"/>
    <w:rsid w:val="005617C7"/>
    <w:rsid w:val="005618B7"/>
    <w:rsid w:val="00561E1F"/>
    <w:rsid w:val="005620A4"/>
    <w:rsid w:val="00562109"/>
    <w:rsid w:val="00562235"/>
    <w:rsid w:val="005622E5"/>
    <w:rsid w:val="0056231D"/>
    <w:rsid w:val="00562869"/>
    <w:rsid w:val="00562AAC"/>
    <w:rsid w:val="00563435"/>
    <w:rsid w:val="00565180"/>
    <w:rsid w:val="00565870"/>
    <w:rsid w:val="00566069"/>
    <w:rsid w:val="00566B5E"/>
    <w:rsid w:val="00570029"/>
    <w:rsid w:val="005701A2"/>
    <w:rsid w:val="00570DB3"/>
    <w:rsid w:val="00570FF3"/>
    <w:rsid w:val="00572B78"/>
    <w:rsid w:val="0057342A"/>
    <w:rsid w:val="00573E8A"/>
    <w:rsid w:val="00573F58"/>
    <w:rsid w:val="00574F8B"/>
    <w:rsid w:val="005751CA"/>
    <w:rsid w:val="00576008"/>
    <w:rsid w:val="005765B6"/>
    <w:rsid w:val="00576964"/>
    <w:rsid w:val="00577F08"/>
    <w:rsid w:val="00577F67"/>
    <w:rsid w:val="00577FE0"/>
    <w:rsid w:val="005804CE"/>
    <w:rsid w:val="005815D4"/>
    <w:rsid w:val="0058167F"/>
    <w:rsid w:val="005818D4"/>
    <w:rsid w:val="00582239"/>
    <w:rsid w:val="00582363"/>
    <w:rsid w:val="005825F6"/>
    <w:rsid w:val="00582B62"/>
    <w:rsid w:val="00582B77"/>
    <w:rsid w:val="00583184"/>
    <w:rsid w:val="005836DC"/>
    <w:rsid w:val="005836E8"/>
    <w:rsid w:val="00584727"/>
    <w:rsid w:val="00586250"/>
    <w:rsid w:val="00586314"/>
    <w:rsid w:val="005877C0"/>
    <w:rsid w:val="00587F01"/>
    <w:rsid w:val="0059031D"/>
    <w:rsid w:val="0059033E"/>
    <w:rsid w:val="005904DF"/>
    <w:rsid w:val="0059150D"/>
    <w:rsid w:val="005916BE"/>
    <w:rsid w:val="005916C1"/>
    <w:rsid w:val="0059182D"/>
    <w:rsid w:val="0059269C"/>
    <w:rsid w:val="00592FBE"/>
    <w:rsid w:val="00593E5F"/>
    <w:rsid w:val="00593F26"/>
    <w:rsid w:val="00594321"/>
    <w:rsid w:val="005950B1"/>
    <w:rsid w:val="005950C7"/>
    <w:rsid w:val="00595696"/>
    <w:rsid w:val="005962E5"/>
    <w:rsid w:val="005966DF"/>
    <w:rsid w:val="00596762"/>
    <w:rsid w:val="00596C5A"/>
    <w:rsid w:val="0059733C"/>
    <w:rsid w:val="00597E23"/>
    <w:rsid w:val="00597EEB"/>
    <w:rsid w:val="005A1345"/>
    <w:rsid w:val="005A14B1"/>
    <w:rsid w:val="005A2CA6"/>
    <w:rsid w:val="005A34EE"/>
    <w:rsid w:val="005A3D4C"/>
    <w:rsid w:val="005A47D4"/>
    <w:rsid w:val="005A4BD3"/>
    <w:rsid w:val="005A53A0"/>
    <w:rsid w:val="005A6724"/>
    <w:rsid w:val="005A70F7"/>
    <w:rsid w:val="005A7966"/>
    <w:rsid w:val="005A7B36"/>
    <w:rsid w:val="005A7ED3"/>
    <w:rsid w:val="005A7EDF"/>
    <w:rsid w:val="005B0464"/>
    <w:rsid w:val="005B1618"/>
    <w:rsid w:val="005B1834"/>
    <w:rsid w:val="005B340C"/>
    <w:rsid w:val="005B3504"/>
    <w:rsid w:val="005B3AE2"/>
    <w:rsid w:val="005B488B"/>
    <w:rsid w:val="005B4BAC"/>
    <w:rsid w:val="005B5A1B"/>
    <w:rsid w:val="005B5C78"/>
    <w:rsid w:val="005B5CB2"/>
    <w:rsid w:val="005B5E91"/>
    <w:rsid w:val="005B6158"/>
    <w:rsid w:val="005B66BB"/>
    <w:rsid w:val="005B6C75"/>
    <w:rsid w:val="005B6D87"/>
    <w:rsid w:val="005B7027"/>
    <w:rsid w:val="005B76A4"/>
    <w:rsid w:val="005B7DEE"/>
    <w:rsid w:val="005B7F00"/>
    <w:rsid w:val="005C024B"/>
    <w:rsid w:val="005C030C"/>
    <w:rsid w:val="005C0681"/>
    <w:rsid w:val="005C095F"/>
    <w:rsid w:val="005C1790"/>
    <w:rsid w:val="005C1930"/>
    <w:rsid w:val="005C2105"/>
    <w:rsid w:val="005C21E4"/>
    <w:rsid w:val="005C375B"/>
    <w:rsid w:val="005C4938"/>
    <w:rsid w:val="005C4D9F"/>
    <w:rsid w:val="005C6018"/>
    <w:rsid w:val="005C657B"/>
    <w:rsid w:val="005C75E7"/>
    <w:rsid w:val="005C76D5"/>
    <w:rsid w:val="005C7CA7"/>
    <w:rsid w:val="005C7D5C"/>
    <w:rsid w:val="005D017A"/>
    <w:rsid w:val="005D0830"/>
    <w:rsid w:val="005D0E6E"/>
    <w:rsid w:val="005D0E7C"/>
    <w:rsid w:val="005D1D8B"/>
    <w:rsid w:val="005D2149"/>
    <w:rsid w:val="005D2661"/>
    <w:rsid w:val="005D353B"/>
    <w:rsid w:val="005D487E"/>
    <w:rsid w:val="005D520E"/>
    <w:rsid w:val="005D7FB7"/>
    <w:rsid w:val="005E023E"/>
    <w:rsid w:val="005E0414"/>
    <w:rsid w:val="005E1A1F"/>
    <w:rsid w:val="005E1E95"/>
    <w:rsid w:val="005E2306"/>
    <w:rsid w:val="005E2571"/>
    <w:rsid w:val="005E2839"/>
    <w:rsid w:val="005E34F9"/>
    <w:rsid w:val="005E3E3E"/>
    <w:rsid w:val="005E3E71"/>
    <w:rsid w:val="005E4105"/>
    <w:rsid w:val="005E57BB"/>
    <w:rsid w:val="005E7D22"/>
    <w:rsid w:val="005F0427"/>
    <w:rsid w:val="005F06E4"/>
    <w:rsid w:val="005F0AC9"/>
    <w:rsid w:val="005F14EA"/>
    <w:rsid w:val="005F1CDE"/>
    <w:rsid w:val="005F2312"/>
    <w:rsid w:val="005F32E1"/>
    <w:rsid w:val="005F3CEF"/>
    <w:rsid w:val="005F427B"/>
    <w:rsid w:val="005F4358"/>
    <w:rsid w:val="005F5402"/>
    <w:rsid w:val="005F5A68"/>
    <w:rsid w:val="005F5BEA"/>
    <w:rsid w:val="005F5DDE"/>
    <w:rsid w:val="005F6157"/>
    <w:rsid w:val="00600831"/>
    <w:rsid w:val="006009F9"/>
    <w:rsid w:val="00600C48"/>
    <w:rsid w:val="00600EC5"/>
    <w:rsid w:val="006010BA"/>
    <w:rsid w:val="006012E2"/>
    <w:rsid w:val="00601E30"/>
    <w:rsid w:val="00603120"/>
    <w:rsid w:val="00603B7D"/>
    <w:rsid w:val="00603BBA"/>
    <w:rsid w:val="00604477"/>
    <w:rsid w:val="006055F4"/>
    <w:rsid w:val="00606AC2"/>
    <w:rsid w:val="00610427"/>
    <w:rsid w:val="0061068F"/>
    <w:rsid w:val="00610B93"/>
    <w:rsid w:val="00611065"/>
    <w:rsid w:val="00611343"/>
    <w:rsid w:val="006114CD"/>
    <w:rsid w:val="006123DE"/>
    <w:rsid w:val="006126FA"/>
    <w:rsid w:val="00614743"/>
    <w:rsid w:val="006147AF"/>
    <w:rsid w:val="00614F8A"/>
    <w:rsid w:val="00615261"/>
    <w:rsid w:val="00615452"/>
    <w:rsid w:val="00615769"/>
    <w:rsid w:val="00615A4E"/>
    <w:rsid w:val="00615D74"/>
    <w:rsid w:val="00616092"/>
    <w:rsid w:val="006164AF"/>
    <w:rsid w:val="00616BF8"/>
    <w:rsid w:val="00616CDE"/>
    <w:rsid w:val="00616DE0"/>
    <w:rsid w:val="00617577"/>
    <w:rsid w:val="00617C5D"/>
    <w:rsid w:val="006209EF"/>
    <w:rsid w:val="00620C18"/>
    <w:rsid w:val="006210CC"/>
    <w:rsid w:val="00621712"/>
    <w:rsid w:val="00621944"/>
    <w:rsid w:val="0062321D"/>
    <w:rsid w:val="00624036"/>
    <w:rsid w:val="0062419A"/>
    <w:rsid w:val="00624410"/>
    <w:rsid w:val="0062478C"/>
    <w:rsid w:val="00624C56"/>
    <w:rsid w:val="0062500B"/>
    <w:rsid w:val="006250BB"/>
    <w:rsid w:val="006256C0"/>
    <w:rsid w:val="00625CF6"/>
    <w:rsid w:val="006269E4"/>
    <w:rsid w:val="00627A38"/>
    <w:rsid w:val="00627D7C"/>
    <w:rsid w:val="00630D6D"/>
    <w:rsid w:val="00631744"/>
    <w:rsid w:val="00631CA9"/>
    <w:rsid w:val="006323FC"/>
    <w:rsid w:val="00634202"/>
    <w:rsid w:val="00634C82"/>
    <w:rsid w:val="00634E07"/>
    <w:rsid w:val="00641790"/>
    <w:rsid w:val="00641F63"/>
    <w:rsid w:val="006441AE"/>
    <w:rsid w:val="00644569"/>
    <w:rsid w:val="006446A9"/>
    <w:rsid w:val="00645127"/>
    <w:rsid w:val="00645D5F"/>
    <w:rsid w:val="00646143"/>
    <w:rsid w:val="0064620F"/>
    <w:rsid w:val="006464E8"/>
    <w:rsid w:val="006469C4"/>
    <w:rsid w:val="00650EC0"/>
    <w:rsid w:val="00651272"/>
    <w:rsid w:val="00651B35"/>
    <w:rsid w:val="00651E9A"/>
    <w:rsid w:val="00652CF8"/>
    <w:rsid w:val="00652EB6"/>
    <w:rsid w:val="0065324D"/>
    <w:rsid w:val="00653881"/>
    <w:rsid w:val="00654CD0"/>
    <w:rsid w:val="0065547A"/>
    <w:rsid w:val="00655EA6"/>
    <w:rsid w:val="0065633F"/>
    <w:rsid w:val="0065658E"/>
    <w:rsid w:val="00656871"/>
    <w:rsid w:val="00657073"/>
    <w:rsid w:val="0066178D"/>
    <w:rsid w:val="00661ED5"/>
    <w:rsid w:val="00662E9A"/>
    <w:rsid w:val="006631C9"/>
    <w:rsid w:val="0066381A"/>
    <w:rsid w:val="00663A82"/>
    <w:rsid w:val="0066508C"/>
    <w:rsid w:val="00665688"/>
    <w:rsid w:val="00665AB5"/>
    <w:rsid w:val="00665ECB"/>
    <w:rsid w:val="00666B77"/>
    <w:rsid w:val="00666EF9"/>
    <w:rsid w:val="0067018B"/>
    <w:rsid w:val="00670662"/>
    <w:rsid w:val="00670B7E"/>
    <w:rsid w:val="00670D44"/>
    <w:rsid w:val="00671D6D"/>
    <w:rsid w:val="00672430"/>
    <w:rsid w:val="00673318"/>
    <w:rsid w:val="00673429"/>
    <w:rsid w:val="00673C95"/>
    <w:rsid w:val="006741E7"/>
    <w:rsid w:val="00674C50"/>
    <w:rsid w:val="00674F86"/>
    <w:rsid w:val="00675F33"/>
    <w:rsid w:val="00676164"/>
    <w:rsid w:val="00676405"/>
    <w:rsid w:val="006764B8"/>
    <w:rsid w:val="00676797"/>
    <w:rsid w:val="0067688C"/>
    <w:rsid w:val="0067693B"/>
    <w:rsid w:val="00677C36"/>
    <w:rsid w:val="00677C97"/>
    <w:rsid w:val="00677D11"/>
    <w:rsid w:val="0068010A"/>
    <w:rsid w:val="006805E9"/>
    <w:rsid w:val="00680A39"/>
    <w:rsid w:val="00680A7E"/>
    <w:rsid w:val="006814D7"/>
    <w:rsid w:val="006819BB"/>
    <w:rsid w:val="00681FC7"/>
    <w:rsid w:val="006827C6"/>
    <w:rsid w:val="006831BF"/>
    <w:rsid w:val="0068348A"/>
    <w:rsid w:val="00683A6E"/>
    <w:rsid w:val="0068471A"/>
    <w:rsid w:val="00684A78"/>
    <w:rsid w:val="00686535"/>
    <w:rsid w:val="006865AE"/>
    <w:rsid w:val="00686656"/>
    <w:rsid w:val="0068706C"/>
    <w:rsid w:val="00687E11"/>
    <w:rsid w:val="0069012B"/>
    <w:rsid w:val="00691906"/>
    <w:rsid w:val="00691B5C"/>
    <w:rsid w:val="006928B1"/>
    <w:rsid w:val="006928E5"/>
    <w:rsid w:val="00692A5D"/>
    <w:rsid w:val="0069323F"/>
    <w:rsid w:val="006935BF"/>
    <w:rsid w:val="00693EAF"/>
    <w:rsid w:val="0069431E"/>
    <w:rsid w:val="00694E41"/>
    <w:rsid w:val="00695630"/>
    <w:rsid w:val="00695A53"/>
    <w:rsid w:val="00695AAF"/>
    <w:rsid w:val="00696047"/>
    <w:rsid w:val="0069655A"/>
    <w:rsid w:val="006968BE"/>
    <w:rsid w:val="00697215"/>
    <w:rsid w:val="006A0AB4"/>
    <w:rsid w:val="006A107D"/>
    <w:rsid w:val="006A1367"/>
    <w:rsid w:val="006A210C"/>
    <w:rsid w:val="006A2448"/>
    <w:rsid w:val="006A3D27"/>
    <w:rsid w:val="006A41C5"/>
    <w:rsid w:val="006A4A62"/>
    <w:rsid w:val="006A64BC"/>
    <w:rsid w:val="006A680C"/>
    <w:rsid w:val="006A695E"/>
    <w:rsid w:val="006A6CC0"/>
    <w:rsid w:val="006B0271"/>
    <w:rsid w:val="006B1078"/>
    <w:rsid w:val="006B1381"/>
    <w:rsid w:val="006B16B5"/>
    <w:rsid w:val="006B1A0A"/>
    <w:rsid w:val="006B20DF"/>
    <w:rsid w:val="006B2607"/>
    <w:rsid w:val="006B328A"/>
    <w:rsid w:val="006B3EEE"/>
    <w:rsid w:val="006B5722"/>
    <w:rsid w:val="006B5A06"/>
    <w:rsid w:val="006B605D"/>
    <w:rsid w:val="006B6092"/>
    <w:rsid w:val="006B6A17"/>
    <w:rsid w:val="006B6D0F"/>
    <w:rsid w:val="006B746E"/>
    <w:rsid w:val="006B7A48"/>
    <w:rsid w:val="006C1711"/>
    <w:rsid w:val="006C1C83"/>
    <w:rsid w:val="006C2D04"/>
    <w:rsid w:val="006C30D7"/>
    <w:rsid w:val="006C3797"/>
    <w:rsid w:val="006C49ED"/>
    <w:rsid w:val="006C4DDD"/>
    <w:rsid w:val="006C5398"/>
    <w:rsid w:val="006C5A9F"/>
    <w:rsid w:val="006C5E80"/>
    <w:rsid w:val="006C6271"/>
    <w:rsid w:val="006C6BEC"/>
    <w:rsid w:val="006C6F0F"/>
    <w:rsid w:val="006D07F1"/>
    <w:rsid w:val="006D0CA5"/>
    <w:rsid w:val="006D148D"/>
    <w:rsid w:val="006D224F"/>
    <w:rsid w:val="006D2443"/>
    <w:rsid w:val="006D2B16"/>
    <w:rsid w:val="006D2BEA"/>
    <w:rsid w:val="006D2DC7"/>
    <w:rsid w:val="006D3282"/>
    <w:rsid w:val="006D3AC0"/>
    <w:rsid w:val="006D46CB"/>
    <w:rsid w:val="006D4823"/>
    <w:rsid w:val="006D48D4"/>
    <w:rsid w:val="006D4FE8"/>
    <w:rsid w:val="006D53CF"/>
    <w:rsid w:val="006D5871"/>
    <w:rsid w:val="006D5AA7"/>
    <w:rsid w:val="006D5D0F"/>
    <w:rsid w:val="006D646F"/>
    <w:rsid w:val="006D6517"/>
    <w:rsid w:val="006D66E0"/>
    <w:rsid w:val="006D77A9"/>
    <w:rsid w:val="006D7D6B"/>
    <w:rsid w:val="006E130A"/>
    <w:rsid w:val="006E18D5"/>
    <w:rsid w:val="006E1E26"/>
    <w:rsid w:val="006E1F54"/>
    <w:rsid w:val="006E252A"/>
    <w:rsid w:val="006E2D8F"/>
    <w:rsid w:val="006E3985"/>
    <w:rsid w:val="006E4FD0"/>
    <w:rsid w:val="006E5D5D"/>
    <w:rsid w:val="006E66F9"/>
    <w:rsid w:val="006E6880"/>
    <w:rsid w:val="006E75B2"/>
    <w:rsid w:val="006E7AC3"/>
    <w:rsid w:val="006E7FE0"/>
    <w:rsid w:val="006F02F2"/>
    <w:rsid w:val="006F044B"/>
    <w:rsid w:val="006F0C15"/>
    <w:rsid w:val="006F109A"/>
    <w:rsid w:val="006F1181"/>
    <w:rsid w:val="006F1481"/>
    <w:rsid w:val="006F22C8"/>
    <w:rsid w:val="006F23FA"/>
    <w:rsid w:val="006F2B7E"/>
    <w:rsid w:val="006F3B28"/>
    <w:rsid w:val="006F3BD1"/>
    <w:rsid w:val="006F5013"/>
    <w:rsid w:val="006F5145"/>
    <w:rsid w:val="006F55D9"/>
    <w:rsid w:val="006F5AE0"/>
    <w:rsid w:val="006F5C76"/>
    <w:rsid w:val="006F7638"/>
    <w:rsid w:val="006F7C53"/>
    <w:rsid w:val="00700176"/>
    <w:rsid w:val="00700B0C"/>
    <w:rsid w:val="0070211B"/>
    <w:rsid w:val="0070325B"/>
    <w:rsid w:val="00704752"/>
    <w:rsid w:val="00705589"/>
    <w:rsid w:val="00705669"/>
    <w:rsid w:val="007058E4"/>
    <w:rsid w:val="00705D40"/>
    <w:rsid w:val="00705E61"/>
    <w:rsid w:val="00705E90"/>
    <w:rsid w:val="007068A4"/>
    <w:rsid w:val="00706BCB"/>
    <w:rsid w:val="007103EA"/>
    <w:rsid w:val="00710534"/>
    <w:rsid w:val="00710E56"/>
    <w:rsid w:val="0071121E"/>
    <w:rsid w:val="0071174D"/>
    <w:rsid w:val="00711F76"/>
    <w:rsid w:val="007125E8"/>
    <w:rsid w:val="007126DE"/>
    <w:rsid w:val="00712842"/>
    <w:rsid w:val="00713A49"/>
    <w:rsid w:val="00714A80"/>
    <w:rsid w:val="00714DAA"/>
    <w:rsid w:val="00714FB1"/>
    <w:rsid w:val="00715301"/>
    <w:rsid w:val="00715570"/>
    <w:rsid w:val="007160F8"/>
    <w:rsid w:val="0071616D"/>
    <w:rsid w:val="00716452"/>
    <w:rsid w:val="00716A62"/>
    <w:rsid w:val="00716A94"/>
    <w:rsid w:val="007175A7"/>
    <w:rsid w:val="00717B9E"/>
    <w:rsid w:val="007208A3"/>
    <w:rsid w:val="00721FDC"/>
    <w:rsid w:val="00722057"/>
    <w:rsid w:val="00722390"/>
    <w:rsid w:val="0072249A"/>
    <w:rsid w:val="00722508"/>
    <w:rsid w:val="0072287C"/>
    <w:rsid w:val="00722ED9"/>
    <w:rsid w:val="007232EE"/>
    <w:rsid w:val="007234DB"/>
    <w:rsid w:val="0072379C"/>
    <w:rsid w:val="00723A63"/>
    <w:rsid w:val="00724899"/>
    <w:rsid w:val="00725940"/>
    <w:rsid w:val="00726CD3"/>
    <w:rsid w:val="007274B4"/>
    <w:rsid w:val="007275B8"/>
    <w:rsid w:val="00727E1A"/>
    <w:rsid w:val="00727FAB"/>
    <w:rsid w:val="00730266"/>
    <w:rsid w:val="00731520"/>
    <w:rsid w:val="007315FC"/>
    <w:rsid w:val="0073195F"/>
    <w:rsid w:val="00731A50"/>
    <w:rsid w:val="00732144"/>
    <w:rsid w:val="0073259A"/>
    <w:rsid w:val="00732CB2"/>
    <w:rsid w:val="00733050"/>
    <w:rsid w:val="0073350E"/>
    <w:rsid w:val="00733696"/>
    <w:rsid w:val="007342D3"/>
    <w:rsid w:val="007343B4"/>
    <w:rsid w:val="00734992"/>
    <w:rsid w:val="00735012"/>
    <w:rsid w:val="00735091"/>
    <w:rsid w:val="00735A43"/>
    <w:rsid w:val="00735F85"/>
    <w:rsid w:val="007362EB"/>
    <w:rsid w:val="00736361"/>
    <w:rsid w:val="007364CC"/>
    <w:rsid w:val="00736A86"/>
    <w:rsid w:val="00736BE1"/>
    <w:rsid w:val="007370BC"/>
    <w:rsid w:val="00737CE5"/>
    <w:rsid w:val="007404BF"/>
    <w:rsid w:val="00741834"/>
    <w:rsid w:val="0074190B"/>
    <w:rsid w:val="00741A1A"/>
    <w:rsid w:val="0074200F"/>
    <w:rsid w:val="0074205B"/>
    <w:rsid w:val="007426BB"/>
    <w:rsid w:val="007434A9"/>
    <w:rsid w:val="00743B76"/>
    <w:rsid w:val="0074413D"/>
    <w:rsid w:val="0074429D"/>
    <w:rsid w:val="007446A0"/>
    <w:rsid w:val="00744C46"/>
    <w:rsid w:val="007453C7"/>
    <w:rsid w:val="00745C33"/>
    <w:rsid w:val="00745CBD"/>
    <w:rsid w:val="00746AAE"/>
    <w:rsid w:val="00747078"/>
    <w:rsid w:val="007475B9"/>
    <w:rsid w:val="00747827"/>
    <w:rsid w:val="0075069B"/>
    <w:rsid w:val="007508A9"/>
    <w:rsid w:val="007512A7"/>
    <w:rsid w:val="007513EB"/>
    <w:rsid w:val="00751548"/>
    <w:rsid w:val="007515DC"/>
    <w:rsid w:val="007523FA"/>
    <w:rsid w:val="00752813"/>
    <w:rsid w:val="00752EFA"/>
    <w:rsid w:val="007530E5"/>
    <w:rsid w:val="00753248"/>
    <w:rsid w:val="00753659"/>
    <w:rsid w:val="007538E9"/>
    <w:rsid w:val="00753B50"/>
    <w:rsid w:val="00753D61"/>
    <w:rsid w:val="00754693"/>
    <w:rsid w:val="00754E7D"/>
    <w:rsid w:val="00755AEE"/>
    <w:rsid w:val="0075640E"/>
    <w:rsid w:val="00756F09"/>
    <w:rsid w:val="00757B4E"/>
    <w:rsid w:val="00760BB3"/>
    <w:rsid w:val="007618DE"/>
    <w:rsid w:val="00761C29"/>
    <w:rsid w:val="00761F60"/>
    <w:rsid w:val="0076233D"/>
    <w:rsid w:val="00762429"/>
    <w:rsid w:val="00762933"/>
    <w:rsid w:val="00762C2D"/>
    <w:rsid w:val="00762EEB"/>
    <w:rsid w:val="00764344"/>
    <w:rsid w:val="007648D9"/>
    <w:rsid w:val="00764B23"/>
    <w:rsid w:val="00764E5F"/>
    <w:rsid w:val="0076611E"/>
    <w:rsid w:val="0076650D"/>
    <w:rsid w:val="00766601"/>
    <w:rsid w:val="007667AE"/>
    <w:rsid w:val="00766822"/>
    <w:rsid w:val="00766D62"/>
    <w:rsid w:val="007671C5"/>
    <w:rsid w:val="0076735A"/>
    <w:rsid w:val="00767B3C"/>
    <w:rsid w:val="00771552"/>
    <w:rsid w:val="007716D4"/>
    <w:rsid w:val="00771A1F"/>
    <w:rsid w:val="00772443"/>
    <w:rsid w:val="007730B1"/>
    <w:rsid w:val="00773629"/>
    <w:rsid w:val="0077396C"/>
    <w:rsid w:val="00773C44"/>
    <w:rsid w:val="00773FCA"/>
    <w:rsid w:val="007741DB"/>
    <w:rsid w:val="00774484"/>
    <w:rsid w:val="007747CC"/>
    <w:rsid w:val="007749BF"/>
    <w:rsid w:val="00774AB5"/>
    <w:rsid w:val="00775531"/>
    <w:rsid w:val="007760CD"/>
    <w:rsid w:val="00777873"/>
    <w:rsid w:val="007808F6"/>
    <w:rsid w:val="00780973"/>
    <w:rsid w:val="00780CB3"/>
    <w:rsid w:val="00781B43"/>
    <w:rsid w:val="00781C10"/>
    <w:rsid w:val="0078260E"/>
    <w:rsid w:val="00782BE9"/>
    <w:rsid w:val="00782D2C"/>
    <w:rsid w:val="0078305B"/>
    <w:rsid w:val="00783464"/>
    <w:rsid w:val="00783F8C"/>
    <w:rsid w:val="00783FC1"/>
    <w:rsid w:val="0078474C"/>
    <w:rsid w:val="007858AD"/>
    <w:rsid w:val="007867D5"/>
    <w:rsid w:val="007867FA"/>
    <w:rsid w:val="0078693A"/>
    <w:rsid w:val="00786EFD"/>
    <w:rsid w:val="00787859"/>
    <w:rsid w:val="0079089E"/>
    <w:rsid w:val="00791350"/>
    <w:rsid w:val="007916F9"/>
    <w:rsid w:val="0079182D"/>
    <w:rsid w:val="00791CCB"/>
    <w:rsid w:val="00792E4A"/>
    <w:rsid w:val="007944B7"/>
    <w:rsid w:val="00794570"/>
    <w:rsid w:val="0079534A"/>
    <w:rsid w:val="007953C3"/>
    <w:rsid w:val="00795401"/>
    <w:rsid w:val="00795DD0"/>
    <w:rsid w:val="0079612E"/>
    <w:rsid w:val="007976F0"/>
    <w:rsid w:val="00797913"/>
    <w:rsid w:val="00797D5D"/>
    <w:rsid w:val="007A0B49"/>
    <w:rsid w:val="007A160C"/>
    <w:rsid w:val="007A1ECC"/>
    <w:rsid w:val="007A1F71"/>
    <w:rsid w:val="007A21DE"/>
    <w:rsid w:val="007A2F04"/>
    <w:rsid w:val="007A32E4"/>
    <w:rsid w:val="007A3450"/>
    <w:rsid w:val="007A35C7"/>
    <w:rsid w:val="007A4386"/>
    <w:rsid w:val="007A4879"/>
    <w:rsid w:val="007A5CE0"/>
    <w:rsid w:val="007A6D72"/>
    <w:rsid w:val="007A736F"/>
    <w:rsid w:val="007B1635"/>
    <w:rsid w:val="007B21E1"/>
    <w:rsid w:val="007B2771"/>
    <w:rsid w:val="007B2996"/>
    <w:rsid w:val="007B31F1"/>
    <w:rsid w:val="007B4257"/>
    <w:rsid w:val="007B48D7"/>
    <w:rsid w:val="007B6151"/>
    <w:rsid w:val="007B6A10"/>
    <w:rsid w:val="007B7181"/>
    <w:rsid w:val="007B7CB7"/>
    <w:rsid w:val="007C03DB"/>
    <w:rsid w:val="007C04C9"/>
    <w:rsid w:val="007C04DA"/>
    <w:rsid w:val="007C0A18"/>
    <w:rsid w:val="007C1286"/>
    <w:rsid w:val="007C2811"/>
    <w:rsid w:val="007C3860"/>
    <w:rsid w:val="007C39BE"/>
    <w:rsid w:val="007C4292"/>
    <w:rsid w:val="007C5B1C"/>
    <w:rsid w:val="007C5D4A"/>
    <w:rsid w:val="007C69D8"/>
    <w:rsid w:val="007C6A80"/>
    <w:rsid w:val="007C6DEA"/>
    <w:rsid w:val="007C6E1B"/>
    <w:rsid w:val="007C6EBE"/>
    <w:rsid w:val="007C716F"/>
    <w:rsid w:val="007C755B"/>
    <w:rsid w:val="007C7D22"/>
    <w:rsid w:val="007D0B1B"/>
    <w:rsid w:val="007D1126"/>
    <w:rsid w:val="007D1B11"/>
    <w:rsid w:val="007D308A"/>
    <w:rsid w:val="007D3782"/>
    <w:rsid w:val="007D42D3"/>
    <w:rsid w:val="007D4440"/>
    <w:rsid w:val="007D453E"/>
    <w:rsid w:val="007D47FC"/>
    <w:rsid w:val="007D4965"/>
    <w:rsid w:val="007D554E"/>
    <w:rsid w:val="007D63C2"/>
    <w:rsid w:val="007D6849"/>
    <w:rsid w:val="007D6AB8"/>
    <w:rsid w:val="007D6C21"/>
    <w:rsid w:val="007D781D"/>
    <w:rsid w:val="007E1DB5"/>
    <w:rsid w:val="007E1E96"/>
    <w:rsid w:val="007E28E0"/>
    <w:rsid w:val="007E32FA"/>
    <w:rsid w:val="007E3793"/>
    <w:rsid w:val="007E37DD"/>
    <w:rsid w:val="007E3E8F"/>
    <w:rsid w:val="007E46C0"/>
    <w:rsid w:val="007E54C1"/>
    <w:rsid w:val="007E67DB"/>
    <w:rsid w:val="007E75F6"/>
    <w:rsid w:val="007E7DD3"/>
    <w:rsid w:val="007F0092"/>
    <w:rsid w:val="007F0E47"/>
    <w:rsid w:val="007F0E85"/>
    <w:rsid w:val="007F15DC"/>
    <w:rsid w:val="007F1D55"/>
    <w:rsid w:val="007F2C86"/>
    <w:rsid w:val="007F3F7F"/>
    <w:rsid w:val="007F451C"/>
    <w:rsid w:val="007F4879"/>
    <w:rsid w:val="007F51B1"/>
    <w:rsid w:val="007F5776"/>
    <w:rsid w:val="007F5E21"/>
    <w:rsid w:val="007F7C2E"/>
    <w:rsid w:val="00800C27"/>
    <w:rsid w:val="0080186F"/>
    <w:rsid w:val="00802333"/>
    <w:rsid w:val="008027D7"/>
    <w:rsid w:val="00802E9D"/>
    <w:rsid w:val="008034A1"/>
    <w:rsid w:val="0080396E"/>
    <w:rsid w:val="008040E9"/>
    <w:rsid w:val="00804D71"/>
    <w:rsid w:val="008055B5"/>
    <w:rsid w:val="008064E3"/>
    <w:rsid w:val="00806E9B"/>
    <w:rsid w:val="00806F83"/>
    <w:rsid w:val="008071F3"/>
    <w:rsid w:val="00807465"/>
    <w:rsid w:val="008075F7"/>
    <w:rsid w:val="008079D8"/>
    <w:rsid w:val="0081078E"/>
    <w:rsid w:val="00810878"/>
    <w:rsid w:val="00810AD7"/>
    <w:rsid w:val="00811820"/>
    <w:rsid w:val="008122FB"/>
    <w:rsid w:val="0081244B"/>
    <w:rsid w:val="008131BB"/>
    <w:rsid w:val="008144FC"/>
    <w:rsid w:val="00814A5E"/>
    <w:rsid w:val="00814CCA"/>
    <w:rsid w:val="00814DD6"/>
    <w:rsid w:val="00815911"/>
    <w:rsid w:val="00815A1E"/>
    <w:rsid w:val="00816573"/>
    <w:rsid w:val="008168B2"/>
    <w:rsid w:val="00816E61"/>
    <w:rsid w:val="0081705F"/>
    <w:rsid w:val="0081725A"/>
    <w:rsid w:val="008177BF"/>
    <w:rsid w:val="0082122C"/>
    <w:rsid w:val="008213EC"/>
    <w:rsid w:val="00821694"/>
    <w:rsid w:val="0082213D"/>
    <w:rsid w:val="0082331C"/>
    <w:rsid w:val="00824FC3"/>
    <w:rsid w:val="00825758"/>
    <w:rsid w:val="00826684"/>
    <w:rsid w:val="00826815"/>
    <w:rsid w:val="00826A9F"/>
    <w:rsid w:val="00827898"/>
    <w:rsid w:val="0083085D"/>
    <w:rsid w:val="00830A70"/>
    <w:rsid w:val="00830C6A"/>
    <w:rsid w:val="008312B0"/>
    <w:rsid w:val="00831308"/>
    <w:rsid w:val="00832258"/>
    <w:rsid w:val="00832871"/>
    <w:rsid w:val="008337D6"/>
    <w:rsid w:val="0083451A"/>
    <w:rsid w:val="008346F8"/>
    <w:rsid w:val="008351B8"/>
    <w:rsid w:val="008369D9"/>
    <w:rsid w:val="00836F77"/>
    <w:rsid w:val="008406B6"/>
    <w:rsid w:val="008415ED"/>
    <w:rsid w:val="008428C8"/>
    <w:rsid w:val="00843087"/>
    <w:rsid w:val="0084369E"/>
    <w:rsid w:val="00843885"/>
    <w:rsid w:val="008440B7"/>
    <w:rsid w:val="008446F4"/>
    <w:rsid w:val="0084497B"/>
    <w:rsid w:val="00844A48"/>
    <w:rsid w:val="00844B6C"/>
    <w:rsid w:val="00844C23"/>
    <w:rsid w:val="00844FF6"/>
    <w:rsid w:val="008454D7"/>
    <w:rsid w:val="008462E6"/>
    <w:rsid w:val="00846F72"/>
    <w:rsid w:val="008476D2"/>
    <w:rsid w:val="00850755"/>
    <w:rsid w:val="008507C1"/>
    <w:rsid w:val="00850966"/>
    <w:rsid w:val="008517D3"/>
    <w:rsid w:val="00851C86"/>
    <w:rsid w:val="00852557"/>
    <w:rsid w:val="00853D32"/>
    <w:rsid w:val="00854EBB"/>
    <w:rsid w:val="0085557C"/>
    <w:rsid w:val="00855880"/>
    <w:rsid w:val="00855A6F"/>
    <w:rsid w:val="00855CAD"/>
    <w:rsid w:val="008560ED"/>
    <w:rsid w:val="0085626A"/>
    <w:rsid w:val="0085630B"/>
    <w:rsid w:val="00856DDC"/>
    <w:rsid w:val="00856F7E"/>
    <w:rsid w:val="00857196"/>
    <w:rsid w:val="0085724D"/>
    <w:rsid w:val="0085764A"/>
    <w:rsid w:val="00857A8B"/>
    <w:rsid w:val="00857F75"/>
    <w:rsid w:val="008605D7"/>
    <w:rsid w:val="00860A6C"/>
    <w:rsid w:val="00860D4F"/>
    <w:rsid w:val="0086129A"/>
    <w:rsid w:val="00861818"/>
    <w:rsid w:val="00862232"/>
    <w:rsid w:val="0086331D"/>
    <w:rsid w:val="008637E8"/>
    <w:rsid w:val="008638A0"/>
    <w:rsid w:val="00863BD7"/>
    <w:rsid w:val="008642D2"/>
    <w:rsid w:val="0086462B"/>
    <w:rsid w:val="008648D3"/>
    <w:rsid w:val="00864B87"/>
    <w:rsid w:val="00864E90"/>
    <w:rsid w:val="00865EE3"/>
    <w:rsid w:val="00866239"/>
    <w:rsid w:val="008700B2"/>
    <w:rsid w:val="00870C47"/>
    <w:rsid w:val="008711AF"/>
    <w:rsid w:val="00871C7A"/>
    <w:rsid w:val="00871FC1"/>
    <w:rsid w:val="00872648"/>
    <w:rsid w:val="00872D1C"/>
    <w:rsid w:val="0087348C"/>
    <w:rsid w:val="008744EA"/>
    <w:rsid w:val="00874B8A"/>
    <w:rsid w:val="00880C7F"/>
    <w:rsid w:val="00880DA1"/>
    <w:rsid w:val="00881578"/>
    <w:rsid w:val="00881B0C"/>
    <w:rsid w:val="00881CAC"/>
    <w:rsid w:val="00881D9B"/>
    <w:rsid w:val="00881F4C"/>
    <w:rsid w:val="0088207E"/>
    <w:rsid w:val="008832C1"/>
    <w:rsid w:val="008851EF"/>
    <w:rsid w:val="00885BEA"/>
    <w:rsid w:val="00885E70"/>
    <w:rsid w:val="00885F65"/>
    <w:rsid w:val="0088640C"/>
    <w:rsid w:val="00886736"/>
    <w:rsid w:val="00886A0C"/>
    <w:rsid w:val="00886DDF"/>
    <w:rsid w:val="0088758E"/>
    <w:rsid w:val="008908D1"/>
    <w:rsid w:val="00890C7A"/>
    <w:rsid w:val="008913B6"/>
    <w:rsid w:val="00891A46"/>
    <w:rsid w:val="00891F46"/>
    <w:rsid w:val="00892458"/>
    <w:rsid w:val="008926B6"/>
    <w:rsid w:val="00892C34"/>
    <w:rsid w:val="00893B70"/>
    <w:rsid w:val="0089406D"/>
    <w:rsid w:val="00895047"/>
    <w:rsid w:val="00896680"/>
    <w:rsid w:val="00897D59"/>
    <w:rsid w:val="00897EB7"/>
    <w:rsid w:val="008A0236"/>
    <w:rsid w:val="008A0428"/>
    <w:rsid w:val="008A0E18"/>
    <w:rsid w:val="008A1174"/>
    <w:rsid w:val="008A16CE"/>
    <w:rsid w:val="008A1886"/>
    <w:rsid w:val="008A29A3"/>
    <w:rsid w:val="008A36CE"/>
    <w:rsid w:val="008A3791"/>
    <w:rsid w:val="008A3B33"/>
    <w:rsid w:val="008A3D87"/>
    <w:rsid w:val="008A45E9"/>
    <w:rsid w:val="008A4948"/>
    <w:rsid w:val="008A4BDF"/>
    <w:rsid w:val="008A506D"/>
    <w:rsid w:val="008A5D8D"/>
    <w:rsid w:val="008A60EC"/>
    <w:rsid w:val="008A6ECA"/>
    <w:rsid w:val="008A7392"/>
    <w:rsid w:val="008A7E9A"/>
    <w:rsid w:val="008B06CB"/>
    <w:rsid w:val="008B0817"/>
    <w:rsid w:val="008B08D9"/>
    <w:rsid w:val="008B1552"/>
    <w:rsid w:val="008B1F24"/>
    <w:rsid w:val="008B29C5"/>
    <w:rsid w:val="008B2A74"/>
    <w:rsid w:val="008B2C5C"/>
    <w:rsid w:val="008B3666"/>
    <w:rsid w:val="008B40B5"/>
    <w:rsid w:val="008B42C0"/>
    <w:rsid w:val="008B4CAE"/>
    <w:rsid w:val="008B6618"/>
    <w:rsid w:val="008B7E53"/>
    <w:rsid w:val="008C0377"/>
    <w:rsid w:val="008C093F"/>
    <w:rsid w:val="008C17E0"/>
    <w:rsid w:val="008C1BB1"/>
    <w:rsid w:val="008C2B0B"/>
    <w:rsid w:val="008C2C16"/>
    <w:rsid w:val="008C3457"/>
    <w:rsid w:val="008C383C"/>
    <w:rsid w:val="008C45C8"/>
    <w:rsid w:val="008C4C84"/>
    <w:rsid w:val="008C4C95"/>
    <w:rsid w:val="008C4D56"/>
    <w:rsid w:val="008C5203"/>
    <w:rsid w:val="008C5313"/>
    <w:rsid w:val="008C5BA8"/>
    <w:rsid w:val="008C604A"/>
    <w:rsid w:val="008C624B"/>
    <w:rsid w:val="008C6900"/>
    <w:rsid w:val="008C7012"/>
    <w:rsid w:val="008C72C7"/>
    <w:rsid w:val="008C78E1"/>
    <w:rsid w:val="008C79F2"/>
    <w:rsid w:val="008C7B65"/>
    <w:rsid w:val="008C7E92"/>
    <w:rsid w:val="008D09E5"/>
    <w:rsid w:val="008D1611"/>
    <w:rsid w:val="008D1CF0"/>
    <w:rsid w:val="008D1F53"/>
    <w:rsid w:val="008D2174"/>
    <w:rsid w:val="008D22DE"/>
    <w:rsid w:val="008D2A4C"/>
    <w:rsid w:val="008D2E00"/>
    <w:rsid w:val="008D35DC"/>
    <w:rsid w:val="008D473D"/>
    <w:rsid w:val="008D48D0"/>
    <w:rsid w:val="008D58F3"/>
    <w:rsid w:val="008D5A2C"/>
    <w:rsid w:val="008D5EE9"/>
    <w:rsid w:val="008D62A2"/>
    <w:rsid w:val="008D6AD9"/>
    <w:rsid w:val="008D6E48"/>
    <w:rsid w:val="008D7A9F"/>
    <w:rsid w:val="008D7CE7"/>
    <w:rsid w:val="008D7F19"/>
    <w:rsid w:val="008D7F66"/>
    <w:rsid w:val="008E0028"/>
    <w:rsid w:val="008E0088"/>
    <w:rsid w:val="008E0185"/>
    <w:rsid w:val="008E16B1"/>
    <w:rsid w:val="008E1772"/>
    <w:rsid w:val="008E1C9D"/>
    <w:rsid w:val="008E1E61"/>
    <w:rsid w:val="008E2A2F"/>
    <w:rsid w:val="008E2BDE"/>
    <w:rsid w:val="008E2F54"/>
    <w:rsid w:val="008E41C7"/>
    <w:rsid w:val="008E4255"/>
    <w:rsid w:val="008E4D43"/>
    <w:rsid w:val="008E54BA"/>
    <w:rsid w:val="008E55BA"/>
    <w:rsid w:val="008E5FEC"/>
    <w:rsid w:val="008E63CB"/>
    <w:rsid w:val="008E63ED"/>
    <w:rsid w:val="008E7501"/>
    <w:rsid w:val="008E7947"/>
    <w:rsid w:val="008E7ACE"/>
    <w:rsid w:val="008F032A"/>
    <w:rsid w:val="008F04BB"/>
    <w:rsid w:val="008F0843"/>
    <w:rsid w:val="008F09F2"/>
    <w:rsid w:val="008F0A3D"/>
    <w:rsid w:val="008F129A"/>
    <w:rsid w:val="008F1C88"/>
    <w:rsid w:val="008F1F15"/>
    <w:rsid w:val="008F1F58"/>
    <w:rsid w:val="008F27DE"/>
    <w:rsid w:val="008F3075"/>
    <w:rsid w:val="008F3A3C"/>
    <w:rsid w:val="008F3AC0"/>
    <w:rsid w:val="008F4CD8"/>
    <w:rsid w:val="008F4CEA"/>
    <w:rsid w:val="008F507F"/>
    <w:rsid w:val="008F5242"/>
    <w:rsid w:val="008F6872"/>
    <w:rsid w:val="008F6CB2"/>
    <w:rsid w:val="008F7F56"/>
    <w:rsid w:val="00900286"/>
    <w:rsid w:val="00901A78"/>
    <w:rsid w:val="00902409"/>
    <w:rsid w:val="00902878"/>
    <w:rsid w:val="00902DC1"/>
    <w:rsid w:val="009035A9"/>
    <w:rsid w:val="00903CBD"/>
    <w:rsid w:val="009043AC"/>
    <w:rsid w:val="009046C9"/>
    <w:rsid w:val="0090552E"/>
    <w:rsid w:val="00905DD9"/>
    <w:rsid w:val="009060D4"/>
    <w:rsid w:val="00906329"/>
    <w:rsid w:val="009066CE"/>
    <w:rsid w:val="00906BE6"/>
    <w:rsid w:val="00906D9C"/>
    <w:rsid w:val="00906DD0"/>
    <w:rsid w:val="009072E8"/>
    <w:rsid w:val="00910538"/>
    <w:rsid w:val="0091091F"/>
    <w:rsid w:val="00910927"/>
    <w:rsid w:val="00910A04"/>
    <w:rsid w:val="00911F30"/>
    <w:rsid w:val="0091288F"/>
    <w:rsid w:val="0091299E"/>
    <w:rsid w:val="0091508B"/>
    <w:rsid w:val="0091578A"/>
    <w:rsid w:val="00915BB5"/>
    <w:rsid w:val="00915FD0"/>
    <w:rsid w:val="00916B1C"/>
    <w:rsid w:val="00916E18"/>
    <w:rsid w:val="0091762E"/>
    <w:rsid w:val="00921DB1"/>
    <w:rsid w:val="00921F30"/>
    <w:rsid w:val="00922DA1"/>
    <w:rsid w:val="0092365B"/>
    <w:rsid w:val="00924099"/>
    <w:rsid w:val="00924183"/>
    <w:rsid w:val="009244DF"/>
    <w:rsid w:val="00924C72"/>
    <w:rsid w:val="00924E78"/>
    <w:rsid w:val="0092623C"/>
    <w:rsid w:val="00926C44"/>
    <w:rsid w:val="00926DC2"/>
    <w:rsid w:val="009271B0"/>
    <w:rsid w:val="009275D0"/>
    <w:rsid w:val="009279B1"/>
    <w:rsid w:val="00927D45"/>
    <w:rsid w:val="00930169"/>
    <w:rsid w:val="00930469"/>
    <w:rsid w:val="00933A05"/>
    <w:rsid w:val="00933ADA"/>
    <w:rsid w:val="00934CCB"/>
    <w:rsid w:val="00934D22"/>
    <w:rsid w:val="00934EC5"/>
    <w:rsid w:val="00934F16"/>
    <w:rsid w:val="009352B2"/>
    <w:rsid w:val="00935462"/>
    <w:rsid w:val="00936256"/>
    <w:rsid w:val="0093664B"/>
    <w:rsid w:val="00936943"/>
    <w:rsid w:val="00936974"/>
    <w:rsid w:val="009379D5"/>
    <w:rsid w:val="00937A0C"/>
    <w:rsid w:val="00940FDA"/>
    <w:rsid w:val="0094226B"/>
    <w:rsid w:val="0094228E"/>
    <w:rsid w:val="00942E24"/>
    <w:rsid w:val="00943D7A"/>
    <w:rsid w:val="009448CA"/>
    <w:rsid w:val="009448F0"/>
    <w:rsid w:val="0094519E"/>
    <w:rsid w:val="0095094B"/>
    <w:rsid w:val="00950A0F"/>
    <w:rsid w:val="00950F39"/>
    <w:rsid w:val="00950F8F"/>
    <w:rsid w:val="00951731"/>
    <w:rsid w:val="009519F7"/>
    <w:rsid w:val="00951D64"/>
    <w:rsid w:val="009525E1"/>
    <w:rsid w:val="00952B7C"/>
    <w:rsid w:val="00952C9C"/>
    <w:rsid w:val="0095305D"/>
    <w:rsid w:val="009539BE"/>
    <w:rsid w:val="00953A97"/>
    <w:rsid w:val="00953AF3"/>
    <w:rsid w:val="0095572F"/>
    <w:rsid w:val="00955867"/>
    <w:rsid w:val="00955D4E"/>
    <w:rsid w:val="0095604D"/>
    <w:rsid w:val="00956091"/>
    <w:rsid w:val="00956369"/>
    <w:rsid w:val="00956EA4"/>
    <w:rsid w:val="00956FDD"/>
    <w:rsid w:val="009570A3"/>
    <w:rsid w:val="00957B88"/>
    <w:rsid w:val="00957FAC"/>
    <w:rsid w:val="0096002C"/>
    <w:rsid w:val="009602C3"/>
    <w:rsid w:val="00960FBF"/>
    <w:rsid w:val="0096181E"/>
    <w:rsid w:val="0096379D"/>
    <w:rsid w:val="00963F6D"/>
    <w:rsid w:val="009641F4"/>
    <w:rsid w:val="009644D5"/>
    <w:rsid w:val="009644EB"/>
    <w:rsid w:val="009651CC"/>
    <w:rsid w:val="0096559E"/>
    <w:rsid w:val="009655DE"/>
    <w:rsid w:val="00965959"/>
    <w:rsid w:val="00965FC5"/>
    <w:rsid w:val="00966A58"/>
    <w:rsid w:val="00966AB8"/>
    <w:rsid w:val="0096720A"/>
    <w:rsid w:val="0096723E"/>
    <w:rsid w:val="00967365"/>
    <w:rsid w:val="009673B4"/>
    <w:rsid w:val="009673CC"/>
    <w:rsid w:val="0097047C"/>
    <w:rsid w:val="00970549"/>
    <w:rsid w:val="0097143C"/>
    <w:rsid w:val="009718D8"/>
    <w:rsid w:val="00971D3D"/>
    <w:rsid w:val="00972A32"/>
    <w:rsid w:val="00973B5F"/>
    <w:rsid w:val="00973BF4"/>
    <w:rsid w:val="00973D88"/>
    <w:rsid w:val="00974738"/>
    <w:rsid w:val="009748EE"/>
    <w:rsid w:val="009749DD"/>
    <w:rsid w:val="0097527D"/>
    <w:rsid w:val="00975967"/>
    <w:rsid w:val="00975CDE"/>
    <w:rsid w:val="009767B2"/>
    <w:rsid w:val="009768D2"/>
    <w:rsid w:val="009770BE"/>
    <w:rsid w:val="00977D15"/>
    <w:rsid w:val="009805F6"/>
    <w:rsid w:val="00980F4A"/>
    <w:rsid w:val="009811C8"/>
    <w:rsid w:val="0098176A"/>
    <w:rsid w:val="00982D80"/>
    <w:rsid w:val="009833EF"/>
    <w:rsid w:val="00983634"/>
    <w:rsid w:val="00983F62"/>
    <w:rsid w:val="0098465A"/>
    <w:rsid w:val="00985034"/>
    <w:rsid w:val="0098581F"/>
    <w:rsid w:val="00985882"/>
    <w:rsid w:val="009858A0"/>
    <w:rsid w:val="00985E11"/>
    <w:rsid w:val="00986155"/>
    <w:rsid w:val="0098694A"/>
    <w:rsid w:val="00986A2A"/>
    <w:rsid w:val="00986BFF"/>
    <w:rsid w:val="00987BB0"/>
    <w:rsid w:val="009905E5"/>
    <w:rsid w:val="009912AA"/>
    <w:rsid w:val="00991812"/>
    <w:rsid w:val="00991A25"/>
    <w:rsid w:val="00991C8A"/>
    <w:rsid w:val="009923B9"/>
    <w:rsid w:val="009925A1"/>
    <w:rsid w:val="0099320A"/>
    <w:rsid w:val="00994F8B"/>
    <w:rsid w:val="00995980"/>
    <w:rsid w:val="00996A36"/>
    <w:rsid w:val="00997113"/>
    <w:rsid w:val="00997A47"/>
    <w:rsid w:val="00997B1A"/>
    <w:rsid w:val="009A0215"/>
    <w:rsid w:val="009A0602"/>
    <w:rsid w:val="009A0F1D"/>
    <w:rsid w:val="009A0FE8"/>
    <w:rsid w:val="009A1622"/>
    <w:rsid w:val="009A177E"/>
    <w:rsid w:val="009A1897"/>
    <w:rsid w:val="009A21BA"/>
    <w:rsid w:val="009A25FD"/>
    <w:rsid w:val="009A282C"/>
    <w:rsid w:val="009A384A"/>
    <w:rsid w:val="009A413D"/>
    <w:rsid w:val="009A4406"/>
    <w:rsid w:val="009A5F5A"/>
    <w:rsid w:val="009A6279"/>
    <w:rsid w:val="009A6582"/>
    <w:rsid w:val="009A66A3"/>
    <w:rsid w:val="009A6AC4"/>
    <w:rsid w:val="009A78D9"/>
    <w:rsid w:val="009B02F8"/>
    <w:rsid w:val="009B07E1"/>
    <w:rsid w:val="009B0F06"/>
    <w:rsid w:val="009B12FC"/>
    <w:rsid w:val="009B1BA0"/>
    <w:rsid w:val="009B1C78"/>
    <w:rsid w:val="009B576D"/>
    <w:rsid w:val="009B6459"/>
    <w:rsid w:val="009B6A2C"/>
    <w:rsid w:val="009B720A"/>
    <w:rsid w:val="009B73CE"/>
    <w:rsid w:val="009B7446"/>
    <w:rsid w:val="009B79E5"/>
    <w:rsid w:val="009B7C3A"/>
    <w:rsid w:val="009C0116"/>
    <w:rsid w:val="009C1321"/>
    <w:rsid w:val="009C1FDF"/>
    <w:rsid w:val="009C318B"/>
    <w:rsid w:val="009C52C1"/>
    <w:rsid w:val="009C5420"/>
    <w:rsid w:val="009C546D"/>
    <w:rsid w:val="009C6432"/>
    <w:rsid w:val="009C69B8"/>
    <w:rsid w:val="009C6C5B"/>
    <w:rsid w:val="009C6EB5"/>
    <w:rsid w:val="009C75E3"/>
    <w:rsid w:val="009D04D6"/>
    <w:rsid w:val="009D07F8"/>
    <w:rsid w:val="009D157D"/>
    <w:rsid w:val="009D1656"/>
    <w:rsid w:val="009D19B9"/>
    <w:rsid w:val="009D1A80"/>
    <w:rsid w:val="009D1E23"/>
    <w:rsid w:val="009D22DA"/>
    <w:rsid w:val="009D3CB6"/>
    <w:rsid w:val="009D3E7F"/>
    <w:rsid w:val="009D3F24"/>
    <w:rsid w:val="009D50C2"/>
    <w:rsid w:val="009D598C"/>
    <w:rsid w:val="009D6AD1"/>
    <w:rsid w:val="009D6EA5"/>
    <w:rsid w:val="009D7488"/>
    <w:rsid w:val="009D74D3"/>
    <w:rsid w:val="009D7722"/>
    <w:rsid w:val="009E0364"/>
    <w:rsid w:val="009E0A03"/>
    <w:rsid w:val="009E10AD"/>
    <w:rsid w:val="009E14E4"/>
    <w:rsid w:val="009E1B66"/>
    <w:rsid w:val="009E401D"/>
    <w:rsid w:val="009E4E35"/>
    <w:rsid w:val="009E5C5F"/>
    <w:rsid w:val="009E6AD2"/>
    <w:rsid w:val="009E7BFF"/>
    <w:rsid w:val="009F12D3"/>
    <w:rsid w:val="009F1BBE"/>
    <w:rsid w:val="009F244A"/>
    <w:rsid w:val="009F25D8"/>
    <w:rsid w:val="009F346F"/>
    <w:rsid w:val="009F4659"/>
    <w:rsid w:val="009F4EC4"/>
    <w:rsid w:val="009F50A3"/>
    <w:rsid w:val="009F512E"/>
    <w:rsid w:val="009F54D0"/>
    <w:rsid w:val="009F59B4"/>
    <w:rsid w:val="00A00CCD"/>
    <w:rsid w:val="00A01407"/>
    <w:rsid w:val="00A0140D"/>
    <w:rsid w:val="00A0153C"/>
    <w:rsid w:val="00A01C0E"/>
    <w:rsid w:val="00A02AD9"/>
    <w:rsid w:val="00A02CF0"/>
    <w:rsid w:val="00A03995"/>
    <w:rsid w:val="00A04ED6"/>
    <w:rsid w:val="00A0571D"/>
    <w:rsid w:val="00A065FA"/>
    <w:rsid w:val="00A06AA2"/>
    <w:rsid w:val="00A06EB0"/>
    <w:rsid w:val="00A06FF1"/>
    <w:rsid w:val="00A0744A"/>
    <w:rsid w:val="00A0764A"/>
    <w:rsid w:val="00A12BA2"/>
    <w:rsid w:val="00A13625"/>
    <w:rsid w:val="00A137D4"/>
    <w:rsid w:val="00A137E6"/>
    <w:rsid w:val="00A141A9"/>
    <w:rsid w:val="00A14267"/>
    <w:rsid w:val="00A1454C"/>
    <w:rsid w:val="00A159AE"/>
    <w:rsid w:val="00A15E9A"/>
    <w:rsid w:val="00A167D4"/>
    <w:rsid w:val="00A16B87"/>
    <w:rsid w:val="00A20BE6"/>
    <w:rsid w:val="00A21D71"/>
    <w:rsid w:val="00A2239F"/>
    <w:rsid w:val="00A225CB"/>
    <w:rsid w:val="00A23970"/>
    <w:rsid w:val="00A23ABE"/>
    <w:rsid w:val="00A2448B"/>
    <w:rsid w:val="00A246A1"/>
    <w:rsid w:val="00A24802"/>
    <w:rsid w:val="00A24885"/>
    <w:rsid w:val="00A24FC8"/>
    <w:rsid w:val="00A25120"/>
    <w:rsid w:val="00A25448"/>
    <w:rsid w:val="00A256A8"/>
    <w:rsid w:val="00A260DA"/>
    <w:rsid w:val="00A26FBB"/>
    <w:rsid w:val="00A2703C"/>
    <w:rsid w:val="00A2714D"/>
    <w:rsid w:val="00A275D9"/>
    <w:rsid w:val="00A27AB8"/>
    <w:rsid w:val="00A30014"/>
    <w:rsid w:val="00A307C9"/>
    <w:rsid w:val="00A30FFB"/>
    <w:rsid w:val="00A31291"/>
    <w:rsid w:val="00A31974"/>
    <w:rsid w:val="00A31BF5"/>
    <w:rsid w:val="00A3229F"/>
    <w:rsid w:val="00A32714"/>
    <w:rsid w:val="00A32BF1"/>
    <w:rsid w:val="00A337E2"/>
    <w:rsid w:val="00A33BDB"/>
    <w:rsid w:val="00A343DE"/>
    <w:rsid w:val="00A36058"/>
    <w:rsid w:val="00A361F5"/>
    <w:rsid w:val="00A362A5"/>
    <w:rsid w:val="00A3660A"/>
    <w:rsid w:val="00A3699E"/>
    <w:rsid w:val="00A36B2F"/>
    <w:rsid w:val="00A379F4"/>
    <w:rsid w:val="00A37A9F"/>
    <w:rsid w:val="00A40D9B"/>
    <w:rsid w:val="00A40F81"/>
    <w:rsid w:val="00A41011"/>
    <w:rsid w:val="00A41271"/>
    <w:rsid w:val="00A41A78"/>
    <w:rsid w:val="00A41ECC"/>
    <w:rsid w:val="00A42102"/>
    <w:rsid w:val="00A422FA"/>
    <w:rsid w:val="00A42514"/>
    <w:rsid w:val="00A4282F"/>
    <w:rsid w:val="00A430D5"/>
    <w:rsid w:val="00A43A9C"/>
    <w:rsid w:val="00A43E7E"/>
    <w:rsid w:val="00A442A0"/>
    <w:rsid w:val="00A45021"/>
    <w:rsid w:val="00A45944"/>
    <w:rsid w:val="00A45B0A"/>
    <w:rsid w:val="00A461FA"/>
    <w:rsid w:val="00A46779"/>
    <w:rsid w:val="00A523B8"/>
    <w:rsid w:val="00A526FA"/>
    <w:rsid w:val="00A52DC8"/>
    <w:rsid w:val="00A53C91"/>
    <w:rsid w:val="00A546D1"/>
    <w:rsid w:val="00A54903"/>
    <w:rsid w:val="00A54D8C"/>
    <w:rsid w:val="00A54EF2"/>
    <w:rsid w:val="00A55075"/>
    <w:rsid w:val="00A55DB4"/>
    <w:rsid w:val="00A5670C"/>
    <w:rsid w:val="00A56989"/>
    <w:rsid w:val="00A56E37"/>
    <w:rsid w:val="00A56EE4"/>
    <w:rsid w:val="00A57057"/>
    <w:rsid w:val="00A57259"/>
    <w:rsid w:val="00A573B8"/>
    <w:rsid w:val="00A57A29"/>
    <w:rsid w:val="00A57AA2"/>
    <w:rsid w:val="00A60433"/>
    <w:rsid w:val="00A612C3"/>
    <w:rsid w:val="00A61774"/>
    <w:rsid w:val="00A61C72"/>
    <w:rsid w:val="00A62053"/>
    <w:rsid w:val="00A62679"/>
    <w:rsid w:val="00A62721"/>
    <w:rsid w:val="00A63AF8"/>
    <w:rsid w:val="00A641F5"/>
    <w:rsid w:val="00A64AC2"/>
    <w:rsid w:val="00A64AF8"/>
    <w:rsid w:val="00A64D83"/>
    <w:rsid w:val="00A65154"/>
    <w:rsid w:val="00A651CE"/>
    <w:rsid w:val="00A658A9"/>
    <w:rsid w:val="00A65A2A"/>
    <w:rsid w:val="00A65E0B"/>
    <w:rsid w:val="00A66777"/>
    <w:rsid w:val="00A668F0"/>
    <w:rsid w:val="00A67C04"/>
    <w:rsid w:val="00A702D4"/>
    <w:rsid w:val="00A70833"/>
    <w:rsid w:val="00A70B9B"/>
    <w:rsid w:val="00A71208"/>
    <w:rsid w:val="00A71C20"/>
    <w:rsid w:val="00A71DFF"/>
    <w:rsid w:val="00A7297C"/>
    <w:rsid w:val="00A72CCA"/>
    <w:rsid w:val="00A72EA4"/>
    <w:rsid w:val="00A73619"/>
    <w:rsid w:val="00A738AA"/>
    <w:rsid w:val="00A73A19"/>
    <w:rsid w:val="00A742C9"/>
    <w:rsid w:val="00A74447"/>
    <w:rsid w:val="00A7465E"/>
    <w:rsid w:val="00A74826"/>
    <w:rsid w:val="00A74E67"/>
    <w:rsid w:val="00A75944"/>
    <w:rsid w:val="00A7606D"/>
    <w:rsid w:val="00A7614C"/>
    <w:rsid w:val="00A76179"/>
    <w:rsid w:val="00A765AD"/>
    <w:rsid w:val="00A7693F"/>
    <w:rsid w:val="00A769C7"/>
    <w:rsid w:val="00A77068"/>
    <w:rsid w:val="00A8036A"/>
    <w:rsid w:val="00A80407"/>
    <w:rsid w:val="00A81099"/>
    <w:rsid w:val="00A815B9"/>
    <w:rsid w:val="00A81770"/>
    <w:rsid w:val="00A8278C"/>
    <w:rsid w:val="00A829E6"/>
    <w:rsid w:val="00A829FE"/>
    <w:rsid w:val="00A83DF4"/>
    <w:rsid w:val="00A844AB"/>
    <w:rsid w:val="00A844D6"/>
    <w:rsid w:val="00A84726"/>
    <w:rsid w:val="00A85563"/>
    <w:rsid w:val="00A8556A"/>
    <w:rsid w:val="00A85EAF"/>
    <w:rsid w:val="00A860AD"/>
    <w:rsid w:val="00A860FB"/>
    <w:rsid w:val="00A864C7"/>
    <w:rsid w:val="00A877F2"/>
    <w:rsid w:val="00A90101"/>
    <w:rsid w:val="00A924BB"/>
    <w:rsid w:val="00A933FF"/>
    <w:rsid w:val="00A937E7"/>
    <w:rsid w:val="00A940BB"/>
    <w:rsid w:val="00A9699B"/>
    <w:rsid w:val="00A9771E"/>
    <w:rsid w:val="00A97B03"/>
    <w:rsid w:val="00A97C2F"/>
    <w:rsid w:val="00A97C60"/>
    <w:rsid w:val="00A97CBB"/>
    <w:rsid w:val="00A97D00"/>
    <w:rsid w:val="00A97F8C"/>
    <w:rsid w:val="00AA0E33"/>
    <w:rsid w:val="00AA0F15"/>
    <w:rsid w:val="00AA1FCF"/>
    <w:rsid w:val="00AA2005"/>
    <w:rsid w:val="00AA234B"/>
    <w:rsid w:val="00AA2DB3"/>
    <w:rsid w:val="00AA4349"/>
    <w:rsid w:val="00AA4795"/>
    <w:rsid w:val="00AA486A"/>
    <w:rsid w:val="00AA5073"/>
    <w:rsid w:val="00AA50FB"/>
    <w:rsid w:val="00AA650B"/>
    <w:rsid w:val="00AA6580"/>
    <w:rsid w:val="00AA6AFB"/>
    <w:rsid w:val="00AA6D66"/>
    <w:rsid w:val="00AB0E94"/>
    <w:rsid w:val="00AB1EE5"/>
    <w:rsid w:val="00AB22B4"/>
    <w:rsid w:val="00AB324C"/>
    <w:rsid w:val="00AB398E"/>
    <w:rsid w:val="00AB54A2"/>
    <w:rsid w:val="00AB560F"/>
    <w:rsid w:val="00AB58BE"/>
    <w:rsid w:val="00AB5901"/>
    <w:rsid w:val="00AB5E45"/>
    <w:rsid w:val="00AB63E9"/>
    <w:rsid w:val="00AB6693"/>
    <w:rsid w:val="00AB69CA"/>
    <w:rsid w:val="00AB700E"/>
    <w:rsid w:val="00AB740E"/>
    <w:rsid w:val="00AB794E"/>
    <w:rsid w:val="00AB7C0C"/>
    <w:rsid w:val="00AC0FA2"/>
    <w:rsid w:val="00AC2352"/>
    <w:rsid w:val="00AC2ACA"/>
    <w:rsid w:val="00AC2B96"/>
    <w:rsid w:val="00AC382E"/>
    <w:rsid w:val="00AC39D8"/>
    <w:rsid w:val="00AC3E51"/>
    <w:rsid w:val="00AC3E62"/>
    <w:rsid w:val="00AC4A49"/>
    <w:rsid w:val="00AC5082"/>
    <w:rsid w:val="00AC58A8"/>
    <w:rsid w:val="00AC62A4"/>
    <w:rsid w:val="00AC64F5"/>
    <w:rsid w:val="00AC68C6"/>
    <w:rsid w:val="00AC6B54"/>
    <w:rsid w:val="00AC6C3D"/>
    <w:rsid w:val="00AD04BF"/>
    <w:rsid w:val="00AD09E7"/>
    <w:rsid w:val="00AD0A9B"/>
    <w:rsid w:val="00AD113E"/>
    <w:rsid w:val="00AD1578"/>
    <w:rsid w:val="00AD175A"/>
    <w:rsid w:val="00AD1780"/>
    <w:rsid w:val="00AD19D9"/>
    <w:rsid w:val="00AD1C22"/>
    <w:rsid w:val="00AD1DEA"/>
    <w:rsid w:val="00AD202B"/>
    <w:rsid w:val="00AD2784"/>
    <w:rsid w:val="00AD2C61"/>
    <w:rsid w:val="00AD3040"/>
    <w:rsid w:val="00AD358D"/>
    <w:rsid w:val="00AD37AD"/>
    <w:rsid w:val="00AD38C5"/>
    <w:rsid w:val="00AD4622"/>
    <w:rsid w:val="00AD482F"/>
    <w:rsid w:val="00AD49DD"/>
    <w:rsid w:val="00AD51BB"/>
    <w:rsid w:val="00AD52F5"/>
    <w:rsid w:val="00AD530D"/>
    <w:rsid w:val="00AD546B"/>
    <w:rsid w:val="00AD5FF0"/>
    <w:rsid w:val="00AD611C"/>
    <w:rsid w:val="00AD62B3"/>
    <w:rsid w:val="00AD6608"/>
    <w:rsid w:val="00AD664B"/>
    <w:rsid w:val="00AD71E4"/>
    <w:rsid w:val="00AD7A2C"/>
    <w:rsid w:val="00AE25E0"/>
    <w:rsid w:val="00AE316C"/>
    <w:rsid w:val="00AE3338"/>
    <w:rsid w:val="00AE4194"/>
    <w:rsid w:val="00AE4747"/>
    <w:rsid w:val="00AE476A"/>
    <w:rsid w:val="00AE5DBA"/>
    <w:rsid w:val="00AE5E82"/>
    <w:rsid w:val="00AE6003"/>
    <w:rsid w:val="00AE70F5"/>
    <w:rsid w:val="00AE73AA"/>
    <w:rsid w:val="00AE7666"/>
    <w:rsid w:val="00AE7AA2"/>
    <w:rsid w:val="00AE7C24"/>
    <w:rsid w:val="00AE7D5D"/>
    <w:rsid w:val="00AE7DF5"/>
    <w:rsid w:val="00AF078C"/>
    <w:rsid w:val="00AF0E02"/>
    <w:rsid w:val="00AF18CA"/>
    <w:rsid w:val="00AF1D64"/>
    <w:rsid w:val="00AF255E"/>
    <w:rsid w:val="00AF256F"/>
    <w:rsid w:val="00AF30FA"/>
    <w:rsid w:val="00AF3563"/>
    <w:rsid w:val="00AF3A46"/>
    <w:rsid w:val="00AF42D6"/>
    <w:rsid w:val="00AF5E1D"/>
    <w:rsid w:val="00AF61E7"/>
    <w:rsid w:val="00AF649D"/>
    <w:rsid w:val="00AF68DD"/>
    <w:rsid w:val="00AF77C0"/>
    <w:rsid w:val="00B0094D"/>
    <w:rsid w:val="00B01362"/>
    <w:rsid w:val="00B013C5"/>
    <w:rsid w:val="00B01B1B"/>
    <w:rsid w:val="00B01F96"/>
    <w:rsid w:val="00B0219A"/>
    <w:rsid w:val="00B022C6"/>
    <w:rsid w:val="00B025E1"/>
    <w:rsid w:val="00B02CBD"/>
    <w:rsid w:val="00B043A2"/>
    <w:rsid w:val="00B046C0"/>
    <w:rsid w:val="00B0472D"/>
    <w:rsid w:val="00B0528F"/>
    <w:rsid w:val="00B0592E"/>
    <w:rsid w:val="00B06306"/>
    <w:rsid w:val="00B065F9"/>
    <w:rsid w:val="00B077F7"/>
    <w:rsid w:val="00B1006A"/>
    <w:rsid w:val="00B10140"/>
    <w:rsid w:val="00B10168"/>
    <w:rsid w:val="00B112B9"/>
    <w:rsid w:val="00B113B4"/>
    <w:rsid w:val="00B11A1B"/>
    <w:rsid w:val="00B128B5"/>
    <w:rsid w:val="00B12CB5"/>
    <w:rsid w:val="00B13617"/>
    <w:rsid w:val="00B13BB1"/>
    <w:rsid w:val="00B14ECB"/>
    <w:rsid w:val="00B15DAF"/>
    <w:rsid w:val="00B16137"/>
    <w:rsid w:val="00B20500"/>
    <w:rsid w:val="00B20694"/>
    <w:rsid w:val="00B22456"/>
    <w:rsid w:val="00B224C3"/>
    <w:rsid w:val="00B22621"/>
    <w:rsid w:val="00B23634"/>
    <w:rsid w:val="00B236EF"/>
    <w:rsid w:val="00B25181"/>
    <w:rsid w:val="00B25552"/>
    <w:rsid w:val="00B25690"/>
    <w:rsid w:val="00B25901"/>
    <w:rsid w:val="00B25C31"/>
    <w:rsid w:val="00B25C61"/>
    <w:rsid w:val="00B2662A"/>
    <w:rsid w:val="00B2665E"/>
    <w:rsid w:val="00B26B3F"/>
    <w:rsid w:val="00B30C9D"/>
    <w:rsid w:val="00B310D1"/>
    <w:rsid w:val="00B31FCB"/>
    <w:rsid w:val="00B33604"/>
    <w:rsid w:val="00B33F1E"/>
    <w:rsid w:val="00B341BD"/>
    <w:rsid w:val="00B34DEB"/>
    <w:rsid w:val="00B35E0B"/>
    <w:rsid w:val="00B36E64"/>
    <w:rsid w:val="00B36F1B"/>
    <w:rsid w:val="00B401B3"/>
    <w:rsid w:val="00B40410"/>
    <w:rsid w:val="00B41D9C"/>
    <w:rsid w:val="00B42364"/>
    <w:rsid w:val="00B42764"/>
    <w:rsid w:val="00B42C53"/>
    <w:rsid w:val="00B4492A"/>
    <w:rsid w:val="00B44B4C"/>
    <w:rsid w:val="00B4555B"/>
    <w:rsid w:val="00B45F05"/>
    <w:rsid w:val="00B45F8B"/>
    <w:rsid w:val="00B462DA"/>
    <w:rsid w:val="00B50745"/>
    <w:rsid w:val="00B50AC7"/>
    <w:rsid w:val="00B510A0"/>
    <w:rsid w:val="00B51428"/>
    <w:rsid w:val="00B514BC"/>
    <w:rsid w:val="00B518C1"/>
    <w:rsid w:val="00B51CEB"/>
    <w:rsid w:val="00B52194"/>
    <w:rsid w:val="00B528A6"/>
    <w:rsid w:val="00B52BB9"/>
    <w:rsid w:val="00B5377F"/>
    <w:rsid w:val="00B54AD2"/>
    <w:rsid w:val="00B55589"/>
    <w:rsid w:val="00B557CC"/>
    <w:rsid w:val="00B557F3"/>
    <w:rsid w:val="00B5598E"/>
    <w:rsid w:val="00B55B04"/>
    <w:rsid w:val="00B55FAC"/>
    <w:rsid w:val="00B56039"/>
    <w:rsid w:val="00B56655"/>
    <w:rsid w:val="00B56AC2"/>
    <w:rsid w:val="00B56B0F"/>
    <w:rsid w:val="00B56DBF"/>
    <w:rsid w:val="00B56FD4"/>
    <w:rsid w:val="00B57008"/>
    <w:rsid w:val="00B57833"/>
    <w:rsid w:val="00B604DA"/>
    <w:rsid w:val="00B616F9"/>
    <w:rsid w:val="00B61CA7"/>
    <w:rsid w:val="00B61F63"/>
    <w:rsid w:val="00B62252"/>
    <w:rsid w:val="00B63262"/>
    <w:rsid w:val="00B6457F"/>
    <w:rsid w:val="00B64C3E"/>
    <w:rsid w:val="00B65373"/>
    <w:rsid w:val="00B65B73"/>
    <w:rsid w:val="00B66AD8"/>
    <w:rsid w:val="00B66C4B"/>
    <w:rsid w:val="00B66E77"/>
    <w:rsid w:val="00B66F00"/>
    <w:rsid w:val="00B7079C"/>
    <w:rsid w:val="00B70837"/>
    <w:rsid w:val="00B70F35"/>
    <w:rsid w:val="00B71A59"/>
    <w:rsid w:val="00B71CB5"/>
    <w:rsid w:val="00B722C6"/>
    <w:rsid w:val="00B73D93"/>
    <w:rsid w:val="00B74208"/>
    <w:rsid w:val="00B75390"/>
    <w:rsid w:val="00B75950"/>
    <w:rsid w:val="00B75DF6"/>
    <w:rsid w:val="00B76D33"/>
    <w:rsid w:val="00B7700C"/>
    <w:rsid w:val="00B77036"/>
    <w:rsid w:val="00B774D2"/>
    <w:rsid w:val="00B77A42"/>
    <w:rsid w:val="00B77F02"/>
    <w:rsid w:val="00B8114D"/>
    <w:rsid w:val="00B81792"/>
    <w:rsid w:val="00B81C16"/>
    <w:rsid w:val="00B82AF5"/>
    <w:rsid w:val="00B833D6"/>
    <w:rsid w:val="00B83A5E"/>
    <w:rsid w:val="00B85A29"/>
    <w:rsid w:val="00B85F37"/>
    <w:rsid w:val="00B862C4"/>
    <w:rsid w:val="00B87132"/>
    <w:rsid w:val="00B87C77"/>
    <w:rsid w:val="00B87E1B"/>
    <w:rsid w:val="00B87FF8"/>
    <w:rsid w:val="00B90142"/>
    <w:rsid w:val="00B9041A"/>
    <w:rsid w:val="00B91617"/>
    <w:rsid w:val="00B91911"/>
    <w:rsid w:val="00B91DD0"/>
    <w:rsid w:val="00B92168"/>
    <w:rsid w:val="00B927F6"/>
    <w:rsid w:val="00B929E9"/>
    <w:rsid w:val="00B92C9F"/>
    <w:rsid w:val="00B93EFB"/>
    <w:rsid w:val="00B93F8E"/>
    <w:rsid w:val="00B94148"/>
    <w:rsid w:val="00B94501"/>
    <w:rsid w:val="00B955DC"/>
    <w:rsid w:val="00B95BA7"/>
    <w:rsid w:val="00B95C6A"/>
    <w:rsid w:val="00B95F29"/>
    <w:rsid w:val="00B95FCD"/>
    <w:rsid w:val="00B96461"/>
    <w:rsid w:val="00B96628"/>
    <w:rsid w:val="00B974C9"/>
    <w:rsid w:val="00B975C7"/>
    <w:rsid w:val="00B97A09"/>
    <w:rsid w:val="00B97A33"/>
    <w:rsid w:val="00BA00C1"/>
    <w:rsid w:val="00BA0287"/>
    <w:rsid w:val="00BA02C3"/>
    <w:rsid w:val="00BA0435"/>
    <w:rsid w:val="00BA0CF9"/>
    <w:rsid w:val="00BA179F"/>
    <w:rsid w:val="00BA1917"/>
    <w:rsid w:val="00BA24ED"/>
    <w:rsid w:val="00BA2645"/>
    <w:rsid w:val="00BA2ADD"/>
    <w:rsid w:val="00BA2C82"/>
    <w:rsid w:val="00BA2E41"/>
    <w:rsid w:val="00BA2F0E"/>
    <w:rsid w:val="00BA43AD"/>
    <w:rsid w:val="00BA482B"/>
    <w:rsid w:val="00BA4CA6"/>
    <w:rsid w:val="00BA5AE0"/>
    <w:rsid w:val="00BA6A9B"/>
    <w:rsid w:val="00BA7470"/>
    <w:rsid w:val="00BB04F2"/>
    <w:rsid w:val="00BB0932"/>
    <w:rsid w:val="00BB0FC6"/>
    <w:rsid w:val="00BB183F"/>
    <w:rsid w:val="00BB1C60"/>
    <w:rsid w:val="00BB20C1"/>
    <w:rsid w:val="00BB213D"/>
    <w:rsid w:val="00BB223B"/>
    <w:rsid w:val="00BB229E"/>
    <w:rsid w:val="00BB272A"/>
    <w:rsid w:val="00BB3E53"/>
    <w:rsid w:val="00BB4535"/>
    <w:rsid w:val="00BB46DA"/>
    <w:rsid w:val="00BB46FA"/>
    <w:rsid w:val="00BB5574"/>
    <w:rsid w:val="00BB55E3"/>
    <w:rsid w:val="00BB5752"/>
    <w:rsid w:val="00BB632C"/>
    <w:rsid w:val="00BB66E8"/>
    <w:rsid w:val="00BB67B7"/>
    <w:rsid w:val="00BB681D"/>
    <w:rsid w:val="00BB6AED"/>
    <w:rsid w:val="00BB7E31"/>
    <w:rsid w:val="00BB7E3B"/>
    <w:rsid w:val="00BC0741"/>
    <w:rsid w:val="00BC0A43"/>
    <w:rsid w:val="00BC0A6E"/>
    <w:rsid w:val="00BC1334"/>
    <w:rsid w:val="00BC1C64"/>
    <w:rsid w:val="00BC2F7E"/>
    <w:rsid w:val="00BC353B"/>
    <w:rsid w:val="00BC359B"/>
    <w:rsid w:val="00BC380A"/>
    <w:rsid w:val="00BC3CC7"/>
    <w:rsid w:val="00BC46EB"/>
    <w:rsid w:val="00BC475E"/>
    <w:rsid w:val="00BC50BB"/>
    <w:rsid w:val="00BC53F9"/>
    <w:rsid w:val="00BC5CE6"/>
    <w:rsid w:val="00BC6586"/>
    <w:rsid w:val="00BC6947"/>
    <w:rsid w:val="00BC6D5F"/>
    <w:rsid w:val="00BC7E7F"/>
    <w:rsid w:val="00BD04CF"/>
    <w:rsid w:val="00BD0A0E"/>
    <w:rsid w:val="00BD0E77"/>
    <w:rsid w:val="00BD16D4"/>
    <w:rsid w:val="00BD188A"/>
    <w:rsid w:val="00BD2642"/>
    <w:rsid w:val="00BD2904"/>
    <w:rsid w:val="00BD360D"/>
    <w:rsid w:val="00BD45B8"/>
    <w:rsid w:val="00BD46D1"/>
    <w:rsid w:val="00BD477F"/>
    <w:rsid w:val="00BD4957"/>
    <w:rsid w:val="00BD7464"/>
    <w:rsid w:val="00BE018E"/>
    <w:rsid w:val="00BE07CB"/>
    <w:rsid w:val="00BE0B85"/>
    <w:rsid w:val="00BE0BF1"/>
    <w:rsid w:val="00BE0D91"/>
    <w:rsid w:val="00BE204E"/>
    <w:rsid w:val="00BE257F"/>
    <w:rsid w:val="00BE2F03"/>
    <w:rsid w:val="00BE4816"/>
    <w:rsid w:val="00BE4861"/>
    <w:rsid w:val="00BE4C2C"/>
    <w:rsid w:val="00BE5899"/>
    <w:rsid w:val="00BE5C1D"/>
    <w:rsid w:val="00BE5E96"/>
    <w:rsid w:val="00BE5F83"/>
    <w:rsid w:val="00BE6335"/>
    <w:rsid w:val="00BE6E75"/>
    <w:rsid w:val="00BE7429"/>
    <w:rsid w:val="00BE781B"/>
    <w:rsid w:val="00BE7D52"/>
    <w:rsid w:val="00BF1B18"/>
    <w:rsid w:val="00BF2569"/>
    <w:rsid w:val="00BF2A33"/>
    <w:rsid w:val="00BF325A"/>
    <w:rsid w:val="00BF365C"/>
    <w:rsid w:val="00BF3F46"/>
    <w:rsid w:val="00BF4632"/>
    <w:rsid w:val="00BF474F"/>
    <w:rsid w:val="00BF49FF"/>
    <w:rsid w:val="00BF5937"/>
    <w:rsid w:val="00BF5A4E"/>
    <w:rsid w:val="00BF60D4"/>
    <w:rsid w:val="00BF6A02"/>
    <w:rsid w:val="00BF6AA9"/>
    <w:rsid w:val="00BF731E"/>
    <w:rsid w:val="00BF755B"/>
    <w:rsid w:val="00C0046F"/>
    <w:rsid w:val="00C01AF7"/>
    <w:rsid w:val="00C0222C"/>
    <w:rsid w:val="00C02E20"/>
    <w:rsid w:val="00C02F35"/>
    <w:rsid w:val="00C0341E"/>
    <w:rsid w:val="00C03C77"/>
    <w:rsid w:val="00C0457F"/>
    <w:rsid w:val="00C0498D"/>
    <w:rsid w:val="00C053C1"/>
    <w:rsid w:val="00C05523"/>
    <w:rsid w:val="00C05D2A"/>
    <w:rsid w:val="00C071B1"/>
    <w:rsid w:val="00C0742D"/>
    <w:rsid w:val="00C07806"/>
    <w:rsid w:val="00C10B41"/>
    <w:rsid w:val="00C1101E"/>
    <w:rsid w:val="00C11C03"/>
    <w:rsid w:val="00C11CA9"/>
    <w:rsid w:val="00C12983"/>
    <w:rsid w:val="00C13148"/>
    <w:rsid w:val="00C1377C"/>
    <w:rsid w:val="00C1415C"/>
    <w:rsid w:val="00C151FF"/>
    <w:rsid w:val="00C15501"/>
    <w:rsid w:val="00C15574"/>
    <w:rsid w:val="00C15CA3"/>
    <w:rsid w:val="00C1619A"/>
    <w:rsid w:val="00C17426"/>
    <w:rsid w:val="00C177B1"/>
    <w:rsid w:val="00C17C3C"/>
    <w:rsid w:val="00C17D54"/>
    <w:rsid w:val="00C209F4"/>
    <w:rsid w:val="00C20A7A"/>
    <w:rsid w:val="00C214AA"/>
    <w:rsid w:val="00C216B0"/>
    <w:rsid w:val="00C224AE"/>
    <w:rsid w:val="00C2283C"/>
    <w:rsid w:val="00C22D9D"/>
    <w:rsid w:val="00C23034"/>
    <w:rsid w:val="00C23C25"/>
    <w:rsid w:val="00C23DCD"/>
    <w:rsid w:val="00C24859"/>
    <w:rsid w:val="00C248BF"/>
    <w:rsid w:val="00C257BE"/>
    <w:rsid w:val="00C25E20"/>
    <w:rsid w:val="00C263F4"/>
    <w:rsid w:val="00C2683B"/>
    <w:rsid w:val="00C26ACF"/>
    <w:rsid w:val="00C27A86"/>
    <w:rsid w:val="00C27C13"/>
    <w:rsid w:val="00C27FFE"/>
    <w:rsid w:val="00C30CBC"/>
    <w:rsid w:val="00C30D0B"/>
    <w:rsid w:val="00C32420"/>
    <w:rsid w:val="00C32A03"/>
    <w:rsid w:val="00C32AFB"/>
    <w:rsid w:val="00C33358"/>
    <w:rsid w:val="00C33559"/>
    <w:rsid w:val="00C33FD5"/>
    <w:rsid w:val="00C33FFD"/>
    <w:rsid w:val="00C34BA9"/>
    <w:rsid w:val="00C35236"/>
    <w:rsid w:val="00C358AF"/>
    <w:rsid w:val="00C35D50"/>
    <w:rsid w:val="00C36DD0"/>
    <w:rsid w:val="00C37382"/>
    <w:rsid w:val="00C3777B"/>
    <w:rsid w:val="00C3783E"/>
    <w:rsid w:val="00C37895"/>
    <w:rsid w:val="00C40006"/>
    <w:rsid w:val="00C40291"/>
    <w:rsid w:val="00C409D2"/>
    <w:rsid w:val="00C40A9B"/>
    <w:rsid w:val="00C40E55"/>
    <w:rsid w:val="00C40EB4"/>
    <w:rsid w:val="00C412A4"/>
    <w:rsid w:val="00C4188B"/>
    <w:rsid w:val="00C4219E"/>
    <w:rsid w:val="00C42C86"/>
    <w:rsid w:val="00C43995"/>
    <w:rsid w:val="00C43A4E"/>
    <w:rsid w:val="00C44E0C"/>
    <w:rsid w:val="00C44F32"/>
    <w:rsid w:val="00C450C3"/>
    <w:rsid w:val="00C4554D"/>
    <w:rsid w:val="00C46B3C"/>
    <w:rsid w:val="00C46C01"/>
    <w:rsid w:val="00C46E0F"/>
    <w:rsid w:val="00C479F4"/>
    <w:rsid w:val="00C50922"/>
    <w:rsid w:val="00C5164D"/>
    <w:rsid w:val="00C51939"/>
    <w:rsid w:val="00C51C5D"/>
    <w:rsid w:val="00C51EFD"/>
    <w:rsid w:val="00C540F3"/>
    <w:rsid w:val="00C5422E"/>
    <w:rsid w:val="00C54B1A"/>
    <w:rsid w:val="00C55F89"/>
    <w:rsid w:val="00C561DC"/>
    <w:rsid w:val="00C60040"/>
    <w:rsid w:val="00C60725"/>
    <w:rsid w:val="00C60EC8"/>
    <w:rsid w:val="00C6193A"/>
    <w:rsid w:val="00C622D5"/>
    <w:rsid w:val="00C62C1F"/>
    <w:rsid w:val="00C634B4"/>
    <w:rsid w:val="00C63B24"/>
    <w:rsid w:val="00C642E2"/>
    <w:rsid w:val="00C6469B"/>
    <w:rsid w:val="00C6495C"/>
    <w:rsid w:val="00C65949"/>
    <w:rsid w:val="00C65ADF"/>
    <w:rsid w:val="00C6629B"/>
    <w:rsid w:val="00C665E5"/>
    <w:rsid w:val="00C6728D"/>
    <w:rsid w:val="00C67D95"/>
    <w:rsid w:val="00C700FD"/>
    <w:rsid w:val="00C709D9"/>
    <w:rsid w:val="00C70A18"/>
    <w:rsid w:val="00C71955"/>
    <w:rsid w:val="00C71FD0"/>
    <w:rsid w:val="00C72524"/>
    <w:rsid w:val="00C730AE"/>
    <w:rsid w:val="00C7418D"/>
    <w:rsid w:val="00C74653"/>
    <w:rsid w:val="00C747D6"/>
    <w:rsid w:val="00C7532E"/>
    <w:rsid w:val="00C75CCE"/>
    <w:rsid w:val="00C766EC"/>
    <w:rsid w:val="00C76729"/>
    <w:rsid w:val="00C769FA"/>
    <w:rsid w:val="00C7713E"/>
    <w:rsid w:val="00C77314"/>
    <w:rsid w:val="00C77AB4"/>
    <w:rsid w:val="00C77FF9"/>
    <w:rsid w:val="00C80B10"/>
    <w:rsid w:val="00C8137B"/>
    <w:rsid w:val="00C816BA"/>
    <w:rsid w:val="00C81E45"/>
    <w:rsid w:val="00C8200E"/>
    <w:rsid w:val="00C820FD"/>
    <w:rsid w:val="00C8222F"/>
    <w:rsid w:val="00C82DAD"/>
    <w:rsid w:val="00C837E2"/>
    <w:rsid w:val="00C83860"/>
    <w:rsid w:val="00C843E8"/>
    <w:rsid w:val="00C8448E"/>
    <w:rsid w:val="00C848D1"/>
    <w:rsid w:val="00C84B11"/>
    <w:rsid w:val="00C85C79"/>
    <w:rsid w:val="00C86845"/>
    <w:rsid w:val="00C90EF0"/>
    <w:rsid w:val="00C91BE5"/>
    <w:rsid w:val="00C927B7"/>
    <w:rsid w:val="00C92AD8"/>
    <w:rsid w:val="00C9323B"/>
    <w:rsid w:val="00C93AE0"/>
    <w:rsid w:val="00C93ECD"/>
    <w:rsid w:val="00C94830"/>
    <w:rsid w:val="00C96078"/>
    <w:rsid w:val="00C96E48"/>
    <w:rsid w:val="00C96F5E"/>
    <w:rsid w:val="00C97270"/>
    <w:rsid w:val="00C97793"/>
    <w:rsid w:val="00C9780D"/>
    <w:rsid w:val="00C97A58"/>
    <w:rsid w:val="00C97CFE"/>
    <w:rsid w:val="00CA0862"/>
    <w:rsid w:val="00CA101F"/>
    <w:rsid w:val="00CA1086"/>
    <w:rsid w:val="00CA1D98"/>
    <w:rsid w:val="00CA2C50"/>
    <w:rsid w:val="00CA31A4"/>
    <w:rsid w:val="00CA395F"/>
    <w:rsid w:val="00CA4677"/>
    <w:rsid w:val="00CA49AA"/>
    <w:rsid w:val="00CA4B35"/>
    <w:rsid w:val="00CA4F14"/>
    <w:rsid w:val="00CA50BF"/>
    <w:rsid w:val="00CA53C8"/>
    <w:rsid w:val="00CA58BD"/>
    <w:rsid w:val="00CA5931"/>
    <w:rsid w:val="00CA6619"/>
    <w:rsid w:val="00CA6B5B"/>
    <w:rsid w:val="00CA6D56"/>
    <w:rsid w:val="00CA6E9A"/>
    <w:rsid w:val="00CB02BA"/>
    <w:rsid w:val="00CB0311"/>
    <w:rsid w:val="00CB1267"/>
    <w:rsid w:val="00CB1B93"/>
    <w:rsid w:val="00CB1E54"/>
    <w:rsid w:val="00CB2A28"/>
    <w:rsid w:val="00CB2D58"/>
    <w:rsid w:val="00CB2D68"/>
    <w:rsid w:val="00CB362A"/>
    <w:rsid w:val="00CB3898"/>
    <w:rsid w:val="00CB56E6"/>
    <w:rsid w:val="00CB5A2D"/>
    <w:rsid w:val="00CB5ED9"/>
    <w:rsid w:val="00CB64F1"/>
    <w:rsid w:val="00CB6944"/>
    <w:rsid w:val="00CB6C2C"/>
    <w:rsid w:val="00CB7E1E"/>
    <w:rsid w:val="00CC01D3"/>
    <w:rsid w:val="00CC15E6"/>
    <w:rsid w:val="00CC2146"/>
    <w:rsid w:val="00CC2581"/>
    <w:rsid w:val="00CC2843"/>
    <w:rsid w:val="00CC2882"/>
    <w:rsid w:val="00CC28BA"/>
    <w:rsid w:val="00CC38C4"/>
    <w:rsid w:val="00CC3907"/>
    <w:rsid w:val="00CC47CF"/>
    <w:rsid w:val="00CC495E"/>
    <w:rsid w:val="00CC4EC3"/>
    <w:rsid w:val="00CC4F43"/>
    <w:rsid w:val="00CC53CF"/>
    <w:rsid w:val="00CC56E8"/>
    <w:rsid w:val="00CC56F1"/>
    <w:rsid w:val="00CC615B"/>
    <w:rsid w:val="00CC6994"/>
    <w:rsid w:val="00CC6DF6"/>
    <w:rsid w:val="00CC6E71"/>
    <w:rsid w:val="00CC71A8"/>
    <w:rsid w:val="00CD1120"/>
    <w:rsid w:val="00CD1598"/>
    <w:rsid w:val="00CD17A9"/>
    <w:rsid w:val="00CD213C"/>
    <w:rsid w:val="00CD2A38"/>
    <w:rsid w:val="00CD2A9F"/>
    <w:rsid w:val="00CD311C"/>
    <w:rsid w:val="00CD482F"/>
    <w:rsid w:val="00CD4CDF"/>
    <w:rsid w:val="00CD501C"/>
    <w:rsid w:val="00CD59E9"/>
    <w:rsid w:val="00CD621A"/>
    <w:rsid w:val="00CD6AEF"/>
    <w:rsid w:val="00CD6B57"/>
    <w:rsid w:val="00CD76B3"/>
    <w:rsid w:val="00CE089F"/>
    <w:rsid w:val="00CE1B80"/>
    <w:rsid w:val="00CE1B8D"/>
    <w:rsid w:val="00CE2538"/>
    <w:rsid w:val="00CE2790"/>
    <w:rsid w:val="00CE3719"/>
    <w:rsid w:val="00CE3F3F"/>
    <w:rsid w:val="00CE5BE5"/>
    <w:rsid w:val="00CE5FD9"/>
    <w:rsid w:val="00CE6B28"/>
    <w:rsid w:val="00CE7067"/>
    <w:rsid w:val="00CE711C"/>
    <w:rsid w:val="00CE712F"/>
    <w:rsid w:val="00CE7507"/>
    <w:rsid w:val="00CE7E90"/>
    <w:rsid w:val="00CF0C0A"/>
    <w:rsid w:val="00CF12B7"/>
    <w:rsid w:val="00CF2D16"/>
    <w:rsid w:val="00CF31EB"/>
    <w:rsid w:val="00CF3AFB"/>
    <w:rsid w:val="00CF3CB4"/>
    <w:rsid w:val="00CF4091"/>
    <w:rsid w:val="00CF5197"/>
    <w:rsid w:val="00CF5A36"/>
    <w:rsid w:val="00CF64CE"/>
    <w:rsid w:val="00CF64ED"/>
    <w:rsid w:val="00CF6898"/>
    <w:rsid w:val="00CF6DA7"/>
    <w:rsid w:val="00CF79D1"/>
    <w:rsid w:val="00D004FB"/>
    <w:rsid w:val="00D00ABE"/>
    <w:rsid w:val="00D00E90"/>
    <w:rsid w:val="00D00EC7"/>
    <w:rsid w:val="00D016EA"/>
    <w:rsid w:val="00D02561"/>
    <w:rsid w:val="00D02838"/>
    <w:rsid w:val="00D029EC"/>
    <w:rsid w:val="00D02A3D"/>
    <w:rsid w:val="00D03102"/>
    <w:rsid w:val="00D0378F"/>
    <w:rsid w:val="00D0496F"/>
    <w:rsid w:val="00D04EBA"/>
    <w:rsid w:val="00D05E80"/>
    <w:rsid w:val="00D060AF"/>
    <w:rsid w:val="00D064C7"/>
    <w:rsid w:val="00D06B89"/>
    <w:rsid w:val="00D071C7"/>
    <w:rsid w:val="00D109FE"/>
    <w:rsid w:val="00D10F95"/>
    <w:rsid w:val="00D118C3"/>
    <w:rsid w:val="00D11ED1"/>
    <w:rsid w:val="00D12661"/>
    <w:rsid w:val="00D12CC0"/>
    <w:rsid w:val="00D14744"/>
    <w:rsid w:val="00D14B41"/>
    <w:rsid w:val="00D1524E"/>
    <w:rsid w:val="00D15471"/>
    <w:rsid w:val="00D1581F"/>
    <w:rsid w:val="00D15C70"/>
    <w:rsid w:val="00D167BB"/>
    <w:rsid w:val="00D16E16"/>
    <w:rsid w:val="00D203C2"/>
    <w:rsid w:val="00D208EA"/>
    <w:rsid w:val="00D20A55"/>
    <w:rsid w:val="00D20C84"/>
    <w:rsid w:val="00D20F33"/>
    <w:rsid w:val="00D20F52"/>
    <w:rsid w:val="00D220E0"/>
    <w:rsid w:val="00D22120"/>
    <w:rsid w:val="00D23BB9"/>
    <w:rsid w:val="00D240FB"/>
    <w:rsid w:val="00D243AF"/>
    <w:rsid w:val="00D24499"/>
    <w:rsid w:val="00D25193"/>
    <w:rsid w:val="00D2529A"/>
    <w:rsid w:val="00D26002"/>
    <w:rsid w:val="00D261C2"/>
    <w:rsid w:val="00D30122"/>
    <w:rsid w:val="00D31B52"/>
    <w:rsid w:val="00D31F8F"/>
    <w:rsid w:val="00D32332"/>
    <w:rsid w:val="00D32A3B"/>
    <w:rsid w:val="00D33E49"/>
    <w:rsid w:val="00D33F0C"/>
    <w:rsid w:val="00D34E3F"/>
    <w:rsid w:val="00D35BBE"/>
    <w:rsid w:val="00D366B3"/>
    <w:rsid w:val="00D367DA"/>
    <w:rsid w:val="00D367F4"/>
    <w:rsid w:val="00D37322"/>
    <w:rsid w:val="00D37BDD"/>
    <w:rsid w:val="00D40F57"/>
    <w:rsid w:val="00D41291"/>
    <w:rsid w:val="00D41532"/>
    <w:rsid w:val="00D426BC"/>
    <w:rsid w:val="00D42C3C"/>
    <w:rsid w:val="00D42C52"/>
    <w:rsid w:val="00D44085"/>
    <w:rsid w:val="00D45086"/>
    <w:rsid w:val="00D4523D"/>
    <w:rsid w:val="00D46047"/>
    <w:rsid w:val="00D46A41"/>
    <w:rsid w:val="00D46AB5"/>
    <w:rsid w:val="00D46B51"/>
    <w:rsid w:val="00D46EBF"/>
    <w:rsid w:val="00D472A5"/>
    <w:rsid w:val="00D47881"/>
    <w:rsid w:val="00D47FF3"/>
    <w:rsid w:val="00D505FC"/>
    <w:rsid w:val="00D506FB"/>
    <w:rsid w:val="00D50753"/>
    <w:rsid w:val="00D51040"/>
    <w:rsid w:val="00D510E8"/>
    <w:rsid w:val="00D527BB"/>
    <w:rsid w:val="00D5287C"/>
    <w:rsid w:val="00D52EE9"/>
    <w:rsid w:val="00D532A5"/>
    <w:rsid w:val="00D53346"/>
    <w:rsid w:val="00D535BC"/>
    <w:rsid w:val="00D5394A"/>
    <w:rsid w:val="00D53C17"/>
    <w:rsid w:val="00D5411D"/>
    <w:rsid w:val="00D547B6"/>
    <w:rsid w:val="00D552E9"/>
    <w:rsid w:val="00D55341"/>
    <w:rsid w:val="00D55BD1"/>
    <w:rsid w:val="00D5616D"/>
    <w:rsid w:val="00D5662D"/>
    <w:rsid w:val="00D576DF"/>
    <w:rsid w:val="00D57927"/>
    <w:rsid w:val="00D60C0F"/>
    <w:rsid w:val="00D61852"/>
    <w:rsid w:val="00D61AAF"/>
    <w:rsid w:val="00D6222C"/>
    <w:rsid w:val="00D6365D"/>
    <w:rsid w:val="00D63F01"/>
    <w:rsid w:val="00D6418E"/>
    <w:rsid w:val="00D651CB"/>
    <w:rsid w:val="00D65520"/>
    <w:rsid w:val="00D65749"/>
    <w:rsid w:val="00D65790"/>
    <w:rsid w:val="00D65C53"/>
    <w:rsid w:val="00D65DE5"/>
    <w:rsid w:val="00D66727"/>
    <w:rsid w:val="00D66D16"/>
    <w:rsid w:val="00D67266"/>
    <w:rsid w:val="00D6734F"/>
    <w:rsid w:val="00D67D66"/>
    <w:rsid w:val="00D67FCD"/>
    <w:rsid w:val="00D709DF"/>
    <w:rsid w:val="00D71217"/>
    <w:rsid w:val="00D71DEB"/>
    <w:rsid w:val="00D7227E"/>
    <w:rsid w:val="00D723DE"/>
    <w:rsid w:val="00D726BA"/>
    <w:rsid w:val="00D729A1"/>
    <w:rsid w:val="00D736F8"/>
    <w:rsid w:val="00D73A36"/>
    <w:rsid w:val="00D73AA7"/>
    <w:rsid w:val="00D7494E"/>
    <w:rsid w:val="00D74F3C"/>
    <w:rsid w:val="00D74F9D"/>
    <w:rsid w:val="00D75F54"/>
    <w:rsid w:val="00D760B5"/>
    <w:rsid w:val="00D764AB"/>
    <w:rsid w:val="00D7659D"/>
    <w:rsid w:val="00D76D4A"/>
    <w:rsid w:val="00D76EC2"/>
    <w:rsid w:val="00D76F44"/>
    <w:rsid w:val="00D777BA"/>
    <w:rsid w:val="00D7797D"/>
    <w:rsid w:val="00D7797E"/>
    <w:rsid w:val="00D77F58"/>
    <w:rsid w:val="00D8091B"/>
    <w:rsid w:val="00D80F72"/>
    <w:rsid w:val="00D81387"/>
    <w:rsid w:val="00D820DB"/>
    <w:rsid w:val="00D821F8"/>
    <w:rsid w:val="00D8280A"/>
    <w:rsid w:val="00D82BF5"/>
    <w:rsid w:val="00D83F8A"/>
    <w:rsid w:val="00D84518"/>
    <w:rsid w:val="00D859C1"/>
    <w:rsid w:val="00D8607E"/>
    <w:rsid w:val="00D865F6"/>
    <w:rsid w:val="00D8683D"/>
    <w:rsid w:val="00D8699F"/>
    <w:rsid w:val="00D87ED9"/>
    <w:rsid w:val="00D87F10"/>
    <w:rsid w:val="00D90242"/>
    <w:rsid w:val="00D90BD6"/>
    <w:rsid w:val="00D90C2B"/>
    <w:rsid w:val="00D90CBF"/>
    <w:rsid w:val="00D91397"/>
    <w:rsid w:val="00D91A71"/>
    <w:rsid w:val="00D91C69"/>
    <w:rsid w:val="00D92A61"/>
    <w:rsid w:val="00D92C1F"/>
    <w:rsid w:val="00D940E1"/>
    <w:rsid w:val="00D946CE"/>
    <w:rsid w:val="00D95257"/>
    <w:rsid w:val="00D95872"/>
    <w:rsid w:val="00D963B0"/>
    <w:rsid w:val="00D96809"/>
    <w:rsid w:val="00D96DD5"/>
    <w:rsid w:val="00D970B5"/>
    <w:rsid w:val="00DA025A"/>
    <w:rsid w:val="00DA20BB"/>
    <w:rsid w:val="00DA3DA7"/>
    <w:rsid w:val="00DA488F"/>
    <w:rsid w:val="00DA4EF9"/>
    <w:rsid w:val="00DA520A"/>
    <w:rsid w:val="00DA5669"/>
    <w:rsid w:val="00DA5A8F"/>
    <w:rsid w:val="00DA624E"/>
    <w:rsid w:val="00DA6F75"/>
    <w:rsid w:val="00DA7047"/>
    <w:rsid w:val="00DA7287"/>
    <w:rsid w:val="00DA74A4"/>
    <w:rsid w:val="00DA770C"/>
    <w:rsid w:val="00DA7C60"/>
    <w:rsid w:val="00DA7D3B"/>
    <w:rsid w:val="00DB05E1"/>
    <w:rsid w:val="00DB0A35"/>
    <w:rsid w:val="00DB13A6"/>
    <w:rsid w:val="00DB1507"/>
    <w:rsid w:val="00DB19A4"/>
    <w:rsid w:val="00DB1E63"/>
    <w:rsid w:val="00DB2BAD"/>
    <w:rsid w:val="00DB2FF6"/>
    <w:rsid w:val="00DB37B7"/>
    <w:rsid w:val="00DB4B6F"/>
    <w:rsid w:val="00DB4E90"/>
    <w:rsid w:val="00DB5254"/>
    <w:rsid w:val="00DB58C7"/>
    <w:rsid w:val="00DB5BAD"/>
    <w:rsid w:val="00DB6039"/>
    <w:rsid w:val="00DB66C6"/>
    <w:rsid w:val="00DB7D52"/>
    <w:rsid w:val="00DB7DC7"/>
    <w:rsid w:val="00DC060F"/>
    <w:rsid w:val="00DC0779"/>
    <w:rsid w:val="00DC0AEF"/>
    <w:rsid w:val="00DC0DA4"/>
    <w:rsid w:val="00DC10B2"/>
    <w:rsid w:val="00DC2446"/>
    <w:rsid w:val="00DC3002"/>
    <w:rsid w:val="00DC34AD"/>
    <w:rsid w:val="00DC3B92"/>
    <w:rsid w:val="00DC417D"/>
    <w:rsid w:val="00DC45BA"/>
    <w:rsid w:val="00DC5110"/>
    <w:rsid w:val="00DC53BD"/>
    <w:rsid w:val="00DC57CF"/>
    <w:rsid w:val="00DC5BA5"/>
    <w:rsid w:val="00DC68C0"/>
    <w:rsid w:val="00DC73AC"/>
    <w:rsid w:val="00DC7F6B"/>
    <w:rsid w:val="00DD0128"/>
    <w:rsid w:val="00DD024D"/>
    <w:rsid w:val="00DD03D6"/>
    <w:rsid w:val="00DD08F5"/>
    <w:rsid w:val="00DD0E34"/>
    <w:rsid w:val="00DD16DE"/>
    <w:rsid w:val="00DD1E62"/>
    <w:rsid w:val="00DD24F1"/>
    <w:rsid w:val="00DD2AA9"/>
    <w:rsid w:val="00DD3038"/>
    <w:rsid w:val="00DD30FA"/>
    <w:rsid w:val="00DD317E"/>
    <w:rsid w:val="00DD3185"/>
    <w:rsid w:val="00DD4226"/>
    <w:rsid w:val="00DD45DD"/>
    <w:rsid w:val="00DD4716"/>
    <w:rsid w:val="00DD4D70"/>
    <w:rsid w:val="00DD4F25"/>
    <w:rsid w:val="00DD5320"/>
    <w:rsid w:val="00DD5761"/>
    <w:rsid w:val="00DD5CBF"/>
    <w:rsid w:val="00DD6455"/>
    <w:rsid w:val="00DD7D75"/>
    <w:rsid w:val="00DE01BE"/>
    <w:rsid w:val="00DE07D7"/>
    <w:rsid w:val="00DE1178"/>
    <w:rsid w:val="00DE170E"/>
    <w:rsid w:val="00DE1A6A"/>
    <w:rsid w:val="00DE2865"/>
    <w:rsid w:val="00DE28C2"/>
    <w:rsid w:val="00DE4526"/>
    <w:rsid w:val="00DE45D0"/>
    <w:rsid w:val="00DE49CD"/>
    <w:rsid w:val="00DE4CC1"/>
    <w:rsid w:val="00DE4CF4"/>
    <w:rsid w:val="00DE5C58"/>
    <w:rsid w:val="00DE5E9A"/>
    <w:rsid w:val="00DE6055"/>
    <w:rsid w:val="00DE71E2"/>
    <w:rsid w:val="00DE73B5"/>
    <w:rsid w:val="00DE7443"/>
    <w:rsid w:val="00DE7758"/>
    <w:rsid w:val="00DE7D5B"/>
    <w:rsid w:val="00DF1172"/>
    <w:rsid w:val="00DF1240"/>
    <w:rsid w:val="00DF13A7"/>
    <w:rsid w:val="00DF191F"/>
    <w:rsid w:val="00DF32AE"/>
    <w:rsid w:val="00DF35D4"/>
    <w:rsid w:val="00DF3752"/>
    <w:rsid w:val="00DF4913"/>
    <w:rsid w:val="00DF5C25"/>
    <w:rsid w:val="00DF5C2A"/>
    <w:rsid w:val="00DF614D"/>
    <w:rsid w:val="00DF6343"/>
    <w:rsid w:val="00DF6A0E"/>
    <w:rsid w:val="00DF6DF8"/>
    <w:rsid w:val="00DF7CF6"/>
    <w:rsid w:val="00DF7EC6"/>
    <w:rsid w:val="00E01124"/>
    <w:rsid w:val="00E017C8"/>
    <w:rsid w:val="00E01A92"/>
    <w:rsid w:val="00E01F65"/>
    <w:rsid w:val="00E021DE"/>
    <w:rsid w:val="00E02903"/>
    <w:rsid w:val="00E02B57"/>
    <w:rsid w:val="00E02C06"/>
    <w:rsid w:val="00E0376D"/>
    <w:rsid w:val="00E037B4"/>
    <w:rsid w:val="00E03B88"/>
    <w:rsid w:val="00E0429C"/>
    <w:rsid w:val="00E04F26"/>
    <w:rsid w:val="00E055D6"/>
    <w:rsid w:val="00E055FE"/>
    <w:rsid w:val="00E056C8"/>
    <w:rsid w:val="00E05A4B"/>
    <w:rsid w:val="00E06383"/>
    <w:rsid w:val="00E06418"/>
    <w:rsid w:val="00E065D2"/>
    <w:rsid w:val="00E06BE5"/>
    <w:rsid w:val="00E071B4"/>
    <w:rsid w:val="00E076CF"/>
    <w:rsid w:val="00E07D00"/>
    <w:rsid w:val="00E10245"/>
    <w:rsid w:val="00E10563"/>
    <w:rsid w:val="00E109E6"/>
    <w:rsid w:val="00E10FE2"/>
    <w:rsid w:val="00E112B3"/>
    <w:rsid w:val="00E118DC"/>
    <w:rsid w:val="00E12439"/>
    <w:rsid w:val="00E12761"/>
    <w:rsid w:val="00E12A85"/>
    <w:rsid w:val="00E133E8"/>
    <w:rsid w:val="00E14543"/>
    <w:rsid w:val="00E14FD0"/>
    <w:rsid w:val="00E1667B"/>
    <w:rsid w:val="00E177B3"/>
    <w:rsid w:val="00E20396"/>
    <w:rsid w:val="00E20BB5"/>
    <w:rsid w:val="00E20EE3"/>
    <w:rsid w:val="00E2136C"/>
    <w:rsid w:val="00E21ACA"/>
    <w:rsid w:val="00E22023"/>
    <w:rsid w:val="00E220CD"/>
    <w:rsid w:val="00E22265"/>
    <w:rsid w:val="00E228B4"/>
    <w:rsid w:val="00E236AB"/>
    <w:rsid w:val="00E24587"/>
    <w:rsid w:val="00E24ACB"/>
    <w:rsid w:val="00E258F0"/>
    <w:rsid w:val="00E2676A"/>
    <w:rsid w:val="00E26E56"/>
    <w:rsid w:val="00E26EB4"/>
    <w:rsid w:val="00E2795A"/>
    <w:rsid w:val="00E27F2F"/>
    <w:rsid w:val="00E3032F"/>
    <w:rsid w:val="00E30651"/>
    <w:rsid w:val="00E30C7E"/>
    <w:rsid w:val="00E3368E"/>
    <w:rsid w:val="00E33996"/>
    <w:rsid w:val="00E342D2"/>
    <w:rsid w:val="00E34342"/>
    <w:rsid w:val="00E348B1"/>
    <w:rsid w:val="00E34DC7"/>
    <w:rsid w:val="00E351AA"/>
    <w:rsid w:val="00E35691"/>
    <w:rsid w:val="00E3685D"/>
    <w:rsid w:val="00E36C00"/>
    <w:rsid w:val="00E3791C"/>
    <w:rsid w:val="00E37DF0"/>
    <w:rsid w:val="00E40076"/>
    <w:rsid w:val="00E40428"/>
    <w:rsid w:val="00E40FB0"/>
    <w:rsid w:val="00E4175D"/>
    <w:rsid w:val="00E4196E"/>
    <w:rsid w:val="00E41BED"/>
    <w:rsid w:val="00E41FF2"/>
    <w:rsid w:val="00E42037"/>
    <w:rsid w:val="00E425F9"/>
    <w:rsid w:val="00E42BBC"/>
    <w:rsid w:val="00E43B67"/>
    <w:rsid w:val="00E43C86"/>
    <w:rsid w:val="00E4425F"/>
    <w:rsid w:val="00E450D9"/>
    <w:rsid w:val="00E45CDC"/>
    <w:rsid w:val="00E460DF"/>
    <w:rsid w:val="00E47FC8"/>
    <w:rsid w:val="00E506A1"/>
    <w:rsid w:val="00E509EE"/>
    <w:rsid w:val="00E50ACA"/>
    <w:rsid w:val="00E511BF"/>
    <w:rsid w:val="00E51822"/>
    <w:rsid w:val="00E51EC4"/>
    <w:rsid w:val="00E5222C"/>
    <w:rsid w:val="00E5286E"/>
    <w:rsid w:val="00E52EBB"/>
    <w:rsid w:val="00E533D2"/>
    <w:rsid w:val="00E53E2B"/>
    <w:rsid w:val="00E55217"/>
    <w:rsid w:val="00E55DCA"/>
    <w:rsid w:val="00E56F3D"/>
    <w:rsid w:val="00E57756"/>
    <w:rsid w:val="00E57F1A"/>
    <w:rsid w:val="00E6024F"/>
    <w:rsid w:val="00E60BFA"/>
    <w:rsid w:val="00E61B99"/>
    <w:rsid w:val="00E62BCF"/>
    <w:rsid w:val="00E62EEC"/>
    <w:rsid w:val="00E63BE9"/>
    <w:rsid w:val="00E63EFD"/>
    <w:rsid w:val="00E64289"/>
    <w:rsid w:val="00E64573"/>
    <w:rsid w:val="00E64FB7"/>
    <w:rsid w:val="00E653A8"/>
    <w:rsid w:val="00E6576B"/>
    <w:rsid w:val="00E65C90"/>
    <w:rsid w:val="00E65F03"/>
    <w:rsid w:val="00E662F8"/>
    <w:rsid w:val="00E67F94"/>
    <w:rsid w:val="00E706C8"/>
    <w:rsid w:val="00E7097F"/>
    <w:rsid w:val="00E70C7B"/>
    <w:rsid w:val="00E70DB1"/>
    <w:rsid w:val="00E71C68"/>
    <w:rsid w:val="00E71D48"/>
    <w:rsid w:val="00E71F64"/>
    <w:rsid w:val="00E71FD5"/>
    <w:rsid w:val="00E72480"/>
    <w:rsid w:val="00E730F3"/>
    <w:rsid w:val="00E7317E"/>
    <w:rsid w:val="00E7329A"/>
    <w:rsid w:val="00E73914"/>
    <w:rsid w:val="00E743ED"/>
    <w:rsid w:val="00E745F0"/>
    <w:rsid w:val="00E74E44"/>
    <w:rsid w:val="00E75158"/>
    <w:rsid w:val="00E754E3"/>
    <w:rsid w:val="00E767D5"/>
    <w:rsid w:val="00E76C4F"/>
    <w:rsid w:val="00E80F89"/>
    <w:rsid w:val="00E81B76"/>
    <w:rsid w:val="00E81C2D"/>
    <w:rsid w:val="00E828A7"/>
    <w:rsid w:val="00E831E9"/>
    <w:rsid w:val="00E83B2B"/>
    <w:rsid w:val="00E8459D"/>
    <w:rsid w:val="00E84A17"/>
    <w:rsid w:val="00E85051"/>
    <w:rsid w:val="00E85621"/>
    <w:rsid w:val="00E86227"/>
    <w:rsid w:val="00E868EF"/>
    <w:rsid w:val="00E86B0E"/>
    <w:rsid w:val="00E86F42"/>
    <w:rsid w:val="00E8706B"/>
    <w:rsid w:val="00E875C6"/>
    <w:rsid w:val="00E878FB"/>
    <w:rsid w:val="00E902A1"/>
    <w:rsid w:val="00E90936"/>
    <w:rsid w:val="00E92C48"/>
    <w:rsid w:val="00E92CD7"/>
    <w:rsid w:val="00E939EA"/>
    <w:rsid w:val="00E93A0F"/>
    <w:rsid w:val="00E9424D"/>
    <w:rsid w:val="00E946AD"/>
    <w:rsid w:val="00E94F64"/>
    <w:rsid w:val="00E95B4C"/>
    <w:rsid w:val="00E96291"/>
    <w:rsid w:val="00E96EC9"/>
    <w:rsid w:val="00E96F49"/>
    <w:rsid w:val="00E972A9"/>
    <w:rsid w:val="00E97903"/>
    <w:rsid w:val="00EA0BED"/>
    <w:rsid w:val="00EA15EC"/>
    <w:rsid w:val="00EA1CEF"/>
    <w:rsid w:val="00EA244E"/>
    <w:rsid w:val="00EA2B77"/>
    <w:rsid w:val="00EA30D4"/>
    <w:rsid w:val="00EA33B0"/>
    <w:rsid w:val="00EA3FBB"/>
    <w:rsid w:val="00EA4307"/>
    <w:rsid w:val="00EA4763"/>
    <w:rsid w:val="00EA4A1B"/>
    <w:rsid w:val="00EA590F"/>
    <w:rsid w:val="00EA5A94"/>
    <w:rsid w:val="00EA613F"/>
    <w:rsid w:val="00EA6999"/>
    <w:rsid w:val="00EA705D"/>
    <w:rsid w:val="00EA7251"/>
    <w:rsid w:val="00EA7F5C"/>
    <w:rsid w:val="00EB0189"/>
    <w:rsid w:val="00EB034B"/>
    <w:rsid w:val="00EB0407"/>
    <w:rsid w:val="00EB08A9"/>
    <w:rsid w:val="00EB0CE0"/>
    <w:rsid w:val="00EB1CD4"/>
    <w:rsid w:val="00EB26A6"/>
    <w:rsid w:val="00EB2AE0"/>
    <w:rsid w:val="00EB2BE9"/>
    <w:rsid w:val="00EB36FA"/>
    <w:rsid w:val="00EB47C0"/>
    <w:rsid w:val="00EB50BB"/>
    <w:rsid w:val="00EB6AE7"/>
    <w:rsid w:val="00EB7594"/>
    <w:rsid w:val="00EB7E49"/>
    <w:rsid w:val="00EC07DB"/>
    <w:rsid w:val="00EC0B02"/>
    <w:rsid w:val="00EC145E"/>
    <w:rsid w:val="00EC26F1"/>
    <w:rsid w:val="00EC2F37"/>
    <w:rsid w:val="00EC3170"/>
    <w:rsid w:val="00EC42C0"/>
    <w:rsid w:val="00EC451E"/>
    <w:rsid w:val="00EC4A23"/>
    <w:rsid w:val="00EC5955"/>
    <w:rsid w:val="00EC6AD4"/>
    <w:rsid w:val="00EC7C04"/>
    <w:rsid w:val="00ED0507"/>
    <w:rsid w:val="00ED0F9D"/>
    <w:rsid w:val="00ED1145"/>
    <w:rsid w:val="00ED14E1"/>
    <w:rsid w:val="00ED28FC"/>
    <w:rsid w:val="00ED29EC"/>
    <w:rsid w:val="00ED4591"/>
    <w:rsid w:val="00ED56B1"/>
    <w:rsid w:val="00ED5716"/>
    <w:rsid w:val="00ED5B3D"/>
    <w:rsid w:val="00ED6221"/>
    <w:rsid w:val="00ED64B9"/>
    <w:rsid w:val="00ED683D"/>
    <w:rsid w:val="00ED6CAF"/>
    <w:rsid w:val="00ED7E5A"/>
    <w:rsid w:val="00EE045C"/>
    <w:rsid w:val="00EE098C"/>
    <w:rsid w:val="00EE09BD"/>
    <w:rsid w:val="00EE1121"/>
    <w:rsid w:val="00EE1321"/>
    <w:rsid w:val="00EE16DB"/>
    <w:rsid w:val="00EE1F07"/>
    <w:rsid w:val="00EE1FE3"/>
    <w:rsid w:val="00EE2143"/>
    <w:rsid w:val="00EE28A4"/>
    <w:rsid w:val="00EE28B2"/>
    <w:rsid w:val="00EE2A14"/>
    <w:rsid w:val="00EE2D35"/>
    <w:rsid w:val="00EE359B"/>
    <w:rsid w:val="00EE4334"/>
    <w:rsid w:val="00EE44B5"/>
    <w:rsid w:val="00EE4EA3"/>
    <w:rsid w:val="00EE4FA5"/>
    <w:rsid w:val="00EE5FA6"/>
    <w:rsid w:val="00EE6509"/>
    <w:rsid w:val="00EE65AD"/>
    <w:rsid w:val="00EE6758"/>
    <w:rsid w:val="00EE6AAB"/>
    <w:rsid w:val="00EE6DC7"/>
    <w:rsid w:val="00EE74F3"/>
    <w:rsid w:val="00EE774A"/>
    <w:rsid w:val="00EE7D84"/>
    <w:rsid w:val="00EF0495"/>
    <w:rsid w:val="00EF07CD"/>
    <w:rsid w:val="00EF087A"/>
    <w:rsid w:val="00EF1526"/>
    <w:rsid w:val="00EF1794"/>
    <w:rsid w:val="00EF2D05"/>
    <w:rsid w:val="00EF3052"/>
    <w:rsid w:val="00EF3592"/>
    <w:rsid w:val="00EF40E8"/>
    <w:rsid w:val="00EF4AD6"/>
    <w:rsid w:val="00EF4EED"/>
    <w:rsid w:val="00EF5FB4"/>
    <w:rsid w:val="00F003FD"/>
    <w:rsid w:val="00F01E32"/>
    <w:rsid w:val="00F02DCA"/>
    <w:rsid w:val="00F046A5"/>
    <w:rsid w:val="00F05362"/>
    <w:rsid w:val="00F0576D"/>
    <w:rsid w:val="00F058FD"/>
    <w:rsid w:val="00F0721A"/>
    <w:rsid w:val="00F0745F"/>
    <w:rsid w:val="00F10E57"/>
    <w:rsid w:val="00F11354"/>
    <w:rsid w:val="00F11740"/>
    <w:rsid w:val="00F11C52"/>
    <w:rsid w:val="00F12E6F"/>
    <w:rsid w:val="00F13C81"/>
    <w:rsid w:val="00F144B0"/>
    <w:rsid w:val="00F149EB"/>
    <w:rsid w:val="00F14CFA"/>
    <w:rsid w:val="00F156AB"/>
    <w:rsid w:val="00F15B8F"/>
    <w:rsid w:val="00F168A4"/>
    <w:rsid w:val="00F169EB"/>
    <w:rsid w:val="00F20157"/>
    <w:rsid w:val="00F20594"/>
    <w:rsid w:val="00F21469"/>
    <w:rsid w:val="00F220C3"/>
    <w:rsid w:val="00F23D35"/>
    <w:rsid w:val="00F24CD3"/>
    <w:rsid w:val="00F251E2"/>
    <w:rsid w:val="00F25DB4"/>
    <w:rsid w:val="00F25EF2"/>
    <w:rsid w:val="00F25FE2"/>
    <w:rsid w:val="00F263F5"/>
    <w:rsid w:val="00F26673"/>
    <w:rsid w:val="00F26C5F"/>
    <w:rsid w:val="00F276AE"/>
    <w:rsid w:val="00F278F1"/>
    <w:rsid w:val="00F27F9E"/>
    <w:rsid w:val="00F27FBC"/>
    <w:rsid w:val="00F31900"/>
    <w:rsid w:val="00F31C3C"/>
    <w:rsid w:val="00F31FC7"/>
    <w:rsid w:val="00F320A5"/>
    <w:rsid w:val="00F343A1"/>
    <w:rsid w:val="00F34DDB"/>
    <w:rsid w:val="00F35BE1"/>
    <w:rsid w:val="00F368F5"/>
    <w:rsid w:val="00F374EC"/>
    <w:rsid w:val="00F37516"/>
    <w:rsid w:val="00F37AF8"/>
    <w:rsid w:val="00F37BE0"/>
    <w:rsid w:val="00F37CF0"/>
    <w:rsid w:val="00F37CF3"/>
    <w:rsid w:val="00F37F85"/>
    <w:rsid w:val="00F4286D"/>
    <w:rsid w:val="00F438E3"/>
    <w:rsid w:val="00F44A30"/>
    <w:rsid w:val="00F44AC3"/>
    <w:rsid w:val="00F46963"/>
    <w:rsid w:val="00F46BCD"/>
    <w:rsid w:val="00F471DD"/>
    <w:rsid w:val="00F47503"/>
    <w:rsid w:val="00F50221"/>
    <w:rsid w:val="00F503A5"/>
    <w:rsid w:val="00F51237"/>
    <w:rsid w:val="00F51241"/>
    <w:rsid w:val="00F51E92"/>
    <w:rsid w:val="00F5209A"/>
    <w:rsid w:val="00F52234"/>
    <w:rsid w:val="00F52305"/>
    <w:rsid w:val="00F5316B"/>
    <w:rsid w:val="00F5318A"/>
    <w:rsid w:val="00F532D6"/>
    <w:rsid w:val="00F53B9F"/>
    <w:rsid w:val="00F5412D"/>
    <w:rsid w:val="00F54747"/>
    <w:rsid w:val="00F55705"/>
    <w:rsid w:val="00F55D45"/>
    <w:rsid w:val="00F55DD6"/>
    <w:rsid w:val="00F562FB"/>
    <w:rsid w:val="00F56537"/>
    <w:rsid w:val="00F57017"/>
    <w:rsid w:val="00F60019"/>
    <w:rsid w:val="00F603FB"/>
    <w:rsid w:val="00F6064C"/>
    <w:rsid w:val="00F607D7"/>
    <w:rsid w:val="00F60B9F"/>
    <w:rsid w:val="00F60CC3"/>
    <w:rsid w:val="00F62257"/>
    <w:rsid w:val="00F63451"/>
    <w:rsid w:val="00F63EA5"/>
    <w:rsid w:val="00F6416C"/>
    <w:rsid w:val="00F64891"/>
    <w:rsid w:val="00F64E70"/>
    <w:rsid w:val="00F6551C"/>
    <w:rsid w:val="00F658B9"/>
    <w:rsid w:val="00F65968"/>
    <w:rsid w:val="00F65A6C"/>
    <w:rsid w:val="00F65E3A"/>
    <w:rsid w:val="00F65F3E"/>
    <w:rsid w:val="00F66373"/>
    <w:rsid w:val="00F66EF6"/>
    <w:rsid w:val="00F67154"/>
    <w:rsid w:val="00F70510"/>
    <w:rsid w:val="00F7103D"/>
    <w:rsid w:val="00F72160"/>
    <w:rsid w:val="00F721C7"/>
    <w:rsid w:val="00F72357"/>
    <w:rsid w:val="00F724A9"/>
    <w:rsid w:val="00F73D4D"/>
    <w:rsid w:val="00F73D82"/>
    <w:rsid w:val="00F74BAD"/>
    <w:rsid w:val="00F76201"/>
    <w:rsid w:val="00F762B0"/>
    <w:rsid w:val="00F763D5"/>
    <w:rsid w:val="00F77387"/>
    <w:rsid w:val="00F7745F"/>
    <w:rsid w:val="00F77540"/>
    <w:rsid w:val="00F77844"/>
    <w:rsid w:val="00F77920"/>
    <w:rsid w:val="00F77AE9"/>
    <w:rsid w:val="00F77C90"/>
    <w:rsid w:val="00F81193"/>
    <w:rsid w:val="00F817EB"/>
    <w:rsid w:val="00F818CF"/>
    <w:rsid w:val="00F83AC4"/>
    <w:rsid w:val="00F83B53"/>
    <w:rsid w:val="00F83FDC"/>
    <w:rsid w:val="00F840E5"/>
    <w:rsid w:val="00F85070"/>
    <w:rsid w:val="00F85570"/>
    <w:rsid w:val="00F856F1"/>
    <w:rsid w:val="00F8573C"/>
    <w:rsid w:val="00F85B81"/>
    <w:rsid w:val="00F860E8"/>
    <w:rsid w:val="00F869B0"/>
    <w:rsid w:val="00F8761B"/>
    <w:rsid w:val="00F905B1"/>
    <w:rsid w:val="00F906A6"/>
    <w:rsid w:val="00F90C03"/>
    <w:rsid w:val="00F90EEE"/>
    <w:rsid w:val="00F90FE9"/>
    <w:rsid w:val="00F91E48"/>
    <w:rsid w:val="00F9214F"/>
    <w:rsid w:val="00F92A36"/>
    <w:rsid w:val="00F93805"/>
    <w:rsid w:val="00F94B2B"/>
    <w:rsid w:val="00F94F75"/>
    <w:rsid w:val="00F95580"/>
    <w:rsid w:val="00F9584E"/>
    <w:rsid w:val="00F95D43"/>
    <w:rsid w:val="00F95D51"/>
    <w:rsid w:val="00F96A0D"/>
    <w:rsid w:val="00F96BA9"/>
    <w:rsid w:val="00F9724F"/>
    <w:rsid w:val="00F97863"/>
    <w:rsid w:val="00F97947"/>
    <w:rsid w:val="00F97D7D"/>
    <w:rsid w:val="00FA09BE"/>
    <w:rsid w:val="00FA1799"/>
    <w:rsid w:val="00FA2613"/>
    <w:rsid w:val="00FA2B13"/>
    <w:rsid w:val="00FA3369"/>
    <w:rsid w:val="00FA3BB9"/>
    <w:rsid w:val="00FA3BD4"/>
    <w:rsid w:val="00FA5452"/>
    <w:rsid w:val="00FA5986"/>
    <w:rsid w:val="00FA6CCA"/>
    <w:rsid w:val="00FA6F0B"/>
    <w:rsid w:val="00FA72F5"/>
    <w:rsid w:val="00FA73B8"/>
    <w:rsid w:val="00FA763A"/>
    <w:rsid w:val="00FB0778"/>
    <w:rsid w:val="00FB093A"/>
    <w:rsid w:val="00FB1497"/>
    <w:rsid w:val="00FB20B6"/>
    <w:rsid w:val="00FB2AF8"/>
    <w:rsid w:val="00FB2E95"/>
    <w:rsid w:val="00FB2ECC"/>
    <w:rsid w:val="00FB2FC1"/>
    <w:rsid w:val="00FB322F"/>
    <w:rsid w:val="00FB3413"/>
    <w:rsid w:val="00FB3428"/>
    <w:rsid w:val="00FB3467"/>
    <w:rsid w:val="00FB3FCD"/>
    <w:rsid w:val="00FB5A0B"/>
    <w:rsid w:val="00FB6891"/>
    <w:rsid w:val="00FB6E73"/>
    <w:rsid w:val="00FC0166"/>
    <w:rsid w:val="00FC070C"/>
    <w:rsid w:val="00FC0A13"/>
    <w:rsid w:val="00FC104F"/>
    <w:rsid w:val="00FC1376"/>
    <w:rsid w:val="00FC155D"/>
    <w:rsid w:val="00FC23E3"/>
    <w:rsid w:val="00FC2661"/>
    <w:rsid w:val="00FC2766"/>
    <w:rsid w:val="00FC2E3E"/>
    <w:rsid w:val="00FC303F"/>
    <w:rsid w:val="00FC3EC5"/>
    <w:rsid w:val="00FC4378"/>
    <w:rsid w:val="00FC4DEE"/>
    <w:rsid w:val="00FC5520"/>
    <w:rsid w:val="00FC57FB"/>
    <w:rsid w:val="00FC5D9A"/>
    <w:rsid w:val="00FC6260"/>
    <w:rsid w:val="00FC63FD"/>
    <w:rsid w:val="00FC6606"/>
    <w:rsid w:val="00FD035C"/>
    <w:rsid w:val="00FD0A24"/>
    <w:rsid w:val="00FD1BD0"/>
    <w:rsid w:val="00FD23E5"/>
    <w:rsid w:val="00FD3ADD"/>
    <w:rsid w:val="00FD6F8A"/>
    <w:rsid w:val="00FD7103"/>
    <w:rsid w:val="00FE048B"/>
    <w:rsid w:val="00FE0636"/>
    <w:rsid w:val="00FE0D65"/>
    <w:rsid w:val="00FE18D9"/>
    <w:rsid w:val="00FE194A"/>
    <w:rsid w:val="00FE2122"/>
    <w:rsid w:val="00FE2451"/>
    <w:rsid w:val="00FE262C"/>
    <w:rsid w:val="00FE2793"/>
    <w:rsid w:val="00FE2ED8"/>
    <w:rsid w:val="00FE322F"/>
    <w:rsid w:val="00FE3814"/>
    <w:rsid w:val="00FE42DC"/>
    <w:rsid w:val="00FE4AE9"/>
    <w:rsid w:val="00FE4F80"/>
    <w:rsid w:val="00FE5660"/>
    <w:rsid w:val="00FE5734"/>
    <w:rsid w:val="00FE591F"/>
    <w:rsid w:val="00FE5B61"/>
    <w:rsid w:val="00FE61AD"/>
    <w:rsid w:val="00FE638A"/>
    <w:rsid w:val="00FE7B4B"/>
    <w:rsid w:val="00FF0757"/>
    <w:rsid w:val="00FF1295"/>
    <w:rsid w:val="00FF17F5"/>
    <w:rsid w:val="00FF1A78"/>
    <w:rsid w:val="00FF1F41"/>
    <w:rsid w:val="00FF25BE"/>
    <w:rsid w:val="00FF2AD1"/>
    <w:rsid w:val="00FF2BA7"/>
    <w:rsid w:val="00FF2F46"/>
    <w:rsid w:val="00FF472B"/>
    <w:rsid w:val="00FF5631"/>
    <w:rsid w:val="00FF5CE0"/>
    <w:rsid w:val="00FF5E56"/>
    <w:rsid w:val="00FF63E3"/>
    <w:rsid w:val="00FF694E"/>
    <w:rsid w:val="00FF73FB"/>
    <w:rsid w:val="00FF7D74"/>
    <w:rsid w:val="026154B1"/>
    <w:rsid w:val="05C321A6"/>
    <w:rsid w:val="0A890E35"/>
    <w:rsid w:val="16E7750B"/>
    <w:rsid w:val="276E5EA0"/>
    <w:rsid w:val="39530D8C"/>
    <w:rsid w:val="437F319D"/>
    <w:rsid w:val="498A44B6"/>
    <w:rsid w:val="64FF64E4"/>
    <w:rsid w:val="6E562801"/>
    <w:rsid w:val="76AF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910648"/>
  <w15:chartTrackingRefBased/>
  <w15:docId w15:val="{694FDAB8-A7EE-4BBE-9855-B097D9B5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 w:val="22"/>
      <w:lang w:val="sq-AL"/>
    </w:rPr>
  </w:style>
  <w:style w:type="paragraph" w:styleId="Heading1">
    <w:name w:val="heading 1"/>
    <w:basedOn w:val="Normal"/>
    <w:next w:val="Normal"/>
    <w:link w:val="Heading1Char"/>
    <w:uiPriority w:val="9"/>
    <w:qFormat/>
    <w:pPr>
      <w:keepNext/>
      <w:keepLines/>
      <w:outlineLvl w:val="0"/>
    </w:pPr>
    <w:rPr>
      <w:rFonts w:ascii="Times New Roman" w:eastAsia="SimSun" w:hAnsi="Times New Roman"/>
      <w:b/>
      <w:bCs/>
      <w:szCs w:val="28"/>
    </w:rPr>
  </w:style>
  <w:style w:type="paragraph" w:styleId="Heading2">
    <w:name w:val="heading 2"/>
    <w:basedOn w:val="Normal"/>
    <w:next w:val="Normal"/>
    <w:link w:val="Heading2Char"/>
    <w:uiPriority w:val="9"/>
    <w:qFormat/>
    <w:pPr>
      <w:keepNext/>
      <w:keepLines/>
      <w:outlineLvl w:val="1"/>
    </w:pPr>
    <w:rPr>
      <w:rFonts w:ascii="Times New Roman" w:eastAsia="SimSun" w:hAnsi="Times New Roman" w:cs="Arial"/>
      <w:b/>
      <w:bCs/>
      <w:color w:val="17365D"/>
      <w:szCs w:val="24"/>
    </w:rPr>
  </w:style>
  <w:style w:type="paragraph" w:styleId="Heading3">
    <w:name w:val="heading 3"/>
    <w:basedOn w:val="Normal"/>
    <w:next w:val="Normal"/>
    <w:link w:val="Heading3Char"/>
    <w:uiPriority w:val="9"/>
    <w:qFormat/>
    <w:pPr>
      <w:keepNext/>
      <w:keepLines/>
      <w:outlineLvl w:val="2"/>
    </w:pPr>
    <w:rPr>
      <w:rFonts w:eastAsia="SimSun"/>
      <w:b/>
      <w:bCs/>
      <w:i/>
      <w:szCs w:val="22"/>
    </w:rPr>
  </w:style>
  <w:style w:type="paragraph" w:styleId="Heading4">
    <w:name w:val="heading 4"/>
    <w:basedOn w:val="Normal"/>
    <w:next w:val="Normal"/>
    <w:link w:val="Heading4Char"/>
    <w:uiPriority w:val="9"/>
    <w:qFormat/>
    <w:pPr>
      <w:keepNext/>
      <w:keepLines/>
      <w:spacing w:before="20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SimSun" w:hAnsi="Times New Roman" w:cs="Times New Roman"/>
      <w:b/>
      <w:bCs/>
      <w:szCs w:val="28"/>
      <w:lang w:val="sq-AL"/>
    </w:rPr>
  </w:style>
  <w:style w:type="character" w:customStyle="1" w:styleId="Heading2Char">
    <w:name w:val="Heading 2 Char"/>
    <w:link w:val="Heading2"/>
    <w:uiPriority w:val="9"/>
    <w:rPr>
      <w:rFonts w:ascii="Times New Roman" w:eastAsia="SimSun" w:hAnsi="Times New Roman" w:cs="Arial"/>
      <w:b/>
      <w:bCs/>
      <w:color w:val="17365D"/>
      <w:szCs w:val="24"/>
      <w:lang w:val="sq-AL"/>
    </w:rPr>
  </w:style>
  <w:style w:type="character" w:customStyle="1" w:styleId="Heading3Char">
    <w:name w:val="Heading 3 Char"/>
    <w:link w:val="Heading3"/>
    <w:uiPriority w:val="9"/>
    <w:rPr>
      <w:rFonts w:ascii="Arial" w:eastAsia="SimSun" w:hAnsi="Arial" w:cs="Times New Roman"/>
      <w:b/>
      <w:bCs/>
      <w:i/>
    </w:rPr>
  </w:style>
  <w:style w:type="character" w:customStyle="1" w:styleId="Heading4Char">
    <w:name w:val="Heading 4 Char"/>
    <w:link w:val="Heading4"/>
    <w:uiPriority w:val="9"/>
    <w:rPr>
      <w:rFonts w:ascii="Cambria" w:eastAsia="SimSun" w:hAnsi="Cambria" w:cs="Times New Roman"/>
      <w:b/>
      <w:bCs/>
      <w:i/>
      <w:iCs/>
      <w:color w:val="4F81BD"/>
      <w:szCs w:val="20"/>
    </w:r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BodyText">
    <w:name w:val="Body Text"/>
    <w:basedOn w:val="Normal"/>
    <w:link w:val="BodyTextChar"/>
    <w:uiPriority w:val="99"/>
    <w:unhideWhenUsed/>
    <w:qFormat/>
    <w:pPr>
      <w:tabs>
        <w:tab w:val="left" w:pos="567"/>
      </w:tabs>
      <w:spacing w:after="120"/>
    </w:pPr>
    <w:rPr>
      <w:rFonts w:ascii="Calibri" w:hAnsi="Calibri"/>
    </w:rPr>
  </w:style>
  <w:style w:type="character" w:customStyle="1" w:styleId="BodyTextChar">
    <w:name w:val="Body Text Char"/>
    <w:link w:val="BodyText"/>
    <w:uiPriority w:val="99"/>
    <w:rPr>
      <w:rFonts w:ascii="Calibri" w:eastAsia="Times New Roman" w:hAnsi="Calibri" w:cs="Times New Roman"/>
      <w:szCs w:val="20"/>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link w:val="CommentText"/>
    <w:uiPriority w:val="9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styleId="Emphasis">
    <w:name w:val="Emphasis"/>
    <w:uiPriority w:val="20"/>
    <w:qFormat/>
    <w:rPr>
      <w:i/>
      <w:iCs/>
    </w:rPr>
  </w:style>
  <w:style w:type="character" w:styleId="FollowedHyperlink">
    <w:name w:val="FollowedHyperlink"/>
    <w:uiPriority w:val="99"/>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qFormat/>
    <w:rPr>
      <w:rFonts w:ascii="Arial" w:eastAsia="Times New Roman" w:hAnsi="Arial" w:cs="Times New Roman"/>
      <w:szCs w:val="20"/>
    </w:rPr>
  </w:style>
  <w:style w:type="character" w:styleId="FootnoteReference">
    <w:name w:val="footnote reference"/>
    <w:link w:val="BVIfnrCarCarCarCarChar"/>
    <w:uiPriority w:val="99"/>
    <w:rPr>
      <w:vertAlign w:val="superscript"/>
    </w:rPr>
  </w:style>
  <w:style w:type="paragraph" w:customStyle="1" w:styleId="BVIfnrCarCarCarCarChar">
    <w:name w:val="BVI fnr Car Car Car Car Char"/>
    <w:basedOn w:val="Normal"/>
    <w:link w:val="FootnoteReference"/>
    <w:pPr>
      <w:spacing w:after="160" w:line="240" w:lineRule="exact"/>
    </w:pPr>
    <w:rPr>
      <w:rFonts w:ascii="Calibri" w:eastAsia="Calibri" w:hAnsi="Calibri"/>
      <w:szCs w:val="22"/>
      <w:vertAlign w:val="superscript"/>
    </w:rPr>
  </w:style>
  <w:style w:type="paragraph" w:styleId="FootnoteText">
    <w:name w:val="footnote text"/>
    <w:basedOn w:val="Normal"/>
    <w:link w:val="FootnoteTextChar"/>
    <w:uiPriority w:val="99"/>
    <w:unhideWhenUsed/>
    <w:pPr>
      <w:spacing w:after="200" w:line="276" w:lineRule="auto"/>
    </w:pPr>
    <w:rPr>
      <w:rFonts w:ascii="Calibri" w:eastAsia="Calibri" w:hAnsi="Calibri"/>
      <w:sz w:val="20"/>
      <w:lang w:val="en-US"/>
    </w:rPr>
  </w:style>
  <w:style w:type="character" w:customStyle="1" w:styleId="FootnoteTextChar">
    <w:name w:val="Footnote Text Char"/>
    <w:link w:val="FootnoteText"/>
    <w:semiHidden/>
    <w:rPr>
      <w:rFonts w:ascii="Calibri" w:eastAsia="Calibri" w:hAnsi="Calibri" w:cs="Times New Roman"/>
      <w:sz w:val="20"/>
      <w:szCs w:val="20"/>
      <w:lang w:val="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Times New Roman"/>
      <w:szCs w:val="20"/>
    </w:r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eastAsia="SimSun" w:hAnsi="Times New Roman"/>
      <w:sz w:val="24"/>
      <w:szCs w:val="24"/>
      <w:lang w:val="en-US"/>
    </w:rPr>
  </w:style>
  <w:style w:type="character" w:styleId="Strong">
    <w:name w:val="Strong"/>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qFormat/>
    <w:pPr>
      <w:spacing w:before="120"/>
    </w:pPr>
    <w:rPr>
      <w:rFonts w:ascii="Calibri" w:hAnsi="Calibri"/>
      <w:b/>
      <w:sz w:val="24"/>
      <w:szCs w:val="24"/>
    </w:rPr>
  </w:style>
  <w:style w:type="paragraph" w:styleId="TOC2">
    <w:name w:val="toc 2"/>
    <w:basedOn w:val="Normal"/>
    <w:next w:val="Normal"/>
    <w:uiPriority w:val="39"/>
    <w:unhideWhenUsed/>
    <w:pPr>
      <w:ind w:left="220"/>
    </w:pPr>
    <w:rPr>
      <w:rFonts w:ascii="Calibri" w:hAnsi="Calibri"/>
      <w:b/>
      <w:szCs w:val="22"/>
    </w:rPr>
  </w:style>
  <w:style w:type="paragraph" w:styleId="TOC3">
    <w:name w:val="toc 3"/>
    <w:basedOn w:val="Normal"/>
    <w:next w:val="Normal"/>
    <w:uiPriority w:val="39"/>
    <w:unhideWhenUsed/>
    <w:pPr>
      <w:ind w:left="440"/>
    </w:pPr>
    <w:rPr>
      <w:rFonts w:ascii="Calibri" w:hAnsi="Calibri"/>
      <w:szCs w:val="22"/>
    </w:rPr>
  </w:style>
  <w:style w:type="paragraph" w:styleId="TOC4">
    <w:name w:val="toc 4"/>
    <w:basedOn w:val="Normal"/>
    <w:next w:val="Normal"/>
    <w:uiPriority w:val="39"/>
    <w:unhideWhenUsed/>
    <w:qFormat/>
    <w:pPr>
      <w:ind w:left="660"/>
    </w:pPr>
    <w:rPr>
      <w:rFonts w:ascii="Calibri" w:hAnsi="Calibri"/>
      <w:sz w:val="20"/>
    </w:rPr>
  </w:style>
  <w:style w:type="paragraph" w:styleId="TOC5">
    <w:name w:val="toc 5"/>
    <w:basedOn w:val="Normal"/>
    <w:next w:val="Normal"/>
    <w:uiPriority w:val="39"/>
    <w:unhideWhenUsed/>
    <w:pPr>
      <w:ind w:left="880"/>
    </w:pPr>
    <w:rPr>
      <w:rFonts w:ascii="Calibri" w:hAnsi="Calibri"/>
      <w:sz w:val="20"/>
    </w:rPr>
  </w:style>
  <w:style w:type="paragraph" w:styleId="TOC6">
    <w:name w:val="toc 6"/>
    <w:basedOn w:val="Normal"/>
    <w:next w:val="Normal"/>
    <w:uiPriority w:val="39"/>
    <w:unhideWhenUsed/>
    <w:pPr>
      <w:ind w:left="1100"/>
    </w:pPr>
    <w:rPr>
      <w:rFonts w:ascii="Calibri" w:hAnsi="Calibri"/>
      <w:sz w:val="20"/>
    </w:rPr>
  </w:style>
  <w:style w:type="paragraph" w:styleId="TOC7">
    <w:name w:val="toc 7"/>
    <w:basedOn w:val="Normal"/>
    <w:next w:val="Normal"/>
    <w:uiPriority w:val="39"/>
    <w:unhideWhenUsed/>
    <w:pPr>
      <w:ind w:left="1320"/>
    </w:pPr>
    <w:rPr>
      <w:rFonts w:ascii="Calibri" w:hAnsi="Calibri"/>
      <w:sz w:val="20"/>
    </w:rPr>
  </w:style>
  <w:style w:type="paragraph" w:styleId="TOC8">
    <w:name w:val="toc 8"/>
    <w:basedOn w:val="Normal"/>
    <w:next w:val="Normal"/>
    <w:uiPriority w:val="39"/>
    <w:unhideWhenUsed/>
    <w:pPr>
      <w:ind w:left="1540"/>
    </w:pPr>
    <w:rPr>
      <w:rFonts w:ascii="Calibri" w:hAnsi="Calibri"/>
      <w:sz w:val="20"/>
    </w:rPr>
  </w:style>
  <w:style w:type="paragraph" w:styleId="TOC9">
    <w:name w:val="toc 9"/>
    <w:basedOn w:val="Normal"/>
    <w:next w:val="Normal"/>
    <w:uiPriority w:val="39"/>
    <w:unhideWhenUsed/>
    <w:pPr>
      <w:ind w:left="1760"/>
    </w:pPr>
    <w:rPr>
      <w:rFonts w:ascii="Calibri" w:hAnsi="Calibri"/>
      <w:sz w:val="20"/>
    </w:rPr>
  </w:style>
  <w:style w:type="table" w:styleId="MediumList2-Accent1">
    <w:name w:val="Medium List 2 Accent 1"/>
    <w:basedOn w:val="TableNormal"/>
    <w:uiPriority w:val="66"/>
    <w:rPr>
      <w:rFonts w:ascii="Cambria" w:eastAsia="SimSun" w:hAnsi="Cambria"/>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nil"/>
          <w:bottom w:val="single" w:sz="8" w:space="0" w:color="4F81BD"/>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ColorfulShading-Accent1">
    <w:name w:val="Colorful Shading Accent 1"/>
    <w:basedOn w:val="TableNormal"/>
    <w:uiPriority w:val="71"/>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B4D74"/>
      </w:tcPr>
    </w:tblStylePr>
    <w:tblStylePr w:type="firstCol">
      <w:rPr>
        <w:color w:val="FFFFFF"/>
      </w:rPr>
      <w:tblPr/>
      <w:tcPr>
        <w:tcBorders>
          <w:top w:val="nil"/>
          <w:left w:val="nil"/>
          <w:bottom w:val="nil"/>
          <w:right w:val="nil"/>
          <w:insideH w:val="single" w:sz="4" w:space="0" w:color="2B4D74"/>
          <w:insideV w:val="nil"/>
          <w:tl2br w:val="nil"/>
          <w:tr2bl w:val="nil"/>
        </w:tcBorders>
        <w:shd w:val="clear" w:color="auto" w:fill="2B4D74"/>
      </w:tcPr>
    </w:tblStylePr>
    <w:tblStylePr w:type="lastCol">
      <w:rPr>
        <w:color w:val="FFFFFF"/>
      </w:rPr>
      <w:tblPr/>
      <w:tcPr>
        <w:tcBorders>
          <w:top w:val="nil"/>
          <w:left w:val="nil"/>
          <w:bottom w:val="nil"/>
          <w:right w:val="nil"/>
          <w:insideH w:val="nil"/>
          <w:insideV w:val="nil"/>
          <w:tl2br w:val="nil"/>
          <w:tr2bl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34"/>
    <w:qFormat/>
    <w:pPr>
      <w:tabs>
        <w:tab w:val="left" w:pos="567"/>
      </w:tabs>
      <w:spacing w:after="120"/>
      <w:ind w:left="567" w:hanging="567"/>
    </w:pPr>
    <w:rPr>
      <w:rFonts w:ascii="Calibri" w:hAnsi="Calibri"/>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Pr>
      <w:rFonts w:ascii="Calibri" w:eastAsia="Times New Roman" w:hAnsi="Calibri" w:cs="Times New Roman"/>
      <w:szCs w:val="20"/>
    </w:rPr>
  </w:style>
  <w:style w:type="paragraph" w:customStyle="1" w:styleId="DHBulletlist">
    <w:name w:val="DH Bullet list"/>
    <w:basedOn w:val="Normal"/>
    <w:pPr>
      <w:numPr>
        <w:numId w:val="1"/>
      </w:numPr>
      <w:spacing w:line="320" w:lineRule="exact"/>
    </w:pPr>
    <w:rPr>
      <w:sz w:val="24"/>
    </w:rPr>
  </w:style>
  <w:style w:type="paragraph" w:customStyle="1" w:styleId="DHSecondaryHeadingOne">
    <w:name w:val="DH Secondary Heading One"/>
    <w:basedOn w:val="Normal"/>
    <w:pPr>
      <w:numPr>
        <w:numId w:val="2"/>
      </w:numPr>
      <w:tabs>
        <w:tab w:val="clear" w:pos="1080"/>
      </w:tabs>
      <w:spacing w:line="360" w:lineRule="exact"/>
      <w:ind w:left="0" w:firstLine="0"/>
    </w:pPr>
    <w:rPr>
      <w:color w:val="009966"/>
      <w:sz w:val="28"/>
    </w:rPr>
  </w:style>
  <w:style w:type="paragraph" w:customStyle="1" w:styleId="MediumGrid1-Accent21">
    <w:name w:val="Medium Grid 1 - Accent 21"/>
    <w:basedOn w:val="Normal"/>
    <w:uiPriority w:val="34"/>
    <w:semiHidden/>
    <w:qFormat/>
    <w:pPr>
      <w:spacing w:after="200" w:line="276" w:lineRule="auto"/>
      <w:ind w:left="720"/>
      <w:contextualSpacing/>
    </w:pPr>
    <w:rPr>
      <w:rFonts w:ascii="Calibri" w:eastAsia="Calibri" w:hAnsi="Calibri"/>
      <w:szCs w:val="22"/>
      <w:lang w:val="en-US"/>
    </w:rPr>
  </w:style>
  <w:style w:type="table" w:customStyle="1" w:styleId="PlainTable11">
    <w:name w:val="Plain Table 11"/>
    <w:basedOn w:val="TableNormal"/>
    <w:uiPriority w:val="41"/>
    <w:rPr>
      <w:lang w:val="hr-HR"/>
    </w:rPr>
    <w:tblPr>
      <w:tblInd w:w="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EBEBE"/>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1F1F1"/>
      </w:tcPr>
    </w:tblStylePr>
    <w:tblStylePr w:type="band1Horz">
      <w:tblPr/>
      <w:tcPr>
        <w:shd w:val="clear" w:color="auto" w:fill="F1F1F1"/>
      </w:tcPr>
    </w:tblStylePr>
  </w:style>
  <w:style w:type="paragraph" w:customStyle="1" w:styleId="CharChar">
    <w:name w:val="Char Char"/>
    <w:basedOn w:val="Normal"/>
    <w:qFormat/>
    <w:pPr>
      <w:spacing w:after="160" w:line="240" w:lineRule="exact"/>
    </w:pPr>
    <w:rPr>
      <w:rFonts w:ascii="Tahoma" w:hAnsi="Tahoma"/>
      <w:sz w:val="20"/>
      <w:lang w:val="en-US"/>
    </w:rPr>
  </w:style>
  <w:style w:type="paragraph" w:customStyle="1" w:styleId="BISInsidebullets">
    <w:name w:val="BIS Inside bullets"/>
    <w:basedOn w:val="Normal"/>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qFormat/>
    <w:pPr>
      <w:spacing w:before="480" w:line="276" w:lineRule="auto"/>
      <w:outlineLvl w:val="9"/>
    </w:pPr>
    <w:rPr>
      <w:rFonts w:ascii="Cambria" w:hAnsi="Cambria"/>
      <w:color w:val="366091"/>
      <w:lang w:val="en-US"/>
    </w:rPr>
  </w:style>
  <w:style w:type="paragraph" w:customStyle="1" w:styleId="EBBodyPara">
    <w:name w:val="EBBodyPara"/>
    <w:basedOn w:val="BodyText"/>
    <w:pPr>
      <w:tabs>
        <w:tab w:val="clear" w:pos="567"/>
      </w:tabs>
    </w:pPr>
    <w:rPr>
      <w:rFonts w:ascii="Arial" w:hAnsi="Arial" w:cs="Arial"/>
      <w:bCs/>
      <w:color w:val="000000"/>
      <w:szCs w:val="22"/>
      <w:lang w:eastAsia="en-GB"/>
    </w:rPr>
  </w:style>
  <w:style w:type="paragraph" w:customStyle="1" w:styleId="EBBullet">
    <w:name w:val="EBBullet"/>
    <w:basedOn w:val="BodyText"/>
    <w:pPr>
      <w:numPr>
        <w:numId w:val="4"/>
      </w:numPr>
      <w:tabs>
        <w:tab w:val="clear" w:pos="567"/>
        <w:tab w:val="left" w:pos="284"/>
      </w:tabs>
    </w:pPr>
    <w:rPr>
      <w:rFonts w:ascii="Arial" w:hAnsi="Arial" w:cs="Arial"/>
      <w:bCs/>
      <w:color w:val="000000"/>
      <w:szCs w:val="22"/>
      <w:lang w:eastAsia="en-GB"/>
    </w:rPr>
  </w:style>
  <w:style w:type="paragraph" w:styleId="NoSpacing">
    <w:name w:val="No Spacing"/>
    <w:uiPriority w:val="1"/>
    <w:qFormat/>
    <w:rPr>
      <w:rFonts w:ascii="Arial" w:eastAsia="Times New Roman" w:hAnsi="Arial"/>
      <w:sz w:val="22"/>
      <w:lang w:val="en-GB"/>
    </w:rPr>
  </w:style>
  <w:style w:type="paragraph" w:customStyle="1" w:styleId="Style1-BodyText">
    <w:name w:val="Style1- Body Text"/>
    <w:basedOn w:val="Normal"/>
    <w:link w:val="Style1-BodyTextChar"/>
    <w:qFormat/>
    <w:pPr>
      <w:spacing w:after="120"/>
      <w:jc w:val="both"/>
    </w:pPr>
    <w:rPr>
      <w:rFonts w:cs="Arial"/>
      <w:szCs w:val="24"/>
    </w:rPr>
  </w:style>
  <w:style w:type="character" w:customStyle="1" w:styleId="Style1-BodyTextChar">
    <w:name w:val="Style1- Body Text Char"/>
    <w:link w:val="Style1-BodyText"/>
    <w:rPr>
      <w:rFonts w:ascii="Arial" w:eastAsia="Times New Roman" w:hAnsi="Arial" w:cs="Arial"/>
      <w:szCs w:val="24"/>
    </w:rPr>
  </w:style>
  <w:style w:type="paragraph" w:customStyle="1" w:styleId="Revision1">
    <w:name w:val="Revision1"/>
    <w:uiPriority w:val="99"/>
    <w:semiHidden/>
    <w:rPr>
      <w:rFonts w:ascii="Arial" w:eastAsia="Times New Roman" w:hAnsi="Arial"/>
      <w:sz w:val="22"/>
      <w:lang w:val="en-GB"/>
    </w:rPr>
  </w:style>
  <w:style w:type="character" w:customStyle="1" w:styleId="None">
    <w:name w:val="None"/>
  </w:style>
  <w:style w:type="paragraph" w:customStyle="1" w:styleId="Default">
    <w:name w:val="Default"/>
    <w:pPr>
      <w:spacing w:after="160" w:line="259" w:lineRule="auto"/>
    </w:pPr>
    <w:rPr>
      <w:rFonts w:ascii="Helvetica" w:eastAsia="Arial Unicode MS" w:hAnsi="Helvetica" w:cs="Arial Unicode MS"/>
      <w:color w:val="000000"/>
      <w:sz w:val="22"/>
      <w:szCs w:val="22"/>
    </w:rPr>
  </w:style>
  <w:style w:type="character" w:customStyle="1" w:styleId="Hyperlink3">
    <w:name w:val="Hyperlink.3"/>
    <w:qFormat/>
    <w:rPr>
      <w:color w:val="0000FF"/>
      <w:u w:val="single" w:color="0000FF"/>
    </w:rPr>
  </w:style>
  <w:style w:type="character" w:customStyle="1" w:styleId="Hyperlink4">
    <w:name w:val="Hyperlink.4"/>
    <w:rPr>
      <w:rFonts w:ascii="Trebuchet MS" w:eastAsia="Trebuchet MS" w:hAnsi="Trebuchet MS" w:cs="Trebuchet MS"/>
      <w:color w:val="0000FF"/>
      <w:sz w:val="24"/>
      <w:szCs w:val="24"/>
      <w:u w:val="single" w:color="0000FF"/>
      <w:lang w:val="en-US"/>
    </w:rPr>
  </w:style>
  <w:style w:type="character" w:customStyle="1" w:styleId="Hyperlink5">
    <w:name w:val="Hyperlink.5"/>
    <w:rPr>
      <w:color w:val="0000FF"/>
      <w:sz w:val="22"/>
      <w:szCs w:val="22"/>
      <w:u w:val="single" w:color="0000FF"/>
      <w:lang w:val="en-US"/>
    </w:rPr>
  </w:style>
  <w:style w:type="character" w:customStyle="1" w:styleId="Hyperlink6">
    <w:name w:val="Hyperlink.6"/>
    <w:rPr>
      <w:color w:val="0000FF"/>
      <w:sz w:val="24"/>
      <w:szCs w:val="24"/>
      <w:u w:val="single" w:color="0000FF"/>
      <w:lang w:val="en-US"/>
    </w:rPr>
  </w:style>
  <w:style w:type="paragraph" w:customStyle="1" w:styleId="Pa4">
    <w:name w:val="Pa4"/>
    <w:basedOn w:val="Default"/>
    <w:next w:val="Default"/>
    <w:uiPriority w:val="99"/>
    <w:pPr>
      <w:autoSpaceDE w:val="0"/>
      <w:autoSpaceDN w:val="0"/>
      <w:adjustRightInd w:val="0"/>
      <w:spacing w:after="0" w:line="221" w:lineRule="atLeast"/>
    </w:pPr>
    <w:rPr>
      <w:rFonts w:ascii="FS Me Light" w:eastAsia="Calibri" w:hAnsi="FS Me Light" w:cs="Times New Roman"/>
      <w:color w:val="auto"/>
      <w:sz w:val="24"/>
      <w:szCs w:val="24"/>
      <w:lang w:val="en-GB"/>
    </w:rPr>
  </w:style>
  <w:style w:type="character" w:customStyle="1" w:styleId="FootnoteTextChar2">
    <w:name w:val="Footnote Text Char2"/>
    <w:uiPriority w:val="99"/>
    <w:rPr>
      <w:rFonts w:eastAsia="Times New Roman" w:cs="Times New Roman"/>
      <w:sz w:val="20"/>
      <w:lang w:val="en-GB"/>
    </w:rPr>
  </w:style>
  <w:style w:type="character" w:customStyle="1" w:styleId="st1">
    <w:name w:val="st1"/>
  </w:style>
  <w:style w:type="character" w:customStyle="1" w:styleId="A4">
    <w:name w:val="A4"/>
    <w:uiPriority w:val="99"/>
    <w:rPr>
      <w:rFonts w:cs="FS Me Light"/>
      <w:color w:val="000000"/>
      <w:sz w:val="12"/>
      <w:szCs w:val="12"/>
    </w:rPr>
  </w:style>
  <w:style w:type="paragraph" w:customStyle="1" w:styleId="Pa15">
    <w:name w:val="Pa15"/>
    <w:basedOn w:val="Default"/>
    <w:next w:val="Default"/>
    <w:uiPriority w:val="99"/>
    <w:pPr>
      <w:autoSpaceDE w:val="0"/>
      <w:autoSpaceDN w:val="0"/>
      <w:adjustRightInd w:val="0"/>
      <w:spacing w:after="0" w:line="221" w:lineRule="atLeast"/>
    </w:pPr>
    <w:rPr>
      <w:rFonts w:ascii="FS Me Light" w:eastAsia="Calibri" w:hAnsi="FS Me Light" w:cs="Times New Roman"/>
      <w:color w:val="auto"/>
      <w:sz w:val="24"/>
      <w:szCs w:val="24"/>
      <w:lang w:val="en-GB"/>
    </w:rPr>
  </w:style>
  <w:style w:type="paragraph" w:customStyle="1" w:styleId="CM44">
    <w:name w:val="CM44"/>
    <w:basedOn w:val="Default"/>
    <w:next w:val="Default"/>
    <w:uiPriority w:val="99"/>
    <w:pPr>
      <w:autoSpaceDE w:val="0"/>
      <w:autoSpaceDN w:val="0"/>
      <w:adjustRightInd w:val="0"/>
      <w:spacing w:after="0" w:line="240" w:lineRule="auto"/>
    </w:pPr>
    <w:rPr>
      <w:rFonts w:ascii="Arial" w:eastAsia="Calibri" w:hAnsi="Arial" w:cs="Arial"/>
      <w:color w:val="auto"/>
      <w:sz w:val="24"/>
      <w:szCs w:val="24"/>
      <w:lang w:val="en-GB"/>
    </w:rPr>
  </w:style>
  <w:style w:type="table" w:customStyle="1" w:styleId="LightShading-Accent11">
    <w:name w:val="Light Shading - Accent 11"/>
    <w:basedOn w:val="TableNormal"/>
    <w:uiPriority w:val="60"/>
    <w:rPr>
      <w:color w:val="3660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LightList-Accent11">
    <w:name w:val="Light List - Accent 11"/>
    <w:basedOn w:val="TableNormal"/>
    <w:uiPriority w:val="61"/>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MediumShading1-Accent11">
    <w:name w:val="Medium Shading 1 - Accent 11"/>
    <w:basedOn w:val="TableNormal"/>
    <w:uiPriority w:val="63"/>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GridTable1Light-Accent51">
    <w:name w:val="Grid Table 1 Light - Accent 51"/>
    <w:basedOn w:val="TableNormal"/>
    <w:uiPriority w:val="46"/>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top w:val="nil"/>
          <w:left w:val="single" w:sz="12" w:space="0" w:color="92CDDC"/>
          <w:bottom w:val="nil"/>
          <w:right w:val="nil"/>
          <w:insideH w:val="nil"/>
          <w:insideV w:val="nil"/>
          <w:tl2br w:val="nil"/>
          <w:tr2bl w:val="nil"/>
        </w:tcBorders>
      </w:tcPr>
    </w:tblStylePr>
    <w:tblStylePr w:type="lastRow">
      <w:rPr>
        <w:b/>
        <w:bCs/>
      </w:rPr>
      <w:tblPr/>
      <w:tcPr>
        <w:tcBorders>
          <w:top w:val="double" w:sz="2" w:space="0" w:color="92CDDC"/>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UnresolvedMention1">
    <w:name w:val="Unresolved Mention1"/>
    <w:uiPriority w:val="99"/>
    <w:unhideWhenUsed/>
    <w:rPr>
      <w:color w:val="808080"/>
      <w:shd w:val="clear" w:color="auto" w:fill="E6E6E6"/>
    </w:rPr>
  </w:style>
  <w:style w:type="character" w:customStyle="1" w:styleId="tlid-translation">
    <w:name w:val="tlid-translation"/>
  </w:style>
  <w:style w:type="table" w:customStyle="1" w:styleId="TableGrid1">
    <w:name w:val="Table Grid1"/>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
    <w:name w:val="Light List - Accent 111"/>
    <w:basedOn w:val="TableNormal"/>
    <w:uiPriority w:val="61"/>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2">
    <w:name w:val="Table Grid2"/>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2239F"/>
    <w:rPr>
      <w:rFonts w:ascii="Garamond" w:hAnsi="Garamond" w:hint="default"/>
      <w:b w:val="0"/>
      <w:bCs w:val="0"/>
      <w:i w:val="0"/>
      <w:iCs w:val="0"/>
      <w:color w:val="242021"/>
      <w:sz w:val="20"/>
      <w:szCs w:val="20"/>
    </w:rPr>
  </w:style>
  <w:style w:type="paragraph" w:styleId="Revision">
    <w:name w:val="Revision"/>
    <w:hidden/>
    <w:uiPriority w:val="99"/>
    <w:unhideWhenUsed/>
    <w:rsid w:val="005B0464"/>
    <w:rPr>
      <w:rFonts w:ascii="Arial" w:eastAsia="Times New Roman" w:hAnsi="Arial"/>
      <w:sz w:val="2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vin.bica@insq.gov.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parlament.al/Files/PunimeKuvend/200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8E6BC-A093-401E-97B6-1E996EF2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23</Pages>
  <Words>9918</Words>
  <Characters>56533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66319</CharactersWithSpaces>
  <SharedDoc>false</SharedDoc>
  <HLinks>
    <vt:vector size="12" baseType="variant">
      <vt:variant>
        <vt:i4>3211284</vt:i4>
      </vt:variant>
      <vt:variant>
        <vt:i4>0</vt:i4>
      </vt:variant>
      <vt:variant>
        <vt:i4>0</vt:i4>
      </vt:variant>
      <vt:variant>
        <vt:i4>5</vt:i4>
      </vt:variant>
      <vt:variant>
        <vt:lpwstr>mailto:Edvin.bica@insq.gov.al</vt:lpwstr>
      </vt:variant>
      <vt:variant>
        <vt:lpwstr/>
      </vt:variant>
      <vt:variant>
        <vt:i4>7536693</vt:i4>
      </vt:variant>
      <vt:variant>
        <vt:i4>0</vt:i4>
      </vt:variant>
      <vt:variant>
        <vt:i4>0</vt:i4>
      </vt:variant>
      <vt:variant>
        <vt:i4>5</vt:i4>
      </vt:variant>
      <vt:variant>
        <vt:lpwstr>https://www.parlament.al/Files/PunimeKuvend/2006/1.pdf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Bagrat Tunyan</dc:creator>
  <cp:keywords/>
  <cp:lastModifiedBy>Silvana Saqe</cp:lastModifiedBy>
  <cp:revision>277</cp:revision>
  <cp:lastPrinted>2019-02-08T08:43:00Z</cp:lastPrinted>
  <dcterms:created xsi:type="dcterms:W3CDTF">2022-09-27T10:47:00Z</dcterms:created>
  <dcterms:modified xsi:type="dcterms:W3CDTF">2022-09-28T07:26:00Z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D1FD9841B3DF4F1A96A9CA6565816591</vt:lpwstr>
  </property>
</Properties>
</file>