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754"/>
        <w:tblW w:w="14142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3440"/>
        <w:gridCol w:w="1440"/>
        <w:gridCol w:w="3767"/>
        <w:gridCol w:w="1984"/>
        <w:gridCol w:w="993"/>
      </w:tblGrid>
      <w:tr w:rsidR="00D872FC" w:rsidRPr="001A5250" w:rsidTr="004D08C1">
        <w:trPr>
          <w:trHeight w:val="699"/>
        </w:trPr>
        <w:tc>
          <w:tcPr>
            <w:tcW w:w="1101" w:type="dxa"/>
            <w:shd w:val="clear" w:color="auto" w:fill="8DB3E2" w:themeFill="text2" w:themeFillTint="66"/>
            <w:vAlign w:val="center"/>
          </w:tcPr>
          <w:p w:rsidR="00D872FC" w:rsidRPr="001A5250" w:rsidRDefault="00D872FC" w:rsidP="003401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Nr. Rendor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D872FC" w:rsidRPr="001A5250" w:rsidRDefault="00D872FC" w:rsidP="003401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3440" w:type="dxa"/>
            <w:shd w:val="clear" w:color="auto" w:fill="8DB3E2" w:themeFill="text2" w:themeFillTint="66"/>
            <w:vAlign w:val="center"/>
          </w:tcPr>
          <w:p w:rsidR="00D872FC" w:rsidRPr="001A5250" w:rsidRDefault="00D872FC" w:rsidP="003401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Objekti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:rsidR="00D872FC" w:rsidRPr="001A5250" w:rsidRDefault="00D872FC" w:rsidP="003401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3767" w:type="dxa"/>
            <w:shd w:val="clear" w:color="auto" w:fill="8DB3E2" w:themeFill="text2" w:themeFillTint="66"/>
          </w:tcPr>
          <w:p w:rsidR="0059266E" w:rsidRPr="001A5250" w:rsidRDefault="0059266E" w:rsidP="0034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D872FC" w:rsidRPr="001A5250" w:rsidRDefault="00D872FC" w:rsidP="0034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Përgjigje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D872FC" w:rsidRPr="001A5250" w:rsidRDefault="00D872FC" w:rsidP="0034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D872FC" w:rsidRPr="001A5250" w:rsidRDefault="00D872FC" w:rsidP="003401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Tarifa</w:t>
            </w:r>
          </w:p>
        </w:tc>
      </w:tr>
      <w:tr w:rsidR="00D872FC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D872FC" w:rsidRPr="001A5250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417" w:type="dxa"/>
            <w:vAlign w:val="center"/>
          </w:tcPr>
          <w:p w:rsidR="00D872FC" w:rsidRPr="001A5250" w:rsidRDefault="005D7C72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01</w:t>
            </w:r>
            <w:r w:rsidR="00D872FC"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.02.202</w:t>
            </w: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3440" w:type="dxa"/>
            <w:vAlign w:val="center"/>
          </w:tcPr>
          <w:p w:rsidR="00D872FC" w:rsidRPr="001A5250" w:rsidRDefault="005D7C72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Kërkesë për vënien në dispozicion të Raportit Përfundimtar të Mbikëqyrjes Online për Inspektoratin Shtetëror të Punës dhe Shërbimeve Shoqërore, </w:t>
            </w:r>
            <w:r w:rsidR="006D0C2E"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 vitin 2020, si dhe raportime të tjera të mëvonshme të vitit 202</w:t>
            </w:r>
            <w:r w:rsidR="00294F25"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6D0C2E"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nëse janë bërë në këtë institucion</w:t>
            </w:r>
          </w:p>
        </w:tc>
        <w:tc>
          <w:tcPr>
            <w:tcW w:w="1440" w:type="dxa"/>
            <w:vAlign w:val="center"/>
          </w:tcPr>
          <w:p w:rsidR="00D872FC" w:rsidRPr="001A5250" w:rsidRDefault="003D7CAF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02.02.2022</w:t>
            </w:r>
          </w:p>
        </w:tc>
        <w:tc>
          <w:tcPr>
            <w:tcW w:w="3767" w:type="dxa"/>
          </w:tcPr>
          <w:p w:rsidR="003606E0" w:rsidRPr="001A5250" w:rsidRDefault="00F15A52" w:rsidP="00F15A5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Sa i përket vitit 2021, ju bëjmë me dije se Raporti i Përgjithshëm i Inspektimeve për inspektoratet shtetërore në Republikën e Shqipërisë (përfshirë edhe ISHPSHSH), është në proces, pasi në zbatim të VKM-së nr. 696/2013”: </w:t>
            </w:r>
            <w:r w:rsidRPr="001A525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q-AL"/>
              </w:rPr>
              <w:t>“Inspektoratet shtetërore dërgojnë pranë Inspektoratit Qendror, brenda datës 15 shkurt të vitit pasardhës, raportet vjetore përkatëse të inspektimeve. Inspektorati Qendror, përgatit raportin e përgjithshëm vjetor të inspektimeve, brenda datës 20 shkurt të vitit pasardhës, dhe ia paraqet për njohje Këshillit të Ministrave.”</w:t>
            </w:r>
          </w:p>
          <w:p w:rsidR="00D872FC" w:rsidRPr="001A5250" w:rsidRDefault="0096269A" w:rsidP="003606E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/>
            </w: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LINK AcroExch.Document.7 "C:\\Users\\xhovena.xhymerti\\Downloads\\Raporti.pdf" "" \a \p \f 0 </w:instrText>
            </w: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="001A52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09FBF3" wp14:editId="5E13446F">
                  <wp:extent cx="970280" cy="628015"/>
                  <wp:effectExtent l="0" t="0" r="0" b="0"/>
                  <wp:docPr id="1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D872FC" w:rsidRPr="001A5250" w:rsidRDefault="003D7CAF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  <w:tc>
          <w:tcPr>
            <w:tcW w:w="993" w:type="dxa"/>
            <w:vAlign w:val="center"/>
          </w:tcPr>
          <w:p w:rsidR="00D872FC" w:rsidRPr="001A5250" w:rsidRDefault="00D872F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294F25" w:rsidRPr="001A5250" w:rsidTr="004D08C1">
        <w:trPr>
          <w:trHeight w:val="1108"/>
        </w:trPr>
        <w:tc>
          <w:tcPr>
            <w:tcW w:w="1101" w:type="dxa"/>
            <w:vAlign w:val="center"/>
          </w:tcPr>
          <w:p w:rsidR="00294F25" w:rsidRPr="001A5250" w:rsidRDefault="00294F25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417" w:type="dxa"/>
            <w:vAlign w:val="center"/>
          </w:tcPr>
          <w:p w:rsidR="00294F25" w:rsidRPr="001A5250" w:rsidRDefault="00294F25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02.02.2022</w:t>
            </w:r>
          </w:p>
        </w:tc>
        <w:tc>
          <w:tcPr>
            <w:tcW w:w="3440" w:type="dxa"/>
            <w:vAlign w:val="center"/>
          </w:tcPr>
          <w:p w:rsidR="00294F25" w:rsidRPr="001A5250" w:rsidRDefault="00294F25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Informacion për strukturën organizative të institucionit</w:t>
            </w:r>
          </w:p>
        </w:tc>
        <w:tc>
          <w:tcPr>
            <w:tcW w:w="1440" w:type="dxa"/>
            <w:vAlign w:val="center"/>
          </w:tcPr>
          <w:p w:rsidR="00294F25" w:rsidRPr="001A5250" w:rsidRDefault="00294F25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02.02.2022</w:t>
            </w:r>
          </w:p>
        </w:tc>
        <w:tc>
          <w:tcPr>
            <w:tcW w:w="3767" w:type="dxa"/>
          </w:tcPr>
          <w:p w:rsidR="00294F25" w:rsidRPr="001A5250" w:rsidRDefault="003606E0" w:rsidP="00F15A52">
            <w:pP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fldChar w:fldCharType="begin"/>
            </w:r>
            <w:r w:rsidRPr="001A525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instrText xml:space="preserve"> LINK AcroExch.Document.7 "C:\\Users\\xhovena.xhymerti\\Downloads\\Struktura-organizative-Organigrama.pdf" "" \a \p \f 0 </w:instrText>
            </w:r>
            <w:r w:rsidRPr="001A525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fldChar w:fldCharType="separate"/>
            </w:r>
            <w:r w:rsidR="001A525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24354824" wp14:editId="2B1D638C">
                  <wp:extent cx="970280" cy="628015"/>
                  <wp:effectExtent l="0" t="0" r="1270" b="0"/>
                  <wp:docPr id="2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525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294F25" w:rsidRPr="001A5250" w:rsidRDefault="00294F25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  <w:tc>
          <w:tcPr>
            <w:tcW w:w="993" w:type="dxa"/>
            <w:vAlign w:val="center"/>
          </w:tcPr>
          <w:p w:rsidR="00294F25" w:rsidRPr="001A5250" w:rsidRDefault="00294F25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1D40DA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1D40DA" w:rsidRPr="001A5250" w:rsidRDefault="00294F25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:rsidR="001D40DA" w:rsidRPr="001A5250" w:rsidRDefault="001D40DA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21.02.2022</w:t>
            </w:r>
          </w:p>
        </w:tc>
        <w:tc>
          <w:tcPr>
            <w:tcW w:w="3440" w:type="dxa"/>
            <w:vAlign w:val="center"/>
          </w:tcPr>
          <w:p w:rsidR="001D40DA" w:rsidRPr="001A5250" w:rsidRDefault="001D40DA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Informacion/Sqarim lidhur me procedurat dhe afatet e largimit nga puna/ndërprerjes së marrëdhënieve të punësimit për një rast konkret.</w:t>
            </w:r>
          </w:p>
        </w:tc>
        <w:tc>
          <w:tcPr>
            <w:tcW w:w="1440" w:type="dxa"/>
            <w:vAlign w:val="center"/>
          </w:tcPr>
          <w:p w:rsidR="001D40DA" w:rsidRPr="001A5250" w:rsidRDefault="001D40DA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21.02.2022</w:t>
            </w:r>
          </w:p>
        </w:tc>
        <w:tc>
          <w:tcPr>
            <w:tcW w:w="3767" w:type="dxa"/>
          </w:tcPr>
          <w:p w:rsidR="001D40DA" w:rsidRPr="001A5250" w:rsidRDefault="001D40DA" w:rsidP="00F15A52">
            <w:pP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 Inspektorati Shtetëror i Punës dhe Shërbimeve Shoqërore</w:t>
            </w:r>
            <w:r w:rsidR="00294F25"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984" w:type="dxa"/>
            <w:vAlign w:val="center"/>
          </w:tcPr>
          <w:p w:rsidR="001D40DA" w:rsidRPr="001A5250" w:rsidRDefault="001D40DA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deleguar</w:t>
            </w:r>
          </w:p>
        </w:tc>
        <w:tc>
          <w:tcPr>
            <w:tcW w:w="993" w:type="dxa"/>
            <w:vAlign w:val="center"/>
          </w:tcPr>
          <w:p w:rsidR="001D40DA" w:rsidRPr="001A5250" w:rsidRDefault="001D40DA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9E38AC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9E38AC" w:rsidRPr="001A5250" w:rsidRDefault="00294F25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417" w:type="dxa"/>
            <w:vAlign w:val="center"/>
          </w:tcPr>
          <w:p w:rsidR="009E38AC" w:rsidRPr="001A5250" w:rsidRDefault="009E38A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21.02.2022</w:t>
            </w:r>
          </w:p>
        </w:tc>
        <w:tc>
          <w:tcPr>
            <w:tcW w:w="3440" w:type="dxa"/>
            <w:vAlign w:val="center"/>
          </w:tcPr>
          <w:p w:rsidR="009E38AC" w:rsidRPr="001A5250" w:rsidRDefault="009E38A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Informacion për pajisje me Leje Mjedisore për një subjekt.</w:t>
            </w:r>
          </w:p>
        </w:tc>
        <w:tc>
          <w:tcPr>
            <w:tcW w:w="1440" w:type="dxa"/>
            <w:vAlign w:val="center"/>
          </w:tcPr>
          <w:p w:rsidR="009E38AC" w:rsidRPr="001A5250" w:rsidRDefault="009E38A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21.02.2022</w:t>
            </w:r>
          </w:p>
        </w:tc>
        <w:tc>
          <w:tcPr>
            <w:tcW w:w="3767" w:type="dxa"/>
          </w:tcPr>
          <w:p w:rsidR="009E38AC" w:rsidRPr="001A5250" w:rsidRDefault="009E38AC" w:rsidP="009E38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 Agjencia Kombëtare e Mjedisit.</w:t>
            </w:r>
          </w:p>
        </w:tc>
        <w:tc>
          <w:tcPr>
            <w:tcW w:w="1984" w:type="dxa"/>
            <w:vAlign w:val="center"/>
          </w:tcPr>
          <w:p w:rsidR="009E38AC" w:rsidRPr="001A5250" w:rsidRDefault="009E38A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deleguar</w:t>
            </w:r>
          </w:p>
        </w:tc>
        <w:tc>
          <w:tcPr>
            <w:tcW w:w="993" w:type="dxa"/>
            <w:vAlign w:val="center"/>
          </w:tcPr>
          <w:p w:rsidR="009E38AC" w:rsidRPr="001A5250" w:rsidRDefault="009E38AC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A7166F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A7166F" w:rsidRPr="001A5250" w:rsidRDefault="00A7166F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417" w:type="dxa"/>
            <w:vAlign w:val="center"/>
          </w:tcPr>
          <w:p w:rsidR="00A7166F" w:rsidRPr="001A5250" w:rsidRDefault="00A7166F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23.03.2022</w:t>
            </w:r>
          </w:p>
        </w:tc>
        <w:tc>
          <w:tcPr>
            <w:tcW w:w="3440" w:type="dxa"/>
            <w:vAlign w:val="center"/>
          </w:tcPr>
          <w:p w:rsidR="00A7166F" w:rsidRPr="001A5250" w:rsidRDefault="00A7166F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Kërkesë për informacion</w:t>
            </w:r>
            <w:r w:rsidR="00A53476"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53476"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/>
            </w:r>
            <w:r w:rsidR="00A53476"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LINK Word.Document.12 "C:\\Users\\xhovena.xhymerti\\Downloads\\Regjistri_i_Kërkesave_dhe_Përgjigjeve_Viti_2022\\Kërkesë për informacion.docx" "" \a \p \f 0 </w:instrText>
            </w:r>
            <w:r w:rsidR="00A53476"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="001A52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80BCDD" wp14:editId="62DA3D4E">
                  <wp:extent cx="970280" cy="628015"/>
                  <wp:effectExtent l="0" t="0" r="0" b="0"/>
                  <wp:docPr id="3" name="Objec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3476"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A7166F" w:rsidRPr="001A5250" w:rsidRDefault="00A7166F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24.03.2022</w:t>
            </w:r>
          </w:p>
        </w:tc>
        <w:tc>
          <w:tcPr>
            <w:tcW w:w="3767" w:type="dxa"/>
          </w:tcPr>
          <w:p w:rsidR="00A53476" w:rsidRPr="001A5250" w:rsidRDefault="00A7166F" w:rsidP="009E38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Kthim përgjigje</w:t>
            </w:r>
            <w:r w:rsidR="00A53476"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A7166F" w:rsidRPr="001A5250" w:rsidRDefault="00A53476" w:rsidP="009E38A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/>
            </w: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LINK Word.Document.12 "C:\\Users\\xhovena.xhymerti\\Downloads\\Regjistri_i_Kërkesave_dhe_Përgjigjeve_Viti_2022\\Kthim përgjigje.docx" "" \a \p \f 0 </w:instrText>
            </w: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="001A52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6EBD10" wp14:editId="585805F3">
                  <wp:extent cx="970280" cy="628015"/>
                  <wp:effectExtent l="0" t="0" r="0" b="0"/>
                  <wp:docPr id="4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7166F" w:rsidRPr="001A5250" w:rsidRDefault="00A7166F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  <w:tc>
          <w:tcPr>
            <w:tcW w:w="993" w:type="dxa"/>
            <w:vAlign w:val="center"/>
          </w:tcPr>
          <w:p w:rsidR="00A7166F" w:rsidRPr="001A5250" w:rsidRDefault="00A7166F" w:rsidP="003401E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211A4E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211A4E" w:rsidRPr="001A5250" w:rsidRDefault="00211A4E" w:rsidP="00C66A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417" w:type="dxa"/>
            <w:vAlign w:val="center"/>
          </w:tcPr>
          <w:p w:rsidR="00211A4E" w:rsidRPr="001A5250" w:rsidRDefault="00211A4E" w:rsidP="00C66A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25.03.2022</w:t>
            </w:r>
          </w:p>
        </w:tc>
        <w:tc>
          <w:tcPr>
            <w:tcW w:w="3440" w:type="dxa"/>
            <w:vAlign w:val="center"/>
          </w:tcPr>
          <w:p w:rsidR="00211A4E" w:rsidRPr="001A5250" w:rsidRDefault="00211A4E" w:rsidP="00C66A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Kërkohet informacion lidhur me inspektimin e ushtruar pranë subjektit kërkues për Itinirerain e GPS. Gjithashtu, kërkuesi ngre problematikën edhe lidhur me mos njoftimin për kryerjen e inspektimit, kur në Autorizim është shënuar se është inspektim me njoftim.</w:t>
            </w:r>
          </w:p>
          <w:p w:rsidR="00211A4E" w:rsidRPr="001A5250" w:rsidRDefault="00211A4E" w:rsidP="00C66A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vAlign w:val="center"/>
          </w:tcPr>
          <w:p w:rsidR="00211A4E" w:rsidRPr="001A5250" w:rsidRDefault="00211A4E" w:rsidP="00C66A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29.03.2022</w:t>
            </w:r>
          </w:p>
        </w:tc>
        <w:tc>
          <w:tcPr>
            <w:tcW w:w="3767" w:type="dxa"/>
          </w:tcPr>
          <w:p w:rsidR="00211A4E" w:rsidRPr="001A5250" w:rsidRDefault="00211A4E" w:rsidP="00C66AA7">
            <w:pP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Nga verifikimi në sistemin “e-Inspektimi”, rezulton se inspektimi është ushtruar online me pajisje laptop dhe jo me tabletë, gjë që e bën të pamundur gjurmimin e vendndodhjes në të cilën është realizuar inspektimi. Në sistem në skedulin “dokumente” dhe “foto/video”, nuk gjendet i ngarkuar dokumenti i njoftimit dhe asnjë dokument justifikues lidhur me konstatimet gjatë veprimtarisë inspektuese. Lidhur me njoftimin paraprak të inspektimit, ju bëjmë me dije se ligji nr. 10433, datë </w:t>
            </w:r>
            <w:r w:rsidRPr="001A5250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16.06.2011, “Për inspektimin në Republikën e Shqipërisë”, në nenin 32, normon: </w:t>
            </w:r>
            <w:r w:rsidRPr="001A525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q-AL"/>
              </w:rPr>
              <w:t xml:space="preserve">“Inspektimi i njoftohet nëpërmjet njoftimit paraprak të autorizimit subjektit të inspektimit </w:t>
            </w:r>
            <w:r w:rsidRPr="001A52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q-AL"/>
              </w:rPr>
              <w:t>jo më vonë se 3 ditë</w:t>
            </w:r>
            <w:r w:rsidRPr="001A525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q-AL"/>
              </w:rPr>
              <w:t xml:space="preserve"> përpara fillimit të veprimeve të inspektimit”.</w:t>
            </w:r>
          </w:p>
        </w:tc>
        <w:tc>
          <w:tcPr>
            <w:tcW w:w="1984" w:type="dxa"/>
            <w:vAlign w:val="center"/>
          </w:tcPr>
          <w:p w:rsidR="00211A4E" w:rsidRPr="001A5250" w:rsidRDefault="00211A4E" w:rsidP="00C66A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E plotë</w:t>
            </w:r>
          </w:p>
        </w:tc>
        <w:tc>
          <w:tcPr>
            <w:tcW w:w="993" w:type="dxa"/>
            <w:vAlign w:val="center"/>
          </w:tcPr>
          <w:p w:rsidR="00211A4E" w:rsidRPr="001A5250" w:rsidRDefault="00211A4E" w:rsidP="00C66A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C66AA7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C66AA7" w:rsidRPr="001A5250" w:rsidRDefault="00C66AA7" w:rsidP="00C66A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7</w:t>
            </w:r>
          </w:p>
        </w:tc>
        <w:tc>
          <w:tcPr>
            <w:tcW w:w="1417" w:type="dxa"/>
            <w:vAlign w:val="center"/>
          </w:tcPr>
          <w:p w:rsidR="00C66AA7" w:rsidRPr="001A5250" w:rsidRDefault="00C66AA7" w:rsidP="00C66A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color w:val="000000"/>
                <w:sz w:val="20"/>
                <w:szCs w:val="20"/>
                <w:shd w:val="clear" w:color="auto" w:fill="FFFFFF"/>
                <w:lang w:val="sq-AL"/>
              </w:rPr>
              <w:t>20.04.2022</w:t>
            </w:r>
          </w:p>
        </w:tc>
        <w:tc>
          <w:tcPr>
            <w:tcW w:w="3440" w:type="dxa"/>
            <w:vAlign w:val="center"/>
          </w:tcPr>
          <w:p w:rsidR="00C66AA7" w:rsidRPr="001A5250" w:rsidRDefault="00C66AA7" w:rsidP="00C66A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Kërkohet informacion mbi ndikimin në mjedis të veprimtarisë naftë nxjerrëse në zonën e Kuçovës, lidhur me rezultatet e inspektimeve në këtë zonë.</w:t>
            </w:r>
          </w:p>
        </w:tc>
        <w:tc>
          <w:tcPr>
            <w:tcW w:w="1440" w:type="dxa"/>
            <w:vAlign w:val="center"/>
          </w:tcPr>
          <w:p w:rsidR="00C66AA7" w:rsidRPr="001A5250" w:rsidRDefault="00C66AA7" w:rsidP="00C66A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22.04.2022</w:t>
            </w:r>
          </w:p>
        </w:tc>
        <w:tc>
          <w:tcPr>
            <w:tcW w:w="3767" w:type="dxa"/>
          </w:tcPr>
          <w:p w:rsidR="00C66AA7" w:rsidRPr="001A5250" w:rsidRDefault="000C756E" w:rsidP="00C66AA7">
            <w:pP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Autoriteti kompetent për vënien në dispozicion të këtij informacioni është Inspektorati Kombëtar i Mbrojtjes së Territorit.</w:t>
            </w:r>
          </w:p>
        </w:tc>
        <w:tc>
          <w:tcPr>
            <w:tcW w:w="1984" w:type="dxa"/>
            <w:vAlign w:val="center"/>
          </w:tcPr>
          <w:p w:rsidR="00C66AA7" w:rsidRPr="001A5250" w:rsidRDefault="000C756E" w:rsidP="00C66A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E deleguar</w:t>
            </w:r>
          </w:p>
        </w:tc>
        <w:tc>
          <w:tcPr>
            <w:tcW w:w="993" w:type="dxa"/>
            <w:vAlign w:val="center"/>
          </w:tcPr>
          <w:p w:rsidR="00C66AA7" w:rsidRPr="001A5250" w:rsidRDefault="000C756E" w:rsidP="00C66A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Nuk ka</w:t>
            </w:r>
          </w:p>
        </w:tc>
      </w:tr>
      <w:tr w:rsidR="00562A22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562A22" w:rsidRPr="001A5250" w:rsidRDefault="00562A22" w:rsidP="00562A2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417" w:type="dxa"/>
            <w:vAlign w:val="center"/>
          </w:tcPr>
          <w:p w:rsidR="00562A22" w:rsidRPr="001A5250" w:rsidRDefault="00562A22" w:rsidP="00562A22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q-AL"/>
              </w:rPr>
            </w:pPr>
            <w:r w:rsidRPr="001A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26.04.2022</w:t>
            </w:r>
          </w:p>
        </w:tc>
        <w:tc>
          <w:tcPr>
            <w:tcW w:w="3440" w:type="dxa"/>
            <w:vAlign w:val="center"/>
          </w:tcPr>
          <w:p w:rsidR="00562A22" w:rsidRPr="001A5250" w:rsidRDefault="00562A22" w:rsidP="00562A22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q-AL"/>
              </w:rPr>
            </w:pPr>
            <w:r w:rsidRPr="001A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Kërkohet informacion/dokumentacion</w:t>
            </w:r>
          </w:p>
        </w:tc>
        <w:tc>
          <w:tcPr>
            <w:tcW w:w="1440" w:type="dxa"/>
            <w:vAlign w:val="center"/>
          </w:tcPr>
          <w:p w:rsidR="00562A22" w:rsidRPr="001A5250" w:rsidRDefault="00562A22" w:rsidP="00562A2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</w:pPr>
            <w:r w:rsidRPr="001A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05.05.2022</w:t>
            </w:r>
          </w:p>
        </w:tc>
        <w:tc>
          <w:tcPr>
            <w:tcW w:w="3767" w:type="dxa"/>
            <w:vAlign w:val="center"/>
          </w:tcPr>
          <w:p w:rsidR="00562A22" w:rsidRPr="001A5250" w:rsidRDefault="00562A22" w:rsidP="00562A2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</w:pPr>
            <w:r w:rsidRPr="001A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Autoriteti  kompetent për vënien në dispozicion të këtij informacioni është Agjencia e Mbrojtjes së Konsumatorit</w:t>
            </w:r>
          </w:p>
        </w:tc>
        <w:tc>
          <w:tcPr>
            <w:tcW w:w="1984" w:type="dxa"/>
            <w:vAlign w:val="center"/>
          </w:tcPr>
          <w:p w:rsidR="00562A22" w:rsidRPr="001A5250" w:rsidRDefault="00562A22" w:rsidP="00562A2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</w:pPr>
            <w:r w:rsidRPr="001A5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E deleguar</w:t>
            </w:r>
          </w:p>
        </w:tc>
        <w:tc>
          <w:tcPr>
            <w:tcW w:w="993" w:type="dxa"/>
            <w:vAlign w:val="center"/>
          </w:tcPr>
          <w:p w:rsidR="00562A22" w:rsidRPr="001A5250" w:rsidRDefault="00562A22" w:rsidP="00562A2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</w:pPr>
            <w:r w:rsidRPr="001A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Nuk ka</w:t>
            </w:r>
          </w:p>
        </w:tc>
      </w:tr>
      <w:tr w:rsidR="001A5250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417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22.06.2022</w:t>
            </w:r>
          </w:p>
        </w:tc>
        <w:tc>
          <w:tcPr>
            <w:tcW w:w="3440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Kërkohet informacion/dokumentacion</w:t>
            </w:r>
          </w:p>
        </w:tc>
        <w:tc>
          <w:tcPr>
            <w:tcW w:w="1440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22.06.2022</w:t>
            </w:r>
          </w:p>
        </w:tc>
        <w:tc>
          <w:tcPr>
            <w:tcW w:w="3767" w:type="dxa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 Agjencia Kombëtare e Mjedisit</w:t>
            </w:r>
          </w:p>
        </w:tc>
        <w:tc>
          <w:tcPr>
            <w:tcW w:w="1984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deleguar</w:t>
            </w:r>
          </w:p>
        </w:tc>
        <w:tc>
          <w:tcPr>
            <w:tcW w:w="993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1A5250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417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23.06.2022</w:t>
            </w:r>
          </w:p>
        </w:tc>
        <w:tc>
          <w:tcPr>
            <w:tcW w:w="3440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Kërkohet informacion mbi  emërimin e personit përgjegjës për mbrojtjen dhe parandalimin, lidhur me sigurinë dhe mbrojtjen në punë, nga punëdhënësi i subjektit privat</w:t>
            </w:r>
          </w:p>
        </w:tc>
        <w:tc>
          <w:tcPr>
            <w:tcW w:w="1440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27.06.2022</w:t>
            </w:r>
          </w:p>
        </w:tc>
        <w:tc>
          <w:tcPr>
            <w:tcW w:w="3767" w:type="dxa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Autoritetet kompetente për vënien në dispozicion të këtij informacioni janë Inspektorati Shtetëror i Punës dhe Shërbimeve Shoqërore dhe Inspektorati Shtetëror Shëndetësor</w:t>
            </w:r>
          </w:p>
        </w:tc>
        <w:tc>
          <w:tcPr>
            <w:tcW w:w="1984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deleguar</w:t>
            </w:r>
          </w:p>
        </w:tc>
        <w:tc>
          <w:tcPr>
            <w:tcW w:w="993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1A5250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11</w:t>
            </w:r>
          </w:p>
        </w:tc>
        <w:tc>
          <w:tcPr>
            <w:tcW w:w="1417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28.06.2022</w:t>
            </w:r>
          </w:p>
        </w:tc>
        <w:tc>
          <w:tcPr>
            <w:tcW w:w="3440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Informacion për kryerjen dhe shqyrtimin e procedurës inspektuese</w:t>
            </w:r>
          </w:p>
        </w:tc>
        <w:tc>
          <w:tcPr>
            <w:tcW w:w="1440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01.07.2022</w:t>
            </w:r>
          </w:p>
        </w:tc>
        <w:tc>
          <w:tcPr>
            <w:tcW w:w="3767" w:type="dxa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Kthim përgjigje</w:t>
            </w:r>
          </w:p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/>
            </w: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LINK Word.Document.12 "C:\\Users\\Downloads\\Kthim pergjigje 01.07.2022.docx" "" \a \p \f 0 </w:instrText>
            </w: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="00D21AD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object w:dxaOrig="1534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49.45pt">
                  <v:imagedata r:id="rId12" o:title=""/>
                </v:shape>
              </w:object>
            </w: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  <w:tc>
          <w:tcPr>
            <w:tcW w:w="993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1A5250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1417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08.07.2022</w:t>
            </w:r>
          </w:p>
        </w:tc>
        <w:tc>
          <w:tcPr>
            <w:tcW w:w="3440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Kërkesë për informacion për prononcim zyrtar mbi zbatueshmërinë e veprës së marrjes dhe si qëndron ndërtimi faktik krahasuar me Projektin e Zbatimit</w:t>
            </w:r>
          </w:p>
        </w:tc>
        <w:tc>
          <w:tcPr>
            <w:tcW w:w="1440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08.07.2022</w:t>
            </w:r>
          </w:p>
        </w:tc>
        <w:tc>
          <w:tcPr>
            <w:tcW w:w="3767" w:type="dxa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Autoriteti kompetent për vënien në dispozicion të këtij informacioni është Inspektorati Kombëtar i Mbrojtjes së Territorit</w:t>
            </w:r>
          </w:p>
        </w:tc>
        <w:tc>
          <w:tcPr>
            <w:tcW w:w="1984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deleguar</w:t>
            </w:r>
          </w:p>
        </w:tc>
        <w:tc>
          <w:tcPr>
            <w:tcW w:w="993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1A5250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1417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16.09.2022</w:t>
            </w:r>
          </w:p>
        </w:tc>
        <w:tc>
          <w:tcPr>
            <w:tcW w:w="3440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Kërkohet informacion në kuadër të një procedimi penal </w:t>
            </w:r>
          </w:p>
        </w:tc>
        <w:tc>
          <w:tcPr>
            <w:tcW w:w="1440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16.09.2022 </w:t>
            </w:r>
          </w:p>
        </w:tc>
        <w:tc>
          <w:tcPr>
            <w:tcW w:w="3767" w:type="dxa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Autoritetet kompetente për vënien në dispozicion të këtij informacioni janë Inspektorati Shtetëror i Punës dhe Shërbimeve Shoqërore dhe Inspektorati Shtetëror Shëndetësor </w:t>
            </w:r>
          </w:p>
        </w:tc>
        <w:tc>
          <w:tcPr>
            <w:tcW w:w="1984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E deleguar  </w:t>
            </w:r>
          </w:p>
        </w:tc>
        <w:tc>
          <w:tcPr>
            <w:tcW w:w="993" w:type="dxa"/>
            <w:vAlign w:val="center"/>
          </w:tcPr>
          <w:p w:rsidR="001A5250" w:rsidRPr="001A5250" w:rsidRDefault="001A5250" w:rsidP="00E9750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A525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4D08C1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4D08C1" w:rsidRPr="001A5250" w:rsidRDefault="004D08C1" w:rsidP="004D08C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1417" w:type="dxa"/>
            <w:vAlign w:val="center"/>
          </w:tcPr>
          <w:p w:rsidR="004D08C1" w:rsidRPr="004D08C1" w:rsidRDefault="004D08C1" w:rsidP="004D08C1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28.10.2022 </w:t>
            </w:r>
          </w:p>
        </w:tc>
        <w:tc>
          <w:tcPr>
            <w:tcW w:w="3440" w:type="dxa"/>
            <w:vAlign w:val="center"/>
          </w:tcPr>
          <w:p w:rsidR="004D08C1" w:rsidRPr="004D08C1" w:rsidRDefault="004D08C1" w:rsidP="004D08C1">
            <w:pPr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Kërkohet informacion lidhur me punësimin e një shtetaseje </w:t>
            </w:r>
          </w:p>
        </w:tc>
        <w:tc>
          <w:tcPr>
            <w:tcW w:w="1440" w:type="dxa"/>
            <w:vAlign w:val="center"/>
          </w:tcPr>
          <w:p w:rsidR="004D08C1" w:rsidRPr="004D08C1" w:rsidRDefault="004D08C1" w:rsidP="004D08C1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28.10.2022 </w:t>
            </w:r>
          </w:p>
        </w:tc>
        <w:tc>
          <w:tcPr>
            <w:tcW w:w="3767" w:type="dxa"/>
          </w:tcPr>
          <w:p w:rsidR="004D08C1" w:rsidRPr="004D08C1" w:rsidRDefault="004D08C1" w:rsidP="004D08C1">
            <w:pPr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Autoritetet kompetente për vënien në dispozicion të këtij informacioni janë Agjencia Kombëtare e Mjedisit, Agjencia Kombëtare e Bregdetit, Agjencia Kombëtare e Pyjeve, Inspektorati Kombëtar i Mbrojtjes së Territorit </w:t>
            </w:r>
          </w:p>
        </w:tc>
        <w:tc>
          <w:tcPr>
            <w:tcW w:w="1984" w:type="dxa"/>
            <w:vAlign w:val="center"/>
          </w:tcPr>
          <w:p w:rsidR="004D08C1" w:rsidRPr="004D08C1" w:rsidRDefault="004D08C1" w:rsidP="004D08C1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E deleguar </w:t>
            </w:r>
          </w:p>
        </w:tc>
        <w:tc>
          <w:tcPr>
            <w:tcW w:w="993" w:type="dxa"/>
            <w:vAlign w:val="center"/>
          </w:tcPr>
          <w:p w:rsidR="004D08C1" w:rsidRPr="004D08C1" w:rsidRDefault="004D08C1" w:rsidP="004D08C1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Nuk ka </w:t>
            </w:r>
          </w:p>
        </w:tc>
      </w:tr>
      <w:tr w:rsidR="004D08C1" w:rsidRPr="001A5250" w:rsidTr="004D08C1">
        <w:trPr>
          <w:trHeight w:val="1444"/>
        </w:trPr>
        <w:tc>
          <w:tcPr>
            <w:tcW w:w="1101" w:type="dxa"/>
            <w:vAlign w:val="center"/>
          </w:tcPr>
          <w:p w:rsidR="004D08C1" w:rsidRPr="001A5250" w:rsidRDefault="004D08C1" w:rsidP="004D08C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417" w:type="dxa"/>
            <w:vAlign w:val="center"/>
          </w:tcPr>
          <w:p w:rsidR="004D08C1" w:rsidRPr="004D08C1" w:rsidRDefault="004D08C1" w:rsidP="004D08C1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31.10.2022 </w:t>
            </w:r>
          </w:p>
        </w:tc>
        <w:tc>
          <w:tcPr>
            <w:tcW w:w="3440" w:type="dxa"/>
            <w:vAlign w:val="center"/>
          </w:tcPr>
          <w:p w:rsidR="004D08C1" w:rsidRPr="004D08C1" w:rsidRDefault="004D08C1" w:rsidP="004D08C1">
            <w:pPr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Kërkesë për informacion mbi inspektimet e kryera </w:t>
            </w:r>
          </w:p>
        </w:tc>
        <w:tc>
          <w:tcPr>
            <w:tcW w:w="1440" w:type="dxa"/>
            <w:vAlign w:val="center"/>
          </w:tcPr>
          <w:p w:rsidR="004D08C1" w:rsidRPr="004D08C1" w:rsidRDefault="004D08C1" w:rsidP="004D08C1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01.11.2022 </w:t>
            </w:r>
          </w:p>
        </w:tc>
        <w:tc>
          <w:tcPr>
            <w:tcW w:w="3767" w:type="dxa"/>
          </w:tcPr>
          <w:p w:rsidR="004D08C1" w:rsidRDefault="004D08C1" w:rsidP="004D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 Kthim përgjigje </w:t>
            </w:r>
          </w:p>
          <w:p w:rsidR="004D08C1" w:rsidRPr="004D08C1" w:rsidRDefault="004D08C1" w:rsidP="004D08C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object w:dxaOrig="1534" w:dyaOrig="994">
                <v:shape id="_x0000_i1026" type="#_x0000_t75" style="width:77pt;height:49.45pt" o:ole="">
                  <v:imagedata r:id="rId13" o:title=""/>
                </v:shape>
                <o:OLEObject Type="Link" ProgID="Word.Document.12" ShapeID="_x0000_i1026" DrawAspect="Icon" r:id="rId14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  <w:tc>
          <w:tcPr>
            <w:tcW w:w="1984" w:type="dxa"/>
            <w:vAlign w:val="center"/>
          </w:tcPr>
          <w:p w:rsidR="004D08C1" w:rsidRPr="004D08C1" w:rsidRDefault="004D08C1" w:rsidP="004D08C1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E plotë </w:t>
            </w:r>
          </w:p>
        </w:tc>
        <w:tc>
          <w:tcPr>
            <w:tcW w:w="993" w:type="dxa"/>
            <w:vAlign w:val="center"/>
          </w:tcPr>
          <w:p w:rsidR="004D08C1" w:rsidRPr="004D08C1" w:rsidRDefault="004D08C1" w:rsidP="004D08C1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Nuk ka </w:t>
            </w:r>
          </w:p>
        </w:tc>
      </w:tr>
      <w:tr w:rsidR="004D08C1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4D08C1" w:rsidRPr="001A5250" w:rsidRDefault="004D08C1" w:rsidP="004D08C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16</w:t>
            </w:r>
          </w:p>
        </w:tc>
        <w:tc>
          <w:tcPr>
            <w:tcW w:w="1417" w:type="dxa"/>
            <w:vAlign w:val="center"/>
          </w:tcPr>
          <w:p w:rsidR="004D08C1" w:rsidRPr="004D08C1" w:rsidRDefault="004D08C1" w:rsidP="004D08C1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4.11.2022 </w:t>
            </w:r>
          </w:p>
        </w:tc>
        <w:tc>
          <w:tcPr>
            <w:tcW w:w="3440" w:type="dxa"/>
            <w:vAlign w:val="center"/>
          </w:tcPr>
          <w:p w:rsidR="004D08C1" w:rsidRPr="004D08C1" w:rsidRDefault="004D08C1" w:rsidP="004D08C1">
            <w:pPr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Kërkesë për informacion mbi inspektimet dhe monitorimet e kryera për qëllime të zbatimit të nenit 15 të ligjit nr. 9636/2006, “Për mbrojtjen e shëndetit nga produktet e duhanit”, të ndryshuar, si dhe sanksionet administrative të vendosura për këtë qëllim. </w:t>
            </w:r>
          </w:p>
        </w:tc>
        <w:tc>
          <w:tcPr>
            <w:tcW w:w="1440" w:type="dxa"/>
            <w:vAlign w:val="center"/>
          </w:tcPr>
          <w:p w:rsidR="004D08C1" w:rsidRPr="004D08C1" w:rsidRDefault="004D08C1" w:rsidP="004D08C1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7.11.2022 </w:t>
            </w:r>
          </w:p>
        </w:tc>
        <w:tc>
          <w:tcPr>
            <w:tcW w:w="3767" w:type="dxa"/>
          </w:tcPr>
          <w:p w:rsidR="004D08C1" w:rsidRPr="004D08C1" w:rsidRDefault="004D08C1" w:rsidP="004D08C1">
            <w:pPr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 </w:t>
            </w:r>
          </w:p>
          <w:p w:rsidR="004D08C1" w:rsidRPr="004D08C1" w:rsidRDefault="004D08C1" w:rsidP="004D08C1">
            <w:pPr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 </w:t>
            </w:r>
          </w:p>
          <w:p w:rsidR="004D08C1" w:rsidRPr="004D08C1" w:rsidRDefault="004D08C1" w:rsidP="004D08C1">
            <w:pPr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Autoriteti kompetent për vënien në dispozicion të këtij informacioni është Inspektorati Shtetëror Shëndetësor </w:t>
            </w:r>
          </w:p>
        </w:tc>
        <w:tc>
          <w:tcPr>
            <w:tcW w:w="1984" w:type="dxa"/>
            <w:vAlign w:val="center"/>
          </w:tcPr>
          <w:p w:rsidR="004D08C1" w:rsidRPr="004D08C1" w:rsidRDefault="004D08C1" w:rsidP="004D08C1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E deleguar </w:t>
            </w:r>
          </w:p>
        </w:tc>
        <w:tc>
          <w:tcPr>
            <w:tcW w:w="993" w:type="dxa"/>
            <w:vAlign w:val="center"/>
          </w:tcPr>
          <w:p w:rsidR="004D08C1" w:rsidRPr="004D08C1" w:rsidRDefault="004D08C1" w:rsidP="004D08C1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D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Nuk ka </w:t>
            </w:r>
          </w:p>
        </w:tc>
      </w:tr>
      <w:tr w:rsidR="00D21AD4" w:rsidRPr="001A5250" w:rsidTr="004D08C1">
        <w:trPr>
          <w:trHeight w:val="1412"/>
        </w:trPr>
        <w:tc>
          <w:tcPr>
            <w:tcW w:w="1101" w:type="dxa"/>
            <w:vAlign w:val="center"/>
          </w:tcPr>
          <w:p w:rsidR="00D21AD4" w:rsidRPr="00D21AD4" w:rsidRDefault="00D21AD4" w:rsidP="00D21AD4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2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17 </w:t>
            </w:r>
          </w:p>
        </w:tc>
        <w:tc>
          <w:tcPr>
            <w:tcW w:w="1417" w:type="dxa"/>
            <w:vAlign w:val="center"/>
          </w:tcPr>
          <w:p w:rsidR="00D21AD4" w:rsidRPr="00D21AD4" w:rsidRDefault="00D21AD4" w:rsidP="00D21AD4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2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15.12.2022 </w:t>
            </w:r>
          </w:p>
        </w:tc>
        <w:tc>
          <w:tcPr>
            <w:tcW w:w="3440" w:type="dxa"/>
            <w:vAlign w:val="center"/>
          </w:tcPr>
          <w:p w:rsidR="00D21AD4" w:rsidRPr="00D21AD4" w:rsidRDefault="00D21AD4" w:rsidP="00D21AD4">
            <w:pPr>
              <w:rPr>
                <w:rFonts w:ascii="Calibri" w:eastAsia="Times New Roman" w:hAnsi="Calibri" w:cs="Calibri"/>
                <w:color w:val="000000"/>
              </w:rPr>
            </w:pPr>
            <w:r w:rsidRPr="00D2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Kërkohet informacion nëse ka projekt të miratuar apo kontratë koncesionare, dhe nëse po të vihet në di</w:t>
            </w:r>
            <w:bookmarkStart w:id="0" w:name="_GoBack"/>
            <w:bookmarkEnd w:id="0"/>
            <w:r w:rsidRPr="00D2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spozicion kopje e projektit apo kontratës. </w:t>
            </w:r>
          </w:p>
        </w:tc>
        <w:tc>
          <w:tcPr>
            <w:tcW w:w="1440" w:type="dxa"/>
            <w:vAlign w:val="center"/>
          </w:tcPr>
          <w:p w:rsidR="00D21AD4" w:rsidRPr="00D21AD4" w:rsidRDefault="00D21AD4" w:rsidP="00D21AD4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2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27.12.2022 </w:t>
            </w:r>
          </w:p>
        </w:tc>
        <w:tc>
          <w:tcPr>
            <w:tcW w:w="3767" w:type="dxa"/>
          </w:tcPr>
          <w:p w:rsidR="00D21AD4" w:rsidRPr="00D21AD4" w:rsidRDefault="00D21AD4" w:rsidP="00D21AD4">
            <w:pPr>
              <w:rPr>
                <w:rFonts w:ascii="Calibri" w:eastAsia="Times New Roman" w:hAnsi="Calibri" w:cs="Calibri"/>
                <w:color w:val="000000"/>
              </w:rPr>
            </w:pPr>
            <w:r w:rsidRPr="00D2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 </w:t>
            </w:r>
          </w:p>
          <w:p w:rsidR="00D21AD4" w:rsidRPr="00D21AD4" w:rsidRDefault="00D21AD4" w:rsidP="00D21AD4">
            <w:pPr>
              <w:rPr>
                <w:rFonts w:ascii="Calibri" w:eastAsia="Times New Roman" w:hAnsi="Calibri" w:cs="Calibri"/>
                <w:color w:val="000000"/>
              </w:rPr>
            </w:pPr>
            <w:r w:rsidRPr="00D2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Për godinën e Inspektoratit Qendror ka të miratuar një projekt ndërtimor, i cili nuk është zbatuar. </w:t>
            </w:r>
          </w:p>
        </w:tc>
        <w:tc>
          <w:tcPr>
            <w:tcW w:w="1984" w:type="dxa"/>
            <w:vAlign w:val="center"/>
          </w:tcPr>
          <w:p w:rsidR="00D21AD4" w:rsidRPr="00D21AD4" w:rsidRDefault="00D21AD4" w:rsidP="00D21AD4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2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E plotë </w:t>
            </w:r>
          </w:p>
        </w:tc>
        <w:tc>
          <w:tcPr>
            <w:tcW w:w="993" w:type="dxa"/>
            <w:vAlign w:val="center"/>
          </w:tcPr>
          <w:p w:rsidR="00D21AD4" w:rsidRPr="00D21AD4" w:rsidRDefault="00D21AD4" w:rsidP="00D21AD4">
            <w:pPr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2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>Nuk ka </w:t>
            </w:r>
          </w:p>
        </w:tc>
      </w:tr>
    </w:tbl>
    <w:p w:rsidR="005D1764" w:rsidRPr="001A5250" w:rsidRDefault="005D176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211A4E" w:rsidRPr="00D21AD4" w:rsidRDefault="00211A4E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606E0" w:rsidRPr="001A5250" w:rsidRDefault="003606E0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3606E0" w:rsidRPr="001A5250" w:rsidRDefault="003606E0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3606E0" w:rsidRPr="001A5250" w:rsidRDefault="003606E0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3606E0" w:rsidRPr="001A5250" w:rsidSect="00CF527C">
      <w:headerReference w:type="default" r:id="rId15"/>
      <w:pgSz w:w="16839" w:h="11907" w:orient="landscape" w:code="9"/>
      <w:pgMar w:top="1440" w:right="1440" w:bottom="1440" w:left="1440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A7" w:rsidRDefault="00C66AA7" w:rsidP="00DB09D0">
      <w:pPr>
        <w:spacing w:after="0" w:line="240" w:lineRule="auto"/>
      </w:pPr>
      <w:r>
        <w:separator/>
      </w:r>
    </w:p>
  </w:endnote>
  <w:endnote w:type="continuationSeparator" w:id="0">
    <w:p w:rsidR="00C66AA7" w:rsidRDefault="00C66AA7" w:rsidP="00DB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A7" w:rsidRDefault="00C66AA7" w:rsidP="00DB09D0">
      <w:pPr>
        <w:spacing w:after="0" w:line="240" w:lineRule="auto"/>
      </w:pPr>
      <w:r>
        <w:separator/>
      </w:r>
    </w:p>
  </w:footnote>
  <w:footnote w:type="continuationSeparator" w:id="0">
    <w:p w:rsidR="00C66AA7" w:rsidRDefault="00C66AA7" w:rsidP="00DB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A7" w:rsidRPr="00521C85" w:rsidRDefault="00C66AA7" w:rsidP="00DB09D0">
    <w:pPr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caps/>
        <w:sz w:val="40"/>
        <w:szCs w:val="40"/>
        <w:lang w:val="it-IT"/>
      </w:rPr>
    </w:pPr>
    <w:r w:rsidRPr="00521C85">
      <w:rPr>
        <w:rFonts w:ascii="Times New Roman" w:eastAsia="Times New Roman" w:hAnsi="Times New Roman" w:cs="Times New Roman"/>
        <w:b/>
        <w:bCs/>
        <w:caps/>
        <w:sz w:val="40"/>
        <w:szCs w:val="40"/>
        <w:lang w:val="it-IT"/>
      </w:rPr>
      <w:t xml:space="preserve">REGJISTRI I KËRKESAVE DHE PËRGJIGJEVE </w:t>
    </w:r>
  </w:p>
  <w:p w:rsidR="00C66AA7" w:rsidRPr="00521C85" w:rsidRDefault="00C66AA7" w:rsidP="00DB09D0">
    <w:pPr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caps/>
        <w:sz w:val="40"/>
        <w:szCs w:val="40"/>
        <w:lang w:val="it-IT"/>
      </w:rPr>
    </w:pPr>
  </w:p>
  <w:p w:rsidR="00C66AA7" w:rsidRPr="00521C85" w:rsidRDefault="00C66AA7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95"/>
    <w:rsid w:val="00085E8F"/>
    <w:rsid w:val="000869B7"/>
    <w:rsid w:val="0009321D"/>
    <w:rsid w:val="000C5414"/>
    <w:rsid w:val="000C756E"/>
    <w:rsid w:val="000D5AB0"/>
    <w:rsid w:val="000E6BB3"/>
    <w:rsid w:val="000F5535"/>
    <w:rsid w:val="001263B8"/>
    <w:rsid w:val="001A5250"/>
    <w:rsid w:val="001A7B50"/>
    <w:rsid w:val="001D167C"/>
    <w:rsid w:val="001D40DA"/>
    <w:rsid w:val="001E4F9F"/>
    <w:rsid w:val="00211A4E"/>
    <w:rsid w:val="002444E4"/>
    <w:rsid w:val="00250326"/>
    <w:rsid w:val="0025185C"/>
    <w:rsid w:val="0025494B"/>
    <w:rsid w:val="002767EE"/>
    <w:rsid w:val="00294F25"/>
    <w:rsid w:val="002A62EE"/>
    <w:rsid w:val="002D6860"/>
    <w:rsid w:val="003401EB"/>
    <w:rsid w:val="003606E0"/>
    <w:rsid w:val="00361D63"/>
    <w:rsid w:val="003A5725"/>
    <w:rsid w:val="003C16D2"/>
    <w:rsid w:val="003C69FA"/>
    <w:rsid w:val="003D7CAF"/>
    <w:rsid w:val="004019A1"/>
    <w:rsid w:val="00415A03"/>
    <w:rsid w:val="004177F0"/>
    <w:rsid w:val="00424A55"/>
    <w:rsid w:val="004256DC"/>
    <w:rsid w:val="00446D85"/>
    <w:rsid w:val="00483956"/>
    <w:rsid w:val="00493053"/>
    <w:rsid w:val="004A3E57"/>
    <w:rsid w:val="004D08C1"/>
    <w:rsid w:val="004E36D0"/>
    <w:rsid w:val="00521C85"/>
    <w:rsid w:val="00526C77"/>
    <w:rsid w:val="005411F2"/>
    <w:rsid w:val="0055684D"/>
    <w:rsid w:val="00562A22"/>
    <w:rsid w:val="0059266E"/>
    <w:rsid w:val="005B125C"/>
    <w:rsid w:val="005D1764"/>
    <w:rsid w:val="005D7C72"/>
    <w:rsid w:val="005E7194"/>
    <w:rsid w:val="005F6CA3"/>
    <w:rsid w:val="006303AA"/>
    <w:rsid w:val="00630C1F"/>
    <w:rsid w:val="006419D9"/>
    <w:rsid w:val="00651684"/>
    <w:rsid w:val="006548D9"/>
    <w:rsid w:val="00685978"/>
    <w:rsid w:val="006A3F12"/>
    <w:rsid w:val="006C0C55"/>
    <w:rsid w:val="006D0C2E"/>
    <w:rsid w:val="00733B2C"/>
    <w:rsid w:val="0074749F"/>
    <w:rsid w:val="00774F57"/>
    <w:rsid w:val="007834D1"/>
    <w:rsid w:val="0079045E"/>
    <w:rsid w:val="007A598B"/>
    <w:rsid w:val="007A6C07"/>
    <w:rsid w:val="007A7695"/>
    <w:rsid w:val="007B6DAD"/>
    <w:rsid w:val="007C0ED3"/>
    <w:rsid w:val="007F7DB3"/>
    <w:rsid w:val="00811012"/>
    <w:rsid w:val="008274E7"/>
    <w:rsid w:val="00860AB6"/>
    <w:rsid w:val="008740C3"/>
    <w:rsid w:val="00882362"/>
    <w:rsid w:val="008904AC"/>
    <w:rsid w:val="008A68D7"/>
    <w:rsid w:val="008C24D8"/>
    <w:rsid w:val="008D4C73"/>
    <w:rsid w:val="008F44F4"/>
    <w:rsid w:val="008F4C64"/>
    <w:rsid w:val="009079DF"/>
    <w:rsid w:val="0096269A"/>
    <w:rsid w:val="00973DBD"/>
    <w:rsid w:val="00985707"/>
    <w:rsid w:val="0098720B"/>
    <w:rsid w:val="009A16A8"/>
    <w:rsid w:val="009A4DE0"/>
    <w:rsid w:val="009E1247"/>
    <w:rsid w:val="009E38AC"/>
    <w:rsid w:val="009F6E3C"/>
    <w:rsid w:val="00A53476"/>
    <w:rsid w:val="00A7166F"/>
    <w:rsid w:val="00A870D5"/>
    <w:rsid w:val="00AB5D3B"/>
    <w:rsid w:val="00AC30A9"/>
    <w:rsid w:val="00AD753D"/>
    <w:rsid w:val="00B055BF"/>
    <w:rsid w:val="00B132EE"/>
    <w:rsid w:val="00B16EA6"/>
    <w:rsid w:val="00B227E7"/>
    <w:rsid w:val="00B56BA2"/>
    <w:rsid w:val="00B71A5F"/>
    <w:rsid w:val="00B82170"/>
    <w:rsid w:val="00BB5378"/>
    <w:rsid w:val="00BC22CC"/>
    <w:rsid w:val="00BE1751"/>
    <w:rsid w:val="00BE24C3"/>
    <w:rsid w:val="00BF66DF"/>
    <w:rsid w:val="00C22059"/>
    <w:rsid w:val="00C54BFE"/>
    <w:rsid w:val="00C66AA7"/>
    <w:rsid w:val="00CC3961"/>
    <w:rsid w:val="00CE7BB2"/>
    <w:rsid w:val="00CF527C"/>
    <w:rsid w:val="00CF588B"/>
    <w:rsid w:val="00D04CE7"/>
    <w:rsid w:val="00D15D95"/>
    <w:rsid w:val="00D21AD4"/>
    <w:rsid w:val="00D2322D"/>
    <w:rsid w:val="00D571F2"/>
    <w:rsid w:val="00D872FC"/>
    <w:rsid w:val="00DB09D0"/>
    <w:rsid w:val="00E12207"/>
    <w:rsid w:val="00E3430A"/>
    <w:rsid w:val="00E4482D"/>
    <w:rsid w:val="00E76E1C"/>
    <w:rsid w:val="00E84EFA"/>
    <w:rsid w:val="00E92F77"/>
    <w:rsid w:val="00E97B08"/>
    <w:rsid w:val="00EA43F4"/>
    <w:rsid w:val="00EC1027"/>
    <w:rsid w:val="00EE38AF"/>
    <w:rsid w:val="00EE42AD"/>
    <w:rsid w:val="00F13DB6"/>
    <w:rsid w:val="00F15A52"/>
    <w:rsid w:val="00F169CA"/>
    <w:rsid w:val="00F34592"/>
    <w:rsid w:val="00F744C9"/>
    <w:rsid w:val="00F91716"/>
    <w:rsid w:val="00FC756C"/>
    <w:rsid w:val="00FD433D"/>
    <w:rsid w:val="00FE1C43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BFE"/>
  </w:style>
  <w:style w:type="paragraph" w:styleId="Heading1">
    <w:name w:val="heading 1"/>
    <w:basedOn w:val="Normal"/>
    <w:link w:val="Heading1Char"/>
    <w:uiPriority w:val="9"/>
    <w:qFormat/>
    <w:rsid w:val="00C54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4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4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B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4B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4B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C54B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BFE"/>
    <w:pPr>
      <w:ind w:left="720"/>
      <w:contextualSpacing/>
    </w:pPr>
  </w:style>
  <w:style w:type="table" w:styleId="TableGrid">
    <w:name w:val="Table Grid"/>
    <w:basedOn w:val="TableNormal"/>
    <w:uiPriority w:val="59"/>
    <w:rsid w:val="00D1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B0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9D0"/>
  </w:style>
  <w:style w:type="paragraph" w:styleId="Footer">
    <w:name w:val="footer"/>
    <w:basedOn w:val="Normal"/>
    <w:link w:val="FooterChar"/>
    <w:uiPriority w:val="99"/>
    <w:semiHidden/>
    <w:unhideWhenUsed/>
    <w:rsid w:val="00DB0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09D0"/>
  </w:style>
  <w:style w:type="paragraph" w:customStyle="1" w:styleId="xmsonormal">
    <w:name w:val="x_msonormal"/>
    <w:basedOn w:val="Normal"/>
    <w:rsid w:val="00C66A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8C1"/>
    <w:rPr>
      <w:rFonts w:ascii="Tahoma" w:hAnsi="Tahoma" w:cs="Tahoma"/>
      <w:sz w:val="16"/>
      <w:szCs w:val="16"/>
    </w:rPr>
  </w:style>
  <w:style w:type="character" w:customStyle="1" w:styleId="xcontentpasted0">
    <w:name w:val="x_contentpasted0"/>
    <w:basedOn w:val="DefaultParagraphFont"/>
    <w:rsid w:val="004D08C1"/>
  </w:style>
  <w:style w:type="character" w:customStyle="1" w:styleId="mark2a5uexfv4">
    <w:name w:val="mark2a5uexfv4"/>
    <w:basedOn w:val="DefaultParagraphFont"/>
    <w:rsid w:val="004D08C1"/>
  </w:style>
  <w:style w:type="character" w:customStyle="1" w:styleId="markh7apxm55b">
    <w:name w:val="markh7apxm55b"/>
    <w:basedOn w:val="DefaultParagraphFont"/>
    <w:rsid w:val="004D0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BFE"/>
  </w:style>
  <w:style w:type="paragraph" w:styleId="Heading1">
    <w:name w:val="heading 1"/>
    <w:basedOn w:val="Normal"/>
    <w:link w:val="Heading1Char"/>
    <w:uiPriority w:val="9"/>
    <w:qFormat/>
    <w:rsid w:val="00C54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4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4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B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4B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4B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C54B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BFE"/>
    <w:pPr>
      <w:ind w:left="720"/>
      <w:contextualSpacing/>
    </w:pPr>
  </w:style>
  <w:style w:type="table" w:styleId="TableGrid">
    <w:name w:val="Table Grid"/>
    <w:basedOn w:val="TableNormal"/>
    <w:uiPriority w:val="59"/>
    <w:rsid w:val="00D1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B0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9D0"/>
  </w:style>
  <w:style w:type="paragraph" w:styleId="Footer">
    <w:name w:val="footer"/>
    <w:basedOn w:val="Normal"/>
    <w:link w:val="FooterChar"/>
    <w:uiPriority w:val="99"/>
    <w:semiHidden/>
    <w:unhideWhenUsed/>
    <w:rsid w:val="00DB0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09D0"/>
  </w:style>
  <w:style w:type="paragraph" w:customStyle="1" w:styleId="xmsonormal">
    <w:name w:val="x_msonormal"/>
    <w:basedOn w:val="Normal"/>
    <w:rsid w:val="00C66A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8C1"/>
    <w:rPr>
      <w:rFonts w:ascii="Tahoma" w:hAnsi="Tahoma" w:cs="Tahoma"/>
      <w:sz w:val="16"/>
      <w:szCs w:val="16"/>
    </w:rPr>
  </w:style>
  <w:style w:type="character" w:customStyle="1" w:styleId="xcontentpasted0">
    <w:name w:val="x_contentpasted0"/>
    <w:basedOn w:val="DefaultParagraphFont"/>
    <w:rsid w:val="004D08C1"/>
  </w:style>
  <w:style w:type="character" w:customStyle="1" w:styleId="mark2a5uexfv4">
    <w:name w:val="mark2a5uexfv4"/>
    <w:basedOn w:val="DefaultParagraphFont"/>
    <w:rsid w:val="004D08C1"/>
  </w:style>
  <w:style w:type="character" w:customStyle="1" w:styleId="markh7apxm55b">
    <w:name w:val="markh7apxm55b"/>
    <w:basedOn w:val="DefaultParagraphFont"/>
    <w:rsid w:val="004D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file:///C:\Users\xhovena.xhymerti\Downloads\Kthim%20p&#235;rgjigj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19EED-8E7C-4A2D-B073-77953994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Xhovena Xhymerti</cp:lastModifiedBy>
  <cp:revision>4</cp:revision>
  <cp:lastPrinted>2021-07-14T09:02:00Z</cp:lastPrinted>
  <dcterms:created xsi:type="dcterms:W3CDTF">2022-10-04T12:30:00Z</dcterms:created>
  <dcterms:modified xsi:type="dcterms:W3CDTF">2022-12-30T08:38:00Z</dcterms:modified>
</cp:coreProperties>
</file>