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12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 xml:space="preserve">ANKESË </w:t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 xml:space="preserve">PËR </w:t>
      </w:r>
    </w:p>
    <w:p w:rsidR="00220800" w:rsidRPr="00C554B4" w:rsidRDefault="00220800" w:rsidP="00220800">
      <w:pPr>
        <w:jc w:val="center"/>
        <w:rPr>
          <w:rFonts w:ascii="Times New Roman" w:hAnsi="Times New Roman"/>
          <w:b/>
          <w:sz w:val="24"/>
          <w:szCs w:val="24"/>
        </w:rPr>
      </w:pPr>
      <w:r w:rsidRPr="00C554B4">
        <w:rPr>
          <w:rFonts w:ascii="Times New Roman" w:hAnsi="Times New Roman"/>
          <w:b/>
          <w:sz w:val="24"/>
          <w:szCs w:val="24"/>
        </w:rPr>
        <w:t>VENDIMIN PËRFUNDIMTAR TË INSPEKTIMIT</w:t>
      </w:r>
    </w:p>
    <w:p w:rsidR="00220800" w:rsidRPr="00C554B4" w:rsidRDefault="00220800" w:rsidP="00220800">
      <w:pPr>
        <w:jc w:val="both"/>
        <w:rPr>
          <w:rFonts w:ascii="Times New Roman" w:hAnsi="Times New Roman"/>
          <w:sz w:val="24"/>
          <w:szCs w:val="24"/>
        </w:rPr>
      </w:pP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  <w:r w:rsidRPr="00C554B4">
        <w:rPr>
          <w:rFonts w:ascii="Times New Roman" w:hAnsi="Times New Roman"/>
          <w:sz w:val="24"/>
          <w:szCs w:val="24"/>
        </w:rPr>
        <w:tab/>
      </w:r>
    </w:p>
    <w:p w:rsidR="00220800" w:rsidRPr="00C554B4" w:rsidRDefault="00220800" w:rsidP="00220800">
      <w:pPr>
        <w:keepNext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III/00000007/VP</w:t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</w:r>
      <w:r w:rsidRPr="00C554B4">
        <w:rPr>
          <w:rFonts w:ascii="Times New Roman" w:hAnsi="Times New Roman"/>
          <w:sz w:val="26"/>
          <w:szCs w:val="26"/>
        </w:rPr>
        <w:tab/>
        <w:t xml:space="preserve">  </w:t>
      </w:r>
      <w:r w:rsidRPr="00C554B4">
        <w:rPr>
          <w:rFonts w:ascii="Times New Roman" w:hAnsi="Times New Roman" w:cs="Times New Roman"/>
          <w:sz w:val="26"/>
          <w:szCs w:val="26"/>
        </w:rPr>
        <w:t>Datë___/___/______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  <w:u w:val="single"/>
        </w:rPr>
        <w:t>Drejtuar</w:t>
      </w:r>
      <w:r w:rsidRPr="00C554B4">
        <w:rPr>
          <w:rFonts w:ascii="Times New Roman" w:hAnsi="Times New Roman" w:cs="Times New Roman"/>
          <w:sz w:val="24"/>
          <w:szCs w:val="24"/>
        </w:rPr>
        <w:t xml:space="preserve"> : Komisionit të Shqyrtimit të Ankimimit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(Emërtimi i Inspektoratit Vendor)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  <w:u w:val="single"/>
        </w:rPr>
        <w:t>Subjekti ankues</w:t>
      </w:r>
      <w:r w:rsidRPr="00C554B4">
        <w:rPr>
          <w:rFonts w:ascii="Times New Roman" w:hAnsi="Times New Roman" w:cs="Times New Roman"/>
          <w:sz w:val="24"/>
          <w:szCs w:val="24"/>
        </w:rPr>
        <w:t xml:space="preserve">: 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554B4">
        <w:rPr>
          <w:rFonts w:ascii="Times New Roman" w:hAnsi="Times New Roman" w:cs="Times New Roman"/>
          <w:i/>
          <w:color w:val="000000"/>
          <w:sz w:val="18"/>
          <w:szCs w:val="18"/>
        </w:rPr>
        <w:t>kjo pjesa plotësohet nga sistemi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20800" w:rsidRPr="00C554B4" w:rsidRDefault="00220800" w:rsidP="0022080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color w:val="000000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  <w:u w:val="single"/>
        </w:rPr>
        <w:t>Objekti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 : Pavlefshmëri/ndryshimi i vendimit përfundimtar të inspektimit nr. ___datë__/____/______ </w:t>
      </w:r>
      <w:r w:rsidRPr="00C554B4">
        <w:rPr>
          <w:rFonts w:ascii="Times New Roman" w:hAnsi="Times New Roman" w:cs="Times New Roman"/>
          <w:i/>
          <w:color w:val="000000"/>
        </w:rPr>
        <w:t>(vjen nga sistemi nr. ___datë___/__/______ i vendimit përfundimtar të inspektimit që ankimohet).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color w:val="000000"/>
        </w:rPr>
      </w:pPr>
      <w:r w:rsidRPr="00C554B4">
        <w:rPr>
          <w:rFonts w:ascii="Times New Roman" w:hAnsi="Times New Roman" w:cs="Times New Roman"/>
          <w:color w:val="000000"/>
          <w:sz w:val="24"/>
          <w:szCs w:val="24"/>
          <w:u w:val="single"/>
        </w:rPr>
        <w:t>Baza ligjore</w:t>
      </w:r>
      <w:r w:rsidRPr="00C554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554B4">
        <w:rPr>
          <w:rFonts w:ascii="Times New Roman" w:hAnsi="Times New Roman" w:cs="Times New Roman"/>
          <w:sz w:val="24"/>
          <w:szCs w:val="24"/>
        </w:rPr>
        <w:t xml:space="preserve">neni 51 i Ligjit nr. 10433, datë 16.06.2011 “Për inspektimin në </w:t>
      </w:r>
      <w:r w:rsidRPr="00C554B4">
        <w:rPr>
          <w:rFonts w:ascii="Times New Roman" w:hAnsi="Times New Roman" w:cs="Times New Roman"/>
          <w:sz w:val="24"/>
          <w:szCs w:val="26"/>
        </w:rPr>
        <w:t>Republikën e Shqipërisë</w:t>
      </w:r>
      <w:r w:rsidRPr="00C554B4">
        <w:rPr>
          <w:rFonts w:ascii="Times New Roman" w:hAnsi="Times New Roman" w:cs="Times New Roman"/>
          <w:sz w:val="24"/>
          <w:szCs w:val="24"/>
        </w:rPr>
        <w:t>”</w:t>
      </w:r>
    </w:p>
    <w:p w:rsidR="00220800" w:rsidRPr="00C554B4" w:rsidRDefault="00220800" w:rsidP="0022080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Faktet dhe shpjegimet në lidhje me to;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220800" w:rsidRPr="00C554B4" w:rsidRDefault="00220800" w:rsidP="002208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 xml:space="preserve">Baza ligjore e plotë </w:t>
      </w:r>
      <w:r w:rsidRPr="00C554B4">
        <w:rPr>
          <w:rFonts w:ascii="Times New Roman" w:hAnsi="Times New Roman"/>
          <w:i/>
          <w:color w:val="000000"/>
        </w:rPr>
        <w:t>(kjo pjesa plotësohet nga sistemi);</w:t>
      </w:r>
    </w:p>
    <w:p w:rsidR="00220800" w:rsidRPr="00C554B4" w:rsidRDefault="00220800" w:rsidP="002208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Shpjegime të qarta në lidhje me pretendimet.</w:t>
      </w:r>
    </w:p>
    <w:p w:rsidR="00220800" w:rsidRPr="00C554B4" w:rsidRDefault="00220800" w:rsidP="002208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554B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color w:val="000000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Emri i plotë i ankuesit </w:t>
      </w:r>
      <w:r w:rsidRPr="00C554B4">
        <w:rPr>
          <w:rFonts w:ascii="Times New Roman" w:hAnsi="Times New Roman" w:cs="Times New Roman"/>
          <w:i/>
          <w:color w:val="000000"/>
        </w:rPr>
        <w:t>(kjo pjesë plotësohet nga sistemi)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2C1618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18">
        <w:rPr>
          <w:rFonts w:ascii="Times New Roman" w:hAnsi="Times New Roman" w:cs="Times New Roman"/>
          <w:b/>
          <w:sz w:val="24"/>
          <w:szCs w:val="24"/>
        </w:rPr>
        <w:t xml:space="preserve">Nënshkrimi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i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i/>
        </w:rPr>
        <w:t>Përveçse kur parashikohet shprehimisht ndryshe nga ligji i posaçëm, paraqitja e ankimit administrativ pezullon ekzekutimin e vendimit përfundimtar të ankimuar, por nuk cenon ekzekutimin e masave urgjente.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A1272A" w:rsidRDefault="00A1272A" w:rsidP="00220800">
      <w:pPr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sectPr w:rsidR="00A1272A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DEF" w:rsidRDefault="00C43DEF" w:rsidP="00F1048F">
      <w:r>
        <w:separator/>
      </w:r>
    </w:p>
  </w:endnote>
  <w:endnote w:type="continuationSeparator" w:id="0">
    <w:p w:rsidR="00C43DEF" w:rsidRDefault="00C43DEF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DEF" w:rsidRDefault="00C43DEF" w:rsidP="00F1048F">
      <w:r>
        <w:separator/>
      </w:r>
    </w:p>
  </w:footnote>
  <w:footnote w:type="continuationSeparator" w:id="0">
    <w:p w:rsidR="00C43DEF" w:rsidRDefault="00C43DEF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4523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3DEF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96644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2024-04-22T13:49:00Z</dcterms:created>
  <dcterms:modified xsi:type="dcterms:W3CDTF">2024-04-22T13:49:00Z</dcterms:modified>
</cp:coreProperties>
</file>