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800" w:rsidRPr="0054253A" w:rsidRDefault="00220800" w:rsidP="00220800">
      <w:pPr>
        <w:rPr>
          <w:rFonts w:ascii="Times New Roman" w:eastAsia="Times New Roman" w:hAnsi="Times New Roman"/>
          <w:b/>
          <w:sz w:val="24"/>
        </w:rPr>
      </w:pPr>
      <w:r w:rsidRPr="0054253A">
        <w:rPr>
          <w:rFonts w:ascii="Times New Roman" w:eastAsia="Times New Roman" w:hAnsi="Times New Roman"/>
          <w:b/>
          <w:sz w:val="24"/>
        </w:rPr>
        <w:t>Formati Nr. 11</w:t>
      </w:r>
    </w:p>
    <w:p w:rsidR="00220800" w:rsidRDefault="00220800" w:rsidP="00220800">
      <w:r>
        <w:rPr>
          <w:rFonts w:ascii="Times New Roman" w:hAnsi="Times New Roman" w:cs="Times New Roman"/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389890</wp:posOffset>
            </wp:positionH>
            <wp:positionV relativeFrom="paragraph">
              <wp:posOffset>-60960</wp:posOffset>
            </wp:positionV>
            <wp:extent cx="5287010" cy="621665"/>
            <wp:effectExtent l="0" t="0" r="8890" b="698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800" w:rsidRDefault="00220800" w:rsidP="00220800">
      <w:pPr>
        <w:rPr>
          <w:rFonts w:ascii="Times New Roman" w:hAnsi="Times New Roman" w:cs="Times New Roman"/>
          <w:sz w:val="26"/>
          <w:szCs w:val="26"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sz w:val="26"/>
          <w:szCs w:val="26"/>
        </w:rPr>
      </w:pP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  <w:sz w:val="16"/>
          <w:szCs w:val="16"/>
        </w:rPr>
      </w:pPr>
      <w:r w:rsidRPr="00C554B4">
        <w:rPr>
          <w:rFonts w:ascii="Times New Roman" w:hAnsi="Times New Roman" w:cs="Times New Roman"/>
          <w:b/>
          <w:bCs/>
          <w:spacing w:val="28"/>
          <w:sz w:val="16"/>
          <w:szCs w:val="16"/>
        </w:rPr>
        <w:t>REPUBLIKA E SHQIPËRISË</w:t>
      </w: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  <w:sz w:val="24"/>
          <w:szCs w:val="24"/>
        </w:rPr>
      </w:pPr>
      <w:r w:rsidRPr="00C554B4">
        <w:rPr>
          <w:rFonts w:ascii="Times New Roman" w:hAnsi="Times New Roman" w:cs="Times New Roman"/>
          <w:b/>
          <w:sz w:val="24"/>
          <w:szCs w:val="24"/>
        </w:rPr>
        <w:t>BASHKIA ____________</w:t>
      </w: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</w:rPr>
      </w:pPr>
      <w:r w:rsidRPr="00C554B4">
        <w:rPr>
          <w:rFonts w:ascii="Times New Roman" w:hAnsi="Times New Roman" w:cs="Times New Roman"/>
          <w:b/>
          <w:bCs/>
          <w:spacing w:val="28"/>
        </w:rPr>
        <w:t>INSPEKTORATI VENDOR</w:t>
      </w: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4B4">
        <w:rPr>
          <w:rFonts w:ascii="Times New Roman" w:hAnsi="Times New Roman" w:cs="Times New Roman"/>
          <w:b/>
          <w:sz w:val="24"/>
          <w:szCs w:val="24"/>
        </w:rPr>
        <w:t xml:space="preserve">VENDIMI </w:t>
      </w: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4B4">
        <w:rPr>
          <w:rFonts w:ascii="Times New Roman" w:hAnsi="Times New Roman" w:cs="Times New Roman"/>
          <w:b/>
          <w:sz w:val="24"/>
          <w:szCs w:val="24"/>
        </w:rPr>
        <w:t xml:space="preserve">I KOMISIONIT </w:t>
      </w:r>
      <w:r w:rsidRPr="00C554B4">
        <w:rPr>
          <w:rFonts w:ascii="Times New Roman" w:eastAsia="Times New Roman" w:hAnsi="Times New Roman"/>
          <w:b/>
          <w:sz w:val="24"/>
        </w:rPr>
        <w:t>TË SHQYRTIMIT T</w:t>
      </w:r>
      <w:r w:rsidRPr="00C554B4">
        <w:rPr>
          <w:rFonts w:ascii="Times New Roman" w:eastAsia="Times New Roman" w:hAnsi="Times New Roman"/>
          <w:b/>
          <w:sz w:val="24"/>
          <w:szCs w:val="24"/>
        </w:rPr>
        <w:t xml:space="preserve">Ë </w:t>
      </w:r>
      <w:r w:rsidRPr="00C554B4">
        <w:rPr>
          <w:rFonts w:ascii="Times New Roman" w:eastAsia="Times New Roman" w:hAnsi="Times New Roman"/>
          <w:b/>
          <w:sz w:val="24"/>
        </w:rPr>
        <w:t>ANKIMIMIT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>Nr. III/00000007/VP</w:t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  <w:t>Datë ___/___/______</w:t>
      </w:r>
      <w:r w:rsidRPr="00C554B4">
        <w:rPr>
          <w:rFonts w:ascii="Times New Roman" w:hAnsi="Times New Roman" w:cs="Times New Roman"/>
          <w:sz w:val="24"/>
          <w:szCs w:val="24"/>
        </w:rPr>
        <w:tab/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>Emërtimi i Komisionit të Ankimit _____________________________________________</w:t>
      </w: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 xml:space="preserve">                                   (Emërtimi i inspektoratit vendor)</w:t>
      </w:r>
    </w:p>
    <w:p w:rsidR="00220800" w:rsidRPr="00C554B4" w:rsidRDefault="00220800" w:rsidP="0022080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54B4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>Emri</w:t>
      </w:r>
      <w:r w:rsidRPr="00C554B4">
        <w:rPr>
          <w:rFonts w:ascii="Times New Roman" w:hAnsi="Times New Roman" w:cs="Times New Roman"/>
          <w:color w:val="000000"/>
          <w:sz w:val="24"/>
          <w:szCs w:val="24"/>
        </w:rPr>
        <w:t xml:space="preserve"> i subjektit që është ankuar</w:t>
      </w:r>
      <w:r w:rsidRPr="00C554B4">
        <w:rPr>
          <w:rFonts w:ascii="Times New Roman" w:hAnsi="Times New Roman" w:cs="Times New Roman"/>
          <w:sz w:val="24"/>
          <w:szCs w:val="24"/>
        </w:rPr>
        <w:t xml:space="preserve"> të cilit i referohet vendimi përfundimtar </w:t>
      </w:r>
      <w:r w:rsidRPr="00C554B4">
        <w:rPr>
          <w:rFonts w:ascii="Times New Roman" w:hAnsi="Times New Roman" w:cs="Times New Roman"/>
          <w:i/>
          <w:color w:val="000000"/>
        </w:rPr>
        <w:t>(kjo pjesa plotësohet nga sistemi)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54B4">
        <w:rPr>
          <w:rFonts w:ascii="Times New Roman" w:hAnsi="Times New Roman" w:cs="Times New Roman"/>
          <w:color w:val="000000"/>
          <w:sz w:val="24"/>
          <w:szCs w:val="24"/>
        </w:rPr>
        <w:t xml:space="preserve">Në bazë të pikës 2 të nenit 51 të ligjit 10433, datë 16.6.2011 “Për inspektimin në Republikën e Shqipërisë” dhe Ankimit për vendimin përfundimtar nr.______________, datë ___/__/______, i subjektit_________ (emërtimi i subjektit që është ankuar), </w:t>
      </w:r>
      <w:r w:rsidRPr="00C554B4">
        <w:rPr>
          <w:rFonts w:ascii="Times New Roman" w:hAnsi="Times New Roman" w:cs="Times New Roman"/>
          <w:i/>
          <w:color w:val="000000"/>
        </w:rPr>
        <w:t>(kjo pjesa plotësohet nga sistemi)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>Pasi shqyrtoi ankesën e këtij subjekti dhe</w:t>
      </w:r>
      <w:r w:rsidRPr="00C554B4">
        <w:rPr>
          <w:rFonts w:ascii="Times New Roman" w:hAnsi="Times New Roman" w:cs="Times New Roman"/>
          <w:color w:val="000000"/>
          <w:sz w:val="24"/>
          <w:szCs w:val="24"/>
        </w:rPr>
        <w:t xml:space="preserve"> masën administrative të marrë </w:t>
      </w:r>
      <w:r w:rsidRPr="00C554B4">
        <w:rPr>
          <w:rFonts w:ascii="Times New Roman" w:hAnsi="Times New Roman" w:cs="Times New Roman"/>
          <w:i/>
          <w:color w:val="000000"/>
        </w:rPr>
        <w:t>(Shpjegimi i fakteve që janë bërë shkak për vendosje të dënimit administrativ)</w:t>
      </w:r>
      <w:r w:rsidRPr="00C554B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554B4">
        <w:rPr>
          <w:rFonts w:ascii="Times New Roman" w:hAnsi="Times New Roman" w:cs="Times New Roman"/>
          <w:sz w:val="24"/>
          <w:szCs w:val="24"/>
        </w:rPr>
        <w:t>Komisionit i ankimit</w:t>
      </w:r>
      <w:r w:rsidRPr="00C554B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20800" w:rsidRPr="00C554B4" w:rsidRDefault="00220800" w:rsidP="00220800">
      <w:pPr>
        <w:pStyle w:val="ListParagraph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54B4">
        <w:rPr>
          <w:rFonts w:ascii="Times New Roman" w:hAnsi="Times New Roman" w:cs="Times New Roman"/>
          <w:b/>
          <w:color w:val="000000"/>
          <w:sz w:val="24"/>
          <w:szCs w:val="24"/>
        </w:rPr>
        <w:t>VENDOSI: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5810250</wp:posOffset>
                </wp:positionH>
                <wp:positionV relativeFrom="paragraph">
                  <wp:posOffset>37465</wp:posOffset>
                </wp:positionV>
                <wp:extent cx="238125" cy="142875"/>
                <wp:effectExtent l="0" t="0" r="28575" b="285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D6091" id="Rectangle 24" o:spid="_x0000_s1026" style="position:absolute;margin-left:457.5pt;margin-top:2.95pt;width:18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eYwHgIAAD0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"/>
            </w:pict>
          </mc:Fallback>
        </mc:AlternateContent>
      </w:r>
      <w:r w:rsidRPr="00C554B4">
        <w:rPr>
          <w:rFonts w:ascii="Times New Roman" w:hAnsi="Times New Roman" w:cs="Times New Roman"/>
          <w:sz w:val="24"/>
          <w:szCs w:val="24"/>
        </w:rPr>
        <w:t xml:space="preserve">Lënien në fuqi të vendimit përfundimtar dhe rrëzimin e ankimit për vendimin përfundimtar </w:t>
      </w:r>
    </w:p>
    <w:p w:rsidR="00220800" w:rsidRPr="00C554B4" w:rsidRDefault="00220800" w:rsidP="0022080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5810250</wp:posOffset>
                </wp:positionH>
                <wp:positionV relativeFrom="paragraph">
                  <wp:posOffset>47625</wp:posOffset>
                </wp:positionV>
                <wp:extent cx="238125" cy="142875"/>
                <wp:effectExtent l="0" t="0" r="28575" b="2857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AE9A5" id="Rectangle 23" o:spid="_x0000_s1026" style="position:absolute;margin-left:457.5pt;margin-top:3.75pt;width:18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"/>
            </w:pict>
          </mc:Fallback>
        </mc:AlternateContent>
      </w:r>
      <w:r w:rsidRPr="00C554B4">
        <w:rPr>
          <w:rFonts w:ascii="Times New Roman" w:hAnsi="Times New Roman" w:cs="Times New Roman"/>
          <w:sz w:val="24"/>
          <w:szCs w:val="24"/>
        </w:rPr>
        <w:t>Shfuqizimin e  vendimit përfundimtar dhe pranimin e ankimit për vendimin përfundimtar</w:t>
      </w:r>
    </w:p>
    <w:p w:rsidR="00220800" w:rsidRDefault="00220800" w:rsidP="0022080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5810250</wp:posOffset>
                </wp:positionH>
                <wp:positionV relativeFrom="paragraph">
                  <wp:posOffset>86360</wp:posOffset>
                </wp:positionV>
                <wp:extent cx="238125" cy="142875"/>
                <wp:effectExtent l="0" t="0" r="28575" b="2857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1130C" id="Rectangle 22" o:spid="_x0000_s1026" style="position:absolute;margin-left:457.5pt;margin-top:6.8pt;width:18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UoXHgIAAD0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"/>
            </w:pict>
          </mc:Fallback>
        </mc:AlternateContent>
      </w:r>
      <w:r w:rsidRPr="00C554B4">
        <w:rPr>
          <w:rFonts w:ascii="Times New Roman" w:hAnsi="Times New Roman" w:cs="Times New Roman"/>
          <w:sz w:val="24"/>
          <w:szCs w:val="24"/>
        </w:rPr>
        <w:t xml:space="preserve">Ndryshimin e  vendimit përfundimtar, duke pranuar pjesërisht ankimin </w:t>
      </w:r>
    </w:p>
    <w:p w:rsidR="00220800" w:rsidRPr="00C554B4" w:rsidRDefault="00220800" w:rsidP="0022080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>për vendimin përfundimtar</w:t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i/>
        </w:rPr>
      </w:pPr>
      <w:r w:rsidRPr="00C554B4">
        <w:rPr>
          <w:rFonts w:ascii="Times New Roman" w:hAnsi="Times New Roman" w:cs="Times New Roman"/>
          <w:sz w:val="24"/>
          <w:szCs w:val="24"/>
        </w:rPr>
        <w:t xml:space="preserve">Për sa më sipër urdhëroj lënien në fuqi (nëse zgjidhet opsioni 1) / shfuqizimin (nëse zgjidhet opsioni 2) /ndryshimin (nëse zgjidhet opsioni 3) e vendimit  përfundimtar përkatës, </w:t>
      </w:r>
      <w:r w:rsidRPr="00C554B4">
        <w:rPr>
          <w:rFonts w:ascii="Times New Roman" w:hAnsi="Times New Roman" w:cs="Times New Roman"/>
          <w:i/>
        </w:rPr>
        <w:t>(</w:t>
      </w:r>
      <w:proofErr w:type="spellStart"/>
      <w:r w:rsidRPr="00C554B4">
        <w:rPr>
          <w:rFonts w:ascii="Times New Roman" w:hAnsi="Times New Roman" w:cs="Times New Roman"/>
          <w:i/>
        </w:rPr>
        <w:t>gjenerohet</w:t>
      </w:r>
      <w:proofErr w:type="spellEnd"/>
      <w:r w:rsidRPr="00C554B4">
        <w:rPr>
          <w:rFonts w:ascii="Times New Roman" w:hAnsi="Times New Roman" w:cs="Times New Roman"/>
          <w:i/>
        </w:rPr>
        <w:t xml:space="preserve"> nga sistemi  vendimi përfundimtar i inspektimit)</w:t>
      </w:r>
      <w:r w:rsidRPr="00C554B4">
        <w:rPr>
          <w:rFonts w:ascii="Times New Roman" w:hAnsi="Times New Roman" w:cs="Times New Roman"/>
          <w:i/>
          <w:color w:val="000000"/>
        </w:rPr>
        <w:t>.</w:t>
      </w:r>
      <w:r w:rsidRPr="00C554B4">
        <w:rPr>
          <w:rFonts w:ascii="Times New Roman" w:hAnsi="Times New Roman" w:cs="Times New Roman"/>
          <w:i/>
        </w:rPr>
        <w:t xml:space="preserve"> 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800" w:rsidRDefault="00220800" w:rsidP="002208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800" w:rsidRDefault="00220800" w:rsidP="002208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800" w:rsidRPr="002C1618" w:rsidRDefault="00220800" w:rsidP="002208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618">
        <w:rPr>
          <w:rFonts w:ascii="Times New Roman" w:hAnsi="Times New Roman" w:cs="Times New Roman"/>
          <w:b/>
          <w:sz w:val="24"/>
          <w:szCs w:val="24"/>
        </w:rPr>
        <w:t>KRYETARI I KOMISIONIT TË ANKIMIT</w:t>
      </w: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sz w:val="26"/>
          <w:szCs w:val="26"/>
        </w:rPr>
      </w:pPr>
      <w:r w:rsidRPr="00C554B4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220800" w:rsidRPr="00C554B4" w:rsidRDefault="00220800" w:rsidP="00220800">
      <w:pPr>
        <w:ind w:left="2880"/>
        <w:jc w:val="both"/>
        <w:rPr>
          <w:rFonts w:ascii="Times New Roman" w:hAnsi="Times New Roman" w:cs="Times New Roman"/>
          <w:i/>
          <w:szCs w:val="26"/>
        </w:rPr>
      </w:pPr>
      <w:r w:rsidRPr="00C554B4">
        <w:rPr>
          <w:rFonts w:ascii="Times New Roman" w:hAnsi="Times New Roman" w:cs="Times New Roman"/>
          <w:i/>
          <w:sz w:val="24"/>
          <w:szCs w:val="24"/>
        </w:rPr>
        <w:t xml:space="preserve">     Nënshkrimi, </w:t>
      </w:r>
      <w:r w:rsidRPr="00C554B4">
        <w:rPr>
          <w:rFonts w:ascii="Times New Roman" w:hAnsi="Times New Roman" w:cs="Times New Roman"/>
          <w:i/>
          <w:szCs w:val="26"/>
        </w:rPr>
        <w:t>Vula e institucionit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800" w:rsidRDefault="00220800" w:rsidP="00220800">
      <w:pPr>
        <w:rPr>
          <w:rStyle w:val="actscontent"/>
          <w:rFonts w:ascii="Times New Roman" w:hAnsi="Times New Roman" w:cs="Times New Roman"/>
          <w:i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sz w:val="24"/>
          <w:szCs w:val="24"/>
        </w:rPr>
      </w:pPr>
      <w:r w:rsidRPr="00C554B4">
        <w:rPr>
          <w:rStyle w:val="actscontent"/>
          <w:rFonts w:ascii="Times New Roman" w:hAnsi="Times New Roman" w:cs="Times New Roman"/>
          <w:i/>
        </w:rPr>
        <w:t>Kundër Vendimit të Komisionit të Ankimit mund të bëhet ankim në gjykatë sipas ligjit</w:t>
      </w:r>
    </w:p>
    <w:p w:rsidR="00D90F71" w:rsidRPr="00220800" w:rsidRDefault="00D90F71" w:rsidP="00220800">
      <w:bookmarkStart w:id="0" w:name="_GoBack"/>
      <w:bookmarkEnd w:id="0"/>
    </w:p>
    <w:sectPr w:rsidR="00D90F71" w:rsidRPr="00220800" w:rsidSect="001A6206">
      <w:footerReference w:type="default" r:id="rId8"/>
      <w:pgSz w:w="11906" w:h="16838"/>
      <w:pgMar w:top="900" w:right="1440" w:bottom="99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B84" w:rsidRDefault="005A0B84" w:rsidP="00F1048F">
      <w:r>
        <w:separator/>
      </w:r>
    </w:p>
  </w:endnote>
  <w:endnote w:type="continuationSeparator" w:id="0">
    <w:p w:rsidR="005A0B84" w:rsidRDefault="005A0B84" w:rsidP="00F1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4B6" w:rsidRDefault="007714B6" w:rsidP="00F1048F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B84" w:rsidRDefault="005A0B84" w:rsidP="00F1048F">
      <w:r>
        <w:separator/>
      </w:r>
    </w:p>
  </w:footnote>
  <w:footnote w:type="continuationSeparator" w:id="0">
    <w:p w:rsidR="005A0B84" w:rsidRDefault="005A0B84" w:rsidP="00F1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hybridMultilevel"/>
    <w:tmpl w:val="658886D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8C426E"/>
    <w:multiLevelType w:val="hybridMultilevel"/>
    <w:tmpl w:val="CECA9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37155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90FE2"/>
    <w:multiLevelType w:val="hybridMultilevel"/>
    <w:tmpl w:val="1F5C4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22B18"/>
    <w:multiLevelType w:val="hybridMultilevel"/>
    <w:tmpl w:val="50484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26741"/>
    <w:multiLevelType w:val="hybridMultilevel"/>
    <w:tmpl w:val="87C296CE"/>
    <w:lvl w:ilvl="0" w:tplc="1F740CD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70F78"/>
    <w:multiLevelType w:val="hybridMultilevel"/>
    <w:tmpl w:val="F93066C4"/>
    <w:lvl w:ilvl="0" w:tplc="709A40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877F47"/>
    <w:multiLevelType w:val="singleLevel"/>
    <w:tmpl w:val="14BA80C6"/>
    <w:lvl w:ilvl="0">
      <w:start w:val="1"/>
      <w:numFmt w:val="lowerLetter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A904010"/>
    <w:multiLevelType w:val="hybridMultilevel"/>
    <w:tmpl w:val="CECA92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E42552"/>
    <w:multiLevelType w:val="hybridMultilevel"/>
    <w:tmpl w:val="91CA8BE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6240F"/>
    <w:multiLevelType w:val="hybridMultilevel"/>
    <w:tmpl w:val="B6A6A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E31643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F6C9C"/>
    <w:multiLevelType w:val="hybridMultilevel"/>
    <w:tmpl w:val="EF18FF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335ECA"/>
    <w:multiLevelType w:val="hybridMultilevel"/>
    <w:tmpl w:val="B8D07C54"/>
    <w:lvl w:ilvl="0" w:tplc="5D68E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34143"/>
    <w:multiLevelType w:val="hybridMultilevel"/>
    <w:tmpl w:val="B24EDB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7C407F"/>
    <w:multiLevelType w:val="hybridMultilevel"/>
    <w:tmpl w:val="9B30ECBC"/>
    <w:lvl w:ilvl="0" w:tplc="C99AD8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3"/>
  </w:num>
  <w:num w:numId="5">
    <w:abstractNumId w:val="15"/>
  </w:num>
  <w:num w:numId="6">
    <w:abstractNumId w:val="7"/>
  </w:num>
  <w:num w:numId="7">
    <w:abstractNumId w:val="9"/>
  </w:num>
  <w:num w:numId="8">
    <w:abstractNumId w:val="12"/>
  </w:num>
  <w:num w:numId="9">
    <w:abstractNumId w:val="14"/>
  </w:num>
  <w:num w:numId="10">
    <w:abstractNumId w:val="1"/>
  </w:num>
  <w:num w:numId="11">
    <w:abstractNumId w:val="4"/>
  </w:num>
  <w:num w:numId="12">
    <w:abstractNumId w:val="8"/>
  </w:num>
  <w:num w:numId="13">
    <w:abstractNumId w:val="11"/>
  </w:num>
  <w:num w:numId="14">
    <w:abstractNumId w:val="2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5B"/>
    <w:rsid w:val="00020695"/>
    <w:rsid w:val="00025C62"/>
    <w:rsid w:val="0005294F"/>
    <w:rsid w:val="000B4ADD"/>
    <w:rsid w:val="000F5AA4"/>
    <w:rsid w:val="001101EA"/>
    <w:rsid w:val="0011741E"/>
    <w:rsid w:val="001300E5"/>
    <w:rsid w:val="00134DEF"/>
    <w:rsid w:val="0014104F"/>
    <w:rsid w:val="00171163"/>
    <w:rsid w:val="00195A67"/>
    <w:rsid w:val="001A6206"/>
    <w:rsid w:val="001B0610"/>
    <w:rsid w:val="001C1AF8"/>
    <w:rsid w:val="001C6F50"/>
    <w:rsid w:val="001D0334"/>
    <w:rsid w:val="001E0016"/>
    <w:rsid w:val="001F4E74"/>
    <w:rsid w:val="00200AF0"/>
    <w:rsid w:val="00206C48"/>
    <w:rsid w:val="00220800"/>
    <w:rsid w:val="00227F46"/>
    <w:rsid w:val="0023526E"/>
    <w:rsid w:val="002352E1"/>
    <w:rsid w:val="00282D83"/>
    <w:rsid w:val="002B72C5"/>
    <w:rsid w:val="002E2020"/>
    <w:rsid w:val="002E790D"/>
    <w:rsid w:val="002F2DD8"/>
    <w:rsid w:val="0031668E"/>
    <w:rsid w:val="003224F3"/>
    <w:rsid w:val="00387488"/>
    <w:rsid w:val="00393E33"/>
    <w:rsid w:val="003B3E4E"/>
    <w:rsid w:val="003F765B"/>
    <w:rsid w:val="004250E1"/>
    <w:rsid w:val="0042791F"/>
    <w:rsid w:val="00430538"/>
    <w:rsid w:val="00437AB6"/>
    <w:rsid w:val="00454975"/>
    <w:rsid w:val="0047607B"/>
    <w:rsid w:val="004B553D"/>
    <w:rsid w:val="004D0400"/>
    <w:rsid w:val="004E5DB4"/>
    <w:rsid w:val="004E69B2"/>
    <w:rsid w:val="00502193"/>
    <w:rsid w:val="00514923"/>
    <w:rsid w:val="00525F87"/>
    <w:rsid w:val="00555E50"/>
    <w:rsid w:val="0057778D"/>
    <w:rsid w:val="00590146"/>
    <w:rsid w:val="00593219"/>
    <w:rsid w:val="005A0B84"/>
    <w:rsid w:val="005C0E9D"/>
    <w:rsid w:val="005E6F30"/>
    <w:rsid w:val="005E7548"/>
    <w:rsid w:val="00621EA4"/>
    <w:rsid w:val="00666CBD"/>
    <w:rsid w:val="00677B17"/>
    <w:rsid w:val="0069501D"/>
    <w:rsid w:val="006A4D24"/>
    <w:rsid w:val="006C04DE"/>
    <w:rsid w:val="006C22D4"/>
    <w:rsid w:val="006C4F65"/>
    <w:rsid w:val="006D2E8D"/>
    <w:rsid w:val="006F24EB"/>
    <w:rsid w:val="007049D4"/>
    <w:rsid w:val="007134FC"/>
    <w:rsid w:val="00714562"/>
    <w:rsid w:val="007217E4"/>
    <w:rsid w:val="007714B6"/>
    <w:rsid w:val="00780FB5"/>
    <w:rsid w:val="007819BD"/>
    <w:rsid w:val="007849B0"/>
    <w:rsid w:val="007A28D2"/>
    <w:rsid w:val="007C0C9A"/>
    <w:rsid w:val="007E0B24"/>
    <w:rsid w:val="007F5D1D"/>
    <w:rsid w:val="00810BB9"/>
    <w:rsid w:val="008626C8"/>
    <w:rsid w:val="0086627F"/>
    <w:rsid w:val="008812D5"/>
    <w:rsid w:val="008A614A"/>
    <w:rsid w:val="008D4F94"/>
    <w:rsid w:val="008E16F9"/>
    <w:rsid w:val="008E7D3E"/>
    <w:rsid w:val="008F2295"/>
    <w:rsid w:val="008F7559"/>
    <w:rsid w:val="00903821"/>
    <w:rsid w:val="00912ADE"/>
    <w:rsid w:val="00925ABA"/>
    <w:rsid w:val="0095038A"/>
    <w:rsid w:val="009A7D42"/>
    <w:rsid w:val="00A00E10"/>
    <w:rsid w:val="00A1272A"/>
    <w:rsid w:val="00A4343C"/>
    <w:rsid w:val="00A921B5"/>
    <w:rsid w:val="00A92356"/>
    <w:rsid w:val="00A9315E"/>
    <w:rsid w:val="00AD56F3"/>
    <w:rsid w:val="00AD6DF7"/>
    <w:rsid w:val="00AE5702"/>
    <w:rsid w:val="00B12332"/>
    <w:rsid w:val="00B20239"/>
    <w:rsid w:val="00B22459"/>
    <w:rsid w:val="00B41380"/>
    <w:rsid w:val="00B466D1"/>
    <w:rsid w:val="00B53FE6"/>
    <w:rsid w:val="00B7354F"/>
    <w:rsid w:val="00B8293E"/>
    <w:rsid w:val="00B86AEE"/>
    <w:rsid w:val="00B94CB8"/>
    <w:rsid w:val="00B97939"/>
    <w:rsid w:val="00BA4CB8"/>
    <w:rsid w:val="00BB04C6"/>
    <w:rsid w:val="00C13BAF"/>
    <w:rsid w:val="00C41403"/>
    <w:rsid w:val="00C421CE"/>
    <w:rsid w:val="00C46E5F"/>
    <w:rsid w:val="00C47EAB"/>
    <w:rsid w:val="00C534F5"/>
    <w:rsid w:val="00C554B4"/>
    <w:rsid w:val="00C6302D"/>
    <w:rsid w:val="00C712EF"/>
    <w:rsid w:val="00C74B76"/>
    <w:rsid w:val="00C94E17"/>
    <w:rsid w:val="00CB3FB0"/>
    <w:rsid w:val="00D339A6"/>
    <w:rsid w:val="00D61BB9"/>
    <w:rsid w:val="00D62DD1"/>
    <w:rsid w:val="00D644C5"/>
    <w:rsid w:val="00D82748"/>
    <w:rsid w:val="00D90F71"/>
    <w:rsid w:val="00DB231A"/>
    <w:rsid w:val="00DD1E78"/>
    <w:rsid w:val="00E00207"/>
    <w:rsid w:val="00E326CF"/>
    <w:rsid w:val="00E356C4"/>
    <w:rsid w:val="00E407E6"/>
    <w:rsid w:val="00E6076C"/>
    <w:rsid w:val="00E774B2"/>
    <w:rsid w:val="00E94BF6"/>
    <w:rsid w:val="00EC5655"/>
    <w:rsid w:val="00ED5D0B"/>
    <w:rsid w:val="00EE237F"/>
    <w:rsid w:val="00F1048F"/>
    <w:rsid w:val="00F37E9A"/>
    <w:rsid w:val="00F55823"/>
    <w:rsid w:val="00F96D9D"/>
    <w:rsid w:val="00F96E69"/>
    <w:rsid w:val="00FA7CDE"/>
    <w:rsid w:val="00FD1336"/>
    <w:rsid w:val="00FD5509"/>
    <w:rsid w:val="00FF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7F8696"/>
  <w15:docId w15:val="{A36DF07D-5819-4CF9-8C0C-A39BA22A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800"/>
    <w:pPr>
      <w:spacing w:after="0" w:line="240" w:lineRule="auto"/>
    </w:pPr>
    <w:rPr>
      <w:rFonts w:ascii="Calibri" w:eastAsia="Calibri" w:hAnsi="Calibri" w:cs="Arial"/>
      <w:sz w:val="20"/>
      <w:szCs w:val="20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D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10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048F"/>
  </w:style>
  <w:style w:type="paragraph" w:styleId="Footer">
    <w:name w:val="footer"/>
    <w:basedOn w:val="Normal"/>
    <w:link w:val="FooterChar"/>
    <w:uiPriority w:val="99"/>
    <w:unhideWhenUsed/>
    <w:rsid w:val="00F104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48F"/>
  </w:style>
  <w:style w:type="paragraph" w:styleId="BodyText">
    <w:name w:val="Body Text"/>
    <w:basedOn w:val="Normal"/>
    <w:link w:val="BodyTextChar"/>
    <w:uiPriority w:val="99"/>
    <w:unhideWhenUsed/>
    <w:rsid w:val="001D0334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1D0334"/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actscontent">
    <w:name w:val="actscontent"/>
    <w:basedOn w:val="DefaultParagraphFont"/>
    <w:rsid w:val="0069501D"/>
  </w:style>
  <w:style w:type="paragraph" w:styleId="ListParagraph">
    <w:name w:val="List Paragraph"/>
    <w:basedOn w:val="Normal"/>
    <w:uiPriority w:val="34"/>
    <w:qFormat/>
    <w:rsid w:val="0069501D"/>
    <w:pPr>
      <w:spacing w:after="200" w:line="276" w:lineRule="auto"/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881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621EA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Braho</dc:creator>
  <cp:lastModifiedBy>Xhovena Xhymerti</cp:lastModifiedBy>
  <cp:revision>2</cp:revision>
  <cp:lastPrinted>2014-09-02T09:00:00Z</cp:lastPrinted>
  <dcterms:created xsi:type="dcterms:W3CDTF">2024-04-22T13:48:00Z</dcterms:created>
  <dcterms:modified xsi:type="dcterms:W3CDTF">2024-04-22T13:48:00Z</dcterms:modified>
</cp:coreProperties>
</file>